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3A4" w:rsidRPr="00F50A0C" w:rsidRDefault="00913C40" w:rsidP="00F50A0C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F50A0C">
        <w:rPr>
          <w:rFonts w:cs="Calibri"/>
          <w:b/>
          <w:bCs/>
          <w:sz w:val="24"/>
          <w:szCs w:val="24"/>
        </w:rPr>
        <w:t>ΕΝΔΕΙΚΤΙΚΕΣ ΑΠΑΝΤΗΣΕΙΣ</w:t>
      </w:r>
    </w:p>
    <w:p w:rsidR="00F50A0C" w:rsidRDefault="00B83AA1" w:rsidP="00F50A0C">
      <w:pPr>
        <w:spacing w:after="0" w:line="360" w:lineRule="auto"/>
        <w:jc w:val="both"/>
        <w:rPr>
          <w:rFonts w:eastAsiaTheme="minorEastAsia" w:cs="Calibri"/>
          <w:b/>
          <w:bCs/>
          <w:sz w:val="24"/>
          <w:szCs w:val="24"/>
        </w:rPr>
      </w:pPr>
      <w:r w:rsidRPr="00F50A0C">
        <w:rPr>
          <w:rFonts w:eastAsiaTheme="minorEastAsia" w:cs="Calibri"/>
          <w:b/>
          <w:bCs/>
          <w:sz w:val="24"/>
          <w:szCs w:val="24"/>
        </w:rPr>
        <w:t>1.α.</w:t>
      </w:r>
    </w:p>
    <w:p w:rsidR="00B83AA1" w:rsidRPr="00F50A0C" w:rsidRDefault="003660C0" w:rsidP="00F50A0C">
      <w:pPr>
        <w:spacing w:after="0" w:line="360" w:lineRule="auto"/>
        <w:jc w:val="both"/>
        <w:rPr>
          <w:rFonts w:eastAsiaTheme="minorEastAsia" w:cs="Calibri"/>
          <w:b/>
          <w:bCs/>
          <w:sz w:val="24"/>
          <w:szCs w:val="24"/>
        </w:rPr>
      </w:pPr>
      <w:r w:rsidRPr="00F50A0C">
        <w:rPr>
          <w:rFonts w:eastAsiaTheme="minorEastAsia" w:cs="Calibri"/>
          <w:sz w:val="24"/>
          <w:szCs w:val="24"/>
        </w:rPr>
        <w:t>1Λ, 2Λ</w:t>
      </w:r>
      <w:r w:rsidR="00475A24" w:rsidRPr="00F50A0C">
        <w:rPr>
          <w:rFonts w:eastAsiaTheme="minorEastAsia" w:cs="Calibri"/>
          <w:sz w:val="24"/>
          <w:szCs w:val="24"/>
        </w:rPr>
        <w:t>, 3</w:t>
      </w:r>
      <w:r w:rsidR="0064538A" w:rsidRPr="00F50A0C">
        <w:rPr>
          <w:rFonts w:eastAsiaTheme="minorEastAsia" w:cs="Calibri"/>
          <w:sz w:val="24"/>
          <w:szCs w:val="24"/>
        </w:rPr>
        <w:t>Λ, 4Σ</w:t>
      </w:r>
      <w:r w:rsidR="00395341" w:rsidRPr="00F50A0C">
        <w:rPr>
          <w:rFonts w:eastAsiaTheme="minorEastAsia" w:cs="Calibri"/>
          <w:sz w:val="24"/>
          <w:szCs w:val="24"/>
        </w:rPr>
        <w:t>,</w:t>
      </w:r>
      <w:r w:rsidR="00C25591" w:rsidRPr="00F50A0C">
        <w:rPr>
          <w:rFonts w:eastAsiaTheme="minorEastAsia" w:cs="Calibri"/>
          <w:sz w:val="24"/>
          <w:szCs w:val="24"/>
        </w:rPr>
        <w:t xml:space="preserve"> 5</w:t>
      </w:r>
      <w:r w:rsidR="0064538A" w:rsidRPr="00F50A0C">
        <w:rPr>
          <w:rFonts w:eastAsiaTheme="minorEastAsia" w:cs="Calibri"/>
          <w:sz w:val="24"/>
          <w:szCs w:val="24"/>
        </w:rPr>
        <w:t>Λ</w:t>
      </w:r>
    </w:p>
    <w:p w:rsidR="00F50A0C" w:rsidRDefault="00F50A0C" w:rsidP="00F50A0C">
      <w:pPr>
        <w:spacing w:after="0" w:line="360" w:lineRule="auto"/>
        <w:jc w:val="both"/>
        <w:rPr>
          <w:rFonts w:eastAsiaTheme="minorEastAsia" w:cs="Calibri"/>
          <w:b/>
          <w:bCs/>
          <w:sz w:val="24"/>
          <w:szCs w:val="24"/>
        </w:rPr>
      </w:pPr>
    </w:p>
    <w:p w:rsidR="00F50A0C" w:rsidRDefault="00A968AC" w:rsidP="00F50A0C">
      <w:pPr>
        <w:spacing w:after="0" w:line="360" w:lineRule="auto"/>
        <w:jc w:val="both"/>
        <w:rPr>
          <w:rFonts w:eastAsiaTheme="minorEastAsia" w:cs="Calibri"/>
          <w:b/>
          <w:bCs/>
          <w:sz w:val="24"/>
          <w:szCs w:val="24"/>
        </w:rPr>
      </w:pPr>
      <w:r w:rsidRPr="00F50A0C">
        <w:rPr>
          <w:rFonts w:eastAsiaTheme="minorEastAsia" w:cs="Calibri"/>
          <w:b/>
          <w:bCs/>
          <w:sz w:val="24"/>
          <w:szCs w:val="24"/>
        </w:rPr>
        <w:t>1</w:t>
      </w:r>
      <w:r w:rsidR="00905EBC" w:rsidRPr="00F50A0C">
        <w:rPr>
          <w:rFonts w:eastAsiaTheme="minorEastAsia" w:cs="Calibri"/>
          <w:b/>
          <w:bCs/>
          <w:sz w:val="24"/>
          <w:szCs w:val="24"/>
        </w:rPr>
        <w:t>.</w:t>
      </w:r>
      <w:r w:rsidRPr="00F50A0C">
        <w:rPr>
          <w:rFonts w:eastAsiaTheme="minorEastAsia" w:cs="Calibri"/>
          <w:b/>
          <w:bCs/>
          <w:sz w:val="24"/>
          <w:szCs w:val="24"/>
        </w:rPr>
        <w:t>β.</w:t>
      </w:r>
    </w:p>
    <w:p w:rsidR="00F50A0C" w:rsidRPr="00F50A0C" w:rsidRDefault="002F7834" w:rsidP="002C2B4E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F50A0C">
        <w:rPr>
          <w:rFonts w:eastAsiaTheme="minorEastAsia" w:cs="Calibri"/>
          <w:i/>
          <w:iCs/>
          <w:sz w:val="24"/>
          <w:szCs w:val="24"/>
        </w:rPr>
        <w:t>θέματα</w:t>
      </w:r>
      <w:r w:rsidR="009127A6" w:rsidRPr="00F50A0C">
        <w:rPr>
          <w:rFonts w:eastAsiaTheme="minorEastAsia" w:cs="Calibri"/>
          <w:iCs/>
          <w:sz w:val="24"/>
          <w:szCs w:val="24"/>
        </w:rPr>
        <w:t>:</w:t>
      </w:r>
      <w:r w:rsidRPr="00F50A0C">
        <w:rPr>
          <w:rFonts w:eastAsiaTheme="minorEastAsia" w:cs="Calibri"/>
          <w:sz w:val="24"/>
          <w:szCs w:val="24"/>
        </w:rPr>
        <w:t xml:space="preserve"> Κεφάλαιο 1, 2. Η βασιλεία του Ηρακλείου (610-641). Αποφασιστικοί αγώνες και μεταρρυθμίσεις</w:t>
      </w:r>
      <w:r w:rsidR="003660C0" w:rsidRPr="00F50A0C">
        <w:rPr>
          <w:rFonts w:eastAsiaTheme="minorEastAsia" w:cs="Calibri"/>
          <w:sz w:val="24"/>
          <w:szCs w:val="24"/>
        </w:rPr>
        <w:t>,</w:t>
      </w:r>
      <w:r w:rsidRPr="00F50A0C">
        <w:rPr>
          <w:rFonts w:eastAsiaTheme="minorEastAsia" w:cs="Calibri"/>
          <w:sz w:val="24"/>
          <w:szCs w:val="24"/>
        </w:rPr>
        <w:t xml:space="preserve"> β</w:t>
      </w:r>
      <w:r w:rsidR="00DC5A90" w:rsidRPr="00F50A0C">
        <w:rPr>
          <w:rFonts w:eastAsiaTheme="minorEastAsia" w:cs="Calibri"/>
          <w:sz w:val="24"/>
          <w:szCs w:val="24"/>
        </w:rPr>
        <w:t>.</w:t>
      </w:r>
      <w:r w:rsidRPr="00F50A0C">
        <w:rPr>
          <w:rFonts w:eastAsiaTheme="minorEastAsia" w:cs="Calibri"/>
          <w:sz w:val="24"/>
          <w:szCs w:val="24"/>
        </w:rPr>
        <w:t xml:space="preserve"> Εσωτερική αναδιοργάνωση</w:t>
      </w:r>
      <w:r w:rsidR="00453DE2" w:rsidRPr="00F50A0C">
        <w:rPr>
          <w:rFonts w:eastAsiaTheme="minorEastAsia" w:cs="Calibri"/>
          <w:sz w:val="24"/>
          <w:szCs w:val="24"/>
        </w:rPr>
        <w:t>, «</w:t>
      </w:r>
      <w:r w:rsidR="00321665" w:rsidRPr="00F50A0C">
        <w:rPr>
          <w:rFonts w:eastAsiaTheme="minorEastAsia" w:cs="Calibri"/>
          <w:sz w:val="24"/>
          <w:szCs w:val="24"/>
        </w:rPr>
        <w:t>[</w:t>
      </w:r>
      <w:r w:rsidR="00453DE2" w:rsidRPr="00F50A0C">
        <w:rPr>
          <w:rFonts w:eastAsiaTheme="minorEastAsia" w:cs="Calibri"/>
          <w:sz w:val="24"/>
          <w:szCs w:val="24"/>
        </w:rPr>
        <w:t>…</w:t>
      </w:r>
      <w:r w:rsidR="00321665" w:rsidRPr="00F50A0C">
        <w:rPr>
          <w:rFonts w:eastAsiaTheme="minorEastAsia" w:cs="Calibri"/>
          <w:sz w:val="24"/>
          <w:szCs w:val="24"/>
        </w:rPr>
        <w:t>]</w:t>
      </w:r>
      <w:r w:rsidR="00F50A0C">
        <w:rPr>
          <w:rFonts w:eastAsiaTheme="minorEastAsia" w:cs="Calibri"/>
          <w:sz w:val="24"/>
          <w:szCs w:val="24"/>
        </w:rPr>
        <w:t xml:space="preserve"> </w:t>
      </w:r>
      <w:bookmarkStart w:id="0" w:name="_GoBack"/>
      <w:bookmarkEnd w:id="0"/>
      <w:r w:rsidRPr="00F50A0C">
        <w:rPr>
          <w:rFonts w:eastAsiaTheme="minorEastAsia" w:cs="Calibri"/>
          <w:sz w:val="24"/>
          <w:szCs w:val="24"/>
        </w:rPr>
        <w:t xml:space="preserve">Για την αποτελεσματικότερη διακυβέρνηση του κράτους… ασκούσε ο στρατηγός. </w:t>
      </w:r>
      <w:r w:rsidR="00321665" w:rsidRPr="00F50A0C">
        <w:rPr>
          <w:rFonts w:eastAsiaTheme="minorEastAsia" w:cs="Calibri"/>
          <w:sz w:val="24"/>
          <w:szCs w:val="24"/>
        </w:rPr>
        <w:t>[…]</w:t>
      </w:r>
      <w:r w:rsidR="00453DE2" w:rsidRPr="00F50A0C">
        <w:rPr>
          <w:rFonts w:eastAsiaTheme="minorEastAsia" w:cs="Calibri"/>
          <w:sz w:val="24"/>
          <w:szCs w:val="24"/>
        </w:rPr>
        <w:t>»</w:t>
      </w:r>
      <w:r w:rsidR="00FD535A" w:rsidRPr="00F50A0C">
        <w:rPr>
          <w:rFonts w:eastAsiaTheme="minorEastAsia" w:cs="Calibri"/>
          <w:sz w:val="24"/>
          <w:szCs w:val="24"/>
        </w:rPr>
        <w:t>.</w:t>
      </w:r>
      <w:r w:rsidR="00D15919" w:rsidRPr="00F50A0C">
        <w:rPr>
          <w:rFonts w:eastAsiaTheme="minorEastAsia" w:cs="Calibri"/>
          <w:sz w:val="24"/>
          <w:szCs w:val="24"/>
        </w:rPr>
        <w:t xml:space="preserve"> Συμπληρωματικά μπορεί να αναφερθεί: «[…] Τα πρώτα θέματα οργανώθηκαν στη Μ. Ασία… επεκτάθηκε και στη Βαλκανική Χερσόνησο. […]».</w:t>
      </w:r>
    </w:p>
    <w:p w:rsidR="005031F0" w:rsidRPr="00F50A0C" w:rsidRDefault="0004262C" w:rsidP="002C2B4E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F50A0C">
        <w:rPr>
          <w:rFonts w:eastAsiaTheme="minorEastAsia" w:cs="Calibri"/>
          <w:i/>
          <w:iCs/>
          <w:sz w:val="24"/>
          <w:szCs w:val="24"/>
        </w:rPr>
        <w:t>π</w:t>
      </w:r>
      <w:r w:rsidR="0064538A" w:rsidRPr="00F50A0C">
        <w:rPr>
          <w:rFonts w:eastAsiaTheme="minorEastAsia" w:cs="Calibri"/>
          <w:i/>
          <w:iCs/>
          <w:sz w:val="24"/>
          <w:szCs w:val="24"/>
        </w:rPr>
        <w:t>ροτεστάντες ή διαμαρτυρόμενοι</w:t>
      </w:r>
      <w:r w:rsidR="005520ED" w:rsidRPr="00F50A0C">
        <w:rPr>
          <w:rFonts w:eastAsiaTheme="minorEastAsia" w:cs="Calibri"/>
          <w:sz w:val="24"/>
          <w:szCs w:val="24"/>
        </w:rPr>
        <w:t>:</w:t>
      </w:r>
      <w:r w:rsidR="00DC5A90" w:rsidRPr="00F50A0C">
        <w:rPr>
          <w:rFonts w:eastAsiaTheme="minorEastAsia" w:cs="Calibri"/>
          <w:sz w:val="24"/>
          <w:szCs w:val="24"/>
        </w:rPr>
        <w:t xml:space="preserve"> Κεφάλαιο 6, 4. </w:t>
      </w:r>
      <w:r w:rsidR="003660C0" w:rsidRPr="00F50A0C">
        <w:rPr>
          <w:rFonts w:eastAsiaTheme="minorEastAsia" w:cs="Calibri"/>
          <w:sz w:val="24"/>
          <w:szCs w:val="24"/>
        </w:rPr>
        <w:t xml:space="preserve">Θρησκευτική μεταρρύθμιση </w:t>
      </w:r>
      <w:r w:rsidR="00395341" w:rsidRPr="00F50A0C">
        <w:rPr>
          <w:rFonts w:eastAsiaTheme="minorEastAsia" w:cs="Calibri"/>
          <w:sz w:val="24"/>
          <w:szCs w:val="24"/>
        </w:rPr>
        <w:t>(</w:t>
      </w:r>
      <w:r w:rsidR="003660C0" w:rsidRPr="00F50A0C">
        <w:rPr>
          <w:rFonts w:eastAsiaTheme="minorEastAsia" w:cs="Calibri"/>
          <w:sz w:val="24"/>
          <w:szCs w:val="24"/>
        </w:rPr>
        <w:t>1517-1555</w:t>
      </w:r>
      <w:r w:rsidR="00395341" w:rsidRPr="00F50A0C">
        <w:rPr>
          <w:rFonts w:eastAsiaTheme="minorEastAsia" w:cs="Calibri"/>
          <w:sz w:val="24"/>
          <w:szCs w:val="24"/>
        </w:rPr>
        <w:t>),</w:t>
      </w:r>
      <w:r w:rsidR="0064538A" w:rsidRPr="00F50A0C">
        <w:rPr>
          <w:rFonts w:eastAsiaTheme="minorEastAsia" w:cs="Calibri"/>
          <w:sz w:val="24"/>
          <w:szCs w:val="24"/>
        </w:rPr>
        <w:t xml:space="preserve"> β. Η Μεταρρύθμιση του Λουθήρου</w:t>
      </w:r>
      <w:r w:rsidR="00DC5A90" w:rsidRPr="00F50A0C">
        <w:rPr>
          <w:rFonts w:eastAsiaTheme="minorEastAsia" w:cs="Calibri"/>
          <w:sz w:val="24"/>
          <w:szCs w:val="24"/>
        </w:rPr>
        <w:t>,</w:t>
      </w:r>
      <w:r w:rsidR="007A5438" w:rsidRPr="00F50A0C">
        <w:rPr>
          <w:rFonts w:eastAsiaTheme="minorEastAsia" w:cs="Calibri"/>
          <w:sz w:val="24"/>
          <w:szCs w:val="24"/>
        </w:rPr>
        <w:t xml:space="preserve"> </w:t>
      </w:r>
      <w:r w:rsidR="00453DE2" w:rsidRPr="00F50A0C">
        <w:rPr>
          <w:rFonts w:eastAsiaTheme="minorEastAsia" w:cs="Calibri"/>
          <w:sz w:val="24"/>
          <w:szCs w:val="24"/>
        </w:rPr>
        <w:t>«</w:t>
      </w:r>
      <w:r w:rsidR="00321665" w:rsidRPr="00F50A0C">
        <w:rPr>
          <w:rFonts w:eastAsiaTheme="minorEastAsia" w:cs="Calibri"/>
          <w:sz w:val="24"/>
          <w:szCs w:val="24"/>
        </w:rPr>
        <w:t>[</w:t>
      </w:r>
      <w:r w:rsidR="00453DE2" w:rsidRPr="00F50A0C">
        <w:rPr>
          <w:rFonts w:eastAsiaTheme="minorEastAsia" w:cs="Calibri"/>
          <w:sz w:val="24"/>
          <w:szCs w:val="24"/>
        </w:rPr>
        <w:t>…</w:t>
      </w:r>
      <w:r w:rsidR="00321665" w:rsidRPr="00F50A0C">
        <w:rPr>
          <w:rFonts w:eastAsiaTheme="minorEastAsia" w:cs="Calibri"/>
          <w:sz w:val="24"/>
          <w:szCs w:val="24"/>
        </w:rPr>
        <w:t>]</w:t>
      </w:r>
      <w:r w:rsidR="005031F0" w:rsidRPr="00F50A0C">
        <w:rPr>
          <w:rFonts w:eastAsiaTheme="minorEastAsia" w:cs="Calibri"/>
          <w:sz w:val="24"/>
          <w:szCs w:val="24"/>
        </w:rPr>
        <w:t xml:space="preserve"> </w:t>
      </w:r>
      <w:r w:rsidR="0064538A" w:rsidRPr="00F50A0C">
        <w:rPr>
          <w:rFonts w:eastAsiaTheme="minorEastAsia" w:cs="Calibri"/>
          <w:sz w:val="24"/>
          <w:szCs w:val="24"/>
        </w:rPr>
        <w:t>Όταν το 1529</w:t>
      </w:r>
      <w:r w:rsidR="005031F0" w:rsidRPr="00F50A0C">
        <w:rPr>
          <w:rFonts w:eastAsiaTheme="minorEastAsia" w:cs="Calibri"/>
          <w:sz w:val="24"/>
          <w:szCs w:val="24"/>
        </w:rPr>
        <w:t>…</w:t>
      </w:r>
      <w:r w:rsidR="00395341" w:rsidRPr="00F50A0C">
        <w:rPr>
          <w:rFonts w:eastAsiaTheme="minorEastAsia" w:cs="Calibri"/>
          <w:sz w:val="24"/>
          <w:szCs w:val="24"/>
        </w:rPr>
        <w:t xml:space="preserve"> </w:t>
      </w:r>
      <w:r w:rsidR="0064538A" w:rsidRPr="00F50A0C">
        <w:rPr>
          <w:rFonts w:eastAsiaTheme="minorEastAsia" w:cs="Calibri"/>
          <w:sz w:val="24"/>
          <w:szCs w:val="24"/>
        </w:rPr>
        <w:t>κανένα αποτέλεσμα</w:t>
      </w:r>
      <w:r w:rsidR="00F20969" w:rsidRPr="00F50A0C">
        <w:rPr>
          <w:rFonts w:eastAsiaTheme="minorEastAsia" w:cs="Calibri"/>
          <w:sz w:val="24"/>
          <w:szCs w:val="24"/>
        </w:rPr>
        <w:t xml:space="preserve"> </w:t>
      </w:r>
      <w:r w:rsidR="001968F7" w:rsidRPr="00F50A0C">
        <w:rPr>
          <w:rFonts w:eastAsiaTheme="minorEastAsia" w:cs="Calibri"/>
          <w:sz w:val="24"/>
          <w:szCs w:val="24"/>
        </w:rPr>
        <w:t>[…]</w:t>
      </w:r>
      <w:r w:rsidR="00453DE2" w:rsidRPr="00F50A0C">
        <w:rPr>
          <w:rFonts w:eastAsiaTheme="minorEastAsia" w:cs="Calibri"/>
          <w:sz w:val="24"/>
          <w:szCs w:val="24"/>
        </w:rPr>
        <w:t>».</w:t>
      </w:r>
    </w:p>
    <w:sectPr w:rsidR="005031F0" w:rsidRPr="00F50A0C" w:rsidSect="007B37B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2354C"/>
    <w:multiLevelType w:val="hybridMultilevel"/>
    <w:tmpl w:val="E1E6B34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3AA1"/>
    <w:rsid w:val="0004262C"/>
    <w:rsid w:val="0005296E"/>
    <w:rsid w:val="00052F5B"/>
    <w:rsid w:val="0006029F"/>
    <w:rsid w:val="000A72FD"/>
    <w:rsid w:val="000F628B"/>
    <w:rsid w:val="001968F7"/>
    <w:rsid w:val="001C4464"/>
    <w:rsid w:val="002C414B"/>
    <w:rsid w:val="002D1536"/>
    <w:rsid w:val="002F7834"/>
    <w:rsid w:val="0030251B"/>
    <w:rsid w:val="00321665"/>
    <w:rsid w:val="003660C0"/>
    <w:rsid w:val="00395341"/>
    <w:rsid w:val="003E3F2A"/>
    <w:rsid w:val="0042219C"/>
    <w:rsid w:val="00435BA3"/>
    <w:rsid w:val="00453DE2"/>
    <w:rsid w:val="00475A24"/>
    <w:rsid w:val="005031F0"/>
    <w:rsid w:val="005064F7"/>
    <w:rsid w:val="0052654D"/>
    <w:rsid w:val="005520ED"/>
    <w:rsid w:val="0064538A"/>
    <w:rsid w:val="006C0F36"/>
    <w:rsid w:val="006C3699"/>
    <w:rsid w:val="00706827"/>
    <w:rsid w:val="007456A1"/>
    <w:rsid w:val="00751236"/>
    <w:rsid w:val="00774645"/>
    <w:rsid w:val="00780F85"/>
    <w:rsid w:val="007A5438"/>
    <w:rsid w:val="007B37BF"/>
    <w:rsid w:val="007E5819"/>
    <w:rsid w:val="00815E8B"/>
    <w:rsid w:val="008B4B46"/>
    <w:rsid w:val="00905052"/>
    <w:rsid w:val="00905EBC"/>
    <w:rsid w:val="009127A6"/>
    <w:rsid w:val="00913C40"/>
    <w:rsid w:val="009A1BB7"/>
    <w:rsid w:val="00A37EE2"/>
    <w:rsid w:val="00A637B3"/>
    <w:rsid w:val="00A968AC"/>
    <w:rsid w:val="00AA7241"/>
    <w:rsid w:val="00AD326C"/>
    <w:rsid w:val="00B403A4"/>
    <w:rsid w:val="00B42695"/>
    <w:rsid w:val="00B83AA1"/>
    <w:rsid w:val="00BA2C8C"/>
    <w:rsid w:val="00C25591"/>
    <w:rsid w:val="00C51149"/>
    <w:rsid w:val="00C73893"/>
    <w:rsid w:val="00D15919"/>
    <w:rsid w:val="00D43F65"/>
    <w:rsid w:val="00D512C3"/>
    <w:rsid w:val="00D73C70"/>
    <w:rsid w:val="00D81E38"/>
    <w:rsid w:val="00DB2008"/>
    <w:rsid w:val="00DC5A90"/>
    <w:rsid w:val="00DE6E12"/>
    <w:rsid w:val="00ED4EA8"/>
    <w:rsid w:val="00EE91FA"/>
    <w:rsid w:val="00F20969"/>
    <w:rsid w:val="00F50A0C"/>
    <w:rsid w:val="00F6502B"/>
    <w:rsid w:val="00FC3B7A"/>
    <w:rsid w:val="00FD535A"/>
    <w:rsid w:val="02259CFE"/>
    <w:rsid w:val="028A8C3D"/>
    <w:rsid w:val="031D0307"/>
    <w:rsid w:val="1BBF77CA"/>
    <w:rsid w:val="2BBF980A"/>
    <w:rsid w:val="33184D2D"/>
    <w:rsid w:val="3CC97EC7"/>
    <w:rsid w:val="463BE496"/>
    <w:rsid w:val="4F4DEAAE"/>
    <w:rsid w:val="501F30D9"/>
    <w:rsid w:val="626F559D"/>
    <w:rsid w:val="6C52A1E0"/>
    <w:rsid w:val="7C6DE1F3"/>
    <w:rsid w:val="7D40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9022"/>
  <w15:docId w15:val="{8AC7F645-C794-4C13-87B5-CA2D7552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AA1"/>
    <w:pPr>
      <w:spacing w:after="200" w:line="276" w:lineRule="auto"/>
    </w:pPr>
    <w:rPr>
      <w:sz w:val="22"/>
      <w:szCs w:val="22"/>
      <w:lang w:val="el-GR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1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000dd65418f34f32" Type="http://schemas.microsoft.com/office/2016/09/relationships/commentsIds" Target="commentsId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2FA760-6F55-487A-8958-B28FBEA0A4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6FD83F-6D5C-4DEF-BBF2-74E51B528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552C52-4C24-4197-96A1-FE5898B25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468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Τίγκα Ευαγγελία</cp:lastModifiedBy>
  <cp:revision>10</cp:revision>
  <dcterms:created xsi:type="dcterms:W3CDTF">2022-09-18T15:04:00Z</dcterms:created>
  <dcterms:modified xsi:type="dcterms:W3CDTF">2023-03-29T10:27:00Z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