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00091C31">
      <w:pPr>
        <w:spacing w:after="0"/>
        <w:contextualSpacing/>
        <w:rPr>
          <w:b/>
        </w:rPr>
      </w:pPr>
      <w:r>
        <w:rPr>
          <w:b/>
        </w:rPr>
        <w:t>ΘΕΜΑ 4</w:t>
      </w:r>
    </w:p>
    <w:p w14:paraId="48AF4024" w14:textId="6D0FB629" w:rsidR="00802884" w:rsidRPr="006853F7" w:rsidRDefault="00F25904" w:rsidP="00091C31">
      <w:pPr>
        <w:spacing w:after="0"/>
        <w:contextualSpacing/>
        <w:rPr>
          <w:b/>
          <w:bCs/>
        </w:rPr>
      </w:pPr>
      <w:r w:rsidRPr="39FC42C8">
        <w:rPr>
          <w:b/>
          <w:bCs/>
        </w:rPr>
        <w:t>Στην περιοχή της Λακωνίας δραστηριοποιούνται δυο γεωργικές επιχειρήσεις</w:t>
      </w:r>
      <w:r w:rsidR="492F8467" w:rsidRPr="39FC42C8">
        <w:rPr>
          <w:b/>
          <w:bCs/>
        </w:rPr>
        <w:t>,</w:t>
      </w:r>
      <w:r w:rsidRPr="39FC42C8">
        <w:rPr>
          <w:b/>
          <w:bCs/>
        </w:rPr>
        <w:t xml:space="preserve"> </w:t>
      </w:r>
      <w:r w:rsidR="035E8D68" w:rsidRPr="39FC42C8">
        <w:rPr>
          <w:b/>
          <w:bCs/>
        </w:rPr>
        <w:t xml:space="preserve">οι οποίες </w:t>
      </w:r>
      <w:r w:rsidR="068AED7C" w:rsidRPr="39FC42C8">
        <w:rPr>
          <w:b/>
          <w:bCs/>
        </w:rPr>
        <w:t>παράγουν χυμό από</w:t>
      </w:r>
      <w:r w:rsidR="3ACE595B" w:rsidRPr="39FC42C8">
        <w:rPr>
          <w:b/>
          <w:bCs/>
        </w:rPr>
        <w:t xml:space="preserve"> </w:t>
      </w:r>
      <w:r w:rsidR="4793B406" w:rsidRPr="39FC42C8">
        <w:rPr>
          <w:b/>
          <w:bCs/>
        </w:rPr>
        <w:t xml:space="preserve">πορτοκάλια </w:t>
      </w:r>
      <w:r w:rsidR="62F477FD" w:rsidRPr="39FC42C8">
        <w:rPr>
          <w:b/>
          <w:bCs/>
        </w:rPr>
        <w:t>και</w:t>
      </w:r>
      <w:r w:rsidR="4793B406" w:rsidRPr="39FC42C8">
        <w:rPr>
          <w:b/>
          <w:bCs/>
        </w:rPr>
        <w:t xml:space="preserve"> </w:t>
      </w:r>
      <w:r w:rsidR="060689EB" w:rsidRPr="39FC42C8">
        <w:rPr>
          <w:b/>
          <w:bCs/>
        </w:rPr>
        <w:t>διαθέτουν τα προϊόντα τους στην εγχώρια αγορά</w:t>
      </w:r>
      <w:r w:rsidRPr="39FC42C8">
        <w:rPr>
          <w:b/>
          <w:bCs/>
        </w:rPr>
        <w:t>. Η μία επιχείρηση είναι συνεταιριστική και μεταποιεί βιολογικά π</w:t>
      </w:r>
      <w:r w:rsidR="5BB3EDC3" w:rsidRPr="39FC42C8">
        <w:rPr>
          <w:b/>
          <w:bCs/>
        </w:rPr>
        <w:t>ορτοκάλια</w:t>
      </w:r>
      <w:r w:rsidR="00DE4884">
        <w:rPr>
          <w:b/>
          <w:bCs/>
        </w:rPr>
        <w:t>, ενώ η άλλη</w:t>
      </w:r>
      <w:r w:rsidRPr="39FC42C8">
        <w:rPr>
          <w:b/>
          <w:bCs/>
        </w:rPr>
        <w:t xml:space="preserve"> είναι εταιρεία κεφαλαίου</w:t>
      </w:r>
      <w:r w:rsidR="1F446ADB" w:rsidRPr="39FC42C8">
        <w:rPr>
          <w:b/>
          <w:bCs/>
        </w:rPr>
        <w:t xml:space="preserve"> (Α.Ε)</w:t>
      </w:r>
      <w:r w:rsidRPr="39FC42C8">
        <w:rPr>
          <w:b/>
          <w:bCs/>
        </w:rPr>
        <w:t xml:space="preserve"> που παράγει χυμό από πορτοκάλια</w:t>
      </w:r>
      <w:r w:rsidR="5757ABFE" w:rsidRPr="39FC42C8">
        <w:rPr>
          <w:b/>
          <w:bCs/>
        </w:rPr>
        <w:t xml:space="preserve"> συμβατικής καλλιέργειας</w:t>
      </w:r>
      <w:r w:rsidRPr="39FC42C8">
        <w:rPr>
          <w:b/>
          <w:bCs/>
        </w:rPr>
        <w:t>.</w:t>
      </w:r>
      <w:r w:rsidR="65A642CA" w:rsidRPr="39FC42C8">
        <w:rPr>
          <w:b/>
          <w:bCs/>
        </w:rPr>
        <w:t xml:space="preserve"> </w:t>
      </w:r>
    </w:p>
    <w:p w14:paraId="64B31396" w14:textId="08CA02AC" w:rsidR="00802884" w:rsidRPr="006853F7" w:rsidRDefault="00D92707" w:rsidP="00091C31">
      <w:pPr>
        <w:spacing w:after="0"/>
        <w:contextualSpacing/>
        <w:rPr>
          <w:b/>
          <w:bCs/>
        </w:rPr>
      </w:pPr>
      <w:r>
        <w:t xml:space="preserve">α. </w:t>
      </w:r>
      <w:r w:rsidR="01581447" w:rsidRPr="39FC42C8">
        <w:rPr>
          <w:rFonts w:ascii="Calibri" w:eastAsia="Calibri" w:hAnsi="Calibri" w:cs="Calibri"/>
          <w:color w:val="000000" w:themeColor="text1"/>
          <w:szCs w:val="24"/>
        </w:rPr>
        <w:t>Με ποια ή ποιες προϋποθέσεις, οι οποίες δημιουργούν ευνοϊκές προοπτικές για την ελληνική γεωργία συνδέονται οι δραστηριότητες καθεμιάς από τ</w:t>
      </w:r>
      <w:r w:rsidR="0AEE3E77" w:rsidRPr="39FC42C8">
        <w:rPr>
          <w:rFonts w:ascii="Calibri" w:eastAsia="Calibri" w:hAnsi="Calibri" w:cs="Calibri"/>
          <w:color w:val="000000" w:themeColor="text1"/>
          <w:szCs w:val="24"/>
        </w:rPr>
        <w:t>ι</w:t>
      </w:r>
      <w:r w:rsidR="01581447" w:rsidRPr="39FC42C8">
        <w:rPr>
          <w:rFonts w:ascii="Calibri" w:eastAsia="Calibri" w:hAnsi="Calibri" w:cs="Calibri"/>
          <w:color w:val="000000" w:themeColor="text1"/>
          <w:szCs w:val="24"/>
        </w:rPr>
        <w:t>ς παραπάνω γεωργικές επιχε</w:t>
      </w:r>
      <w:bookmarkStart w:id="0" w:name="_GoBack"/>
      <w:bookmarkEnd w:id="0"/>
      <w:r w:rsidR="01581447" w:rsidRPr="39FC42C8">
        <w:rPr>
          <w:rFonts w:ascii="Calibri" w:eastAsia="Calibri" w:hAnsi="Calibri" w:cs="Calibri"/>
          <w:color w:val="000000" w:themeColor="text1"/>
          <w:szCs w:val="24"/>
        </w:rPr>
        <w:t>ιρήσε</w:t>
      </w:r>
      <w:r w:rsidR="6E026234" w:rsidRPr="39FC42C8">
        <w:rPr>
          <w:rFonts w:ascii="Calibri" w:eastAsia="Calibri" w:hAnsi="Calibri" w:cs="Calibri"/>
          <w:color w:val="000000" w:themeColor="text1"/>
          <w:szCs w:val="24"/>
        </w:rPr>
        <w:t xml:space="preserve">ις </w:t>
      </w:r>
      <w:r w:rsidR="2CD41332" w:rsidRPr="39FC42C8">
        <w:rPr>
          <w:rFonts w:ascii="Calibri" w:eastAsia="Calibri" w:hAnsi="Calibri" w:cs="Calibri"/>
          <w:szCs w:val="24"/>
        </w:rPr>
        <w:t>(</w:t>
      </w:r>
      <w:r w:rsidR="00F25904">
        <w:t xml:space="preserve">μονάδες </w:t>
      </w:r>
      <w:r w:rsidR="36875593">
        <w:t>9</w:t>
      </w:r>
      <w:r w:rsidR="00BE2248">
        <w:t>);</w:t>
      </w:r>
      <w:r w:rsidR="00351B7D">
        <w:t xml:space="preserve"> </w:t>
      </w:r>
      <w:r w:rsidR="008F4E76">
        <w:t xml:space="preserve"> </w:t>
      </w:r>
    </w:p>
    <w:p w14:paraId="6A0A7088" w14:textId="456A00C7" w:rsidR="00D92707" w:rsidRPr="00D92707" w:rsidRDefault="008F4E76" w:rsidP="00091C31">
      <w:pPr>
        <w:spacing w:after="0"/>
        <w:contextualSpacing/>
      </w:pPr>
      <w:r>
        <w:t>β.</w:t>
      </w:r>
      <w:r w:rsidR="00BE2248">
        <w:t xml:space="preserve"> </w:t>
      </w:r>
      <w:r w:rsidR="680B0865">
        <w:t>Σε π</w:t>
      </w:r>
      <w:r w:rsidR="00F25904">
        <w:t>οια από τις παραπάνω</w:t>
      </w:r>
      <w:r w:rsidR="65B2F5CF">
        <w:t xml:space="preserve"> νομικές </w:t>
      </w:r>
      <w:r w:rsidR="00F25904">
        <w:t>μορφές γεωργικών επιχειρήσεων</w:t>
      </w:r>
      <w:r w:rsidR="4A783A1D">
        <w:t xml:space="preserve"> οι αποφάσεις λαμβάνονται με</w:t>
      </w:r>
      <w:r w:rsidR="00F25904">
        <w:t xml:space="preserve">  δημοκρατικ</w:t>
      </w:r>
      <w:r w:rsidR="7D18AEF7">
        <w:t>ό τρόπο</w:t>
      </w:r>
      <w:r w:rsidR="00F25904">
        <w:t xml:space="preserve"> (μονάδες 3</w:t>
      </w:r>
      <w:r w:rsidR="0084730F">
        <w:t>);</w:t>
      </w:r>
      <w:r w:rsidR="00F25904">
        <w:t xml:space="preserve"> Να αιτιολογήσετε την απάντησή σας (μονάδες </w:t>
      </w:r>
      <w:r w:rsidR="04794A86">
        <w:t>5</w:t>
      </w:r>
      <w:r w:rsidR="00C41391">
        <w:t>)</w:t>
      </w:r>
      <w:r w:rsidR="00091C31">
        <w:t>.</w:t>
      </w:r>
    </w:p>
    <w:p w14:paraId="51767EE1" w14:textId="7C1C3EB0" w:rsidR="00F25904" w:rsidRDefault="00F25904" w:rsidP="00091C31">
      <w:pPr>
        <w:spacing w:after="0"/>
        <w:contextualSpacing/>
      </w:pPr>
      <w:r>
        <w:t>γ</w:t>
      </w:r>
      <w:r w:rsidR="0084730F">
        <w:t>.</w:t>
      </w:r>
      <w:r w:rsidR="00421AFB">
        <w:t xml:space="preserve"> </w:t>
      </w:r>
      <w:r w:rsidR="5B5B9C6B">
        <w:t>Π</w:t>
      </w:r>
      <w:r w:rsidR="13C27E7A">
        <w:t>ώ</w:t>
      </w:r>
      <w:r w:rsidR="5B5B9C6B">
        <w:t xml:space="preserve">ς θα </w:t>
      </w:r>
      <w:r w:rsidR="31E5CB9B">
        <w:t>χρησιμοποιηθούν</w:t>
      </w:r>
      <w:r w:rsidR="5B5B9C6B">
        <w:t xml:space="preserve"> τα χρηματικά οφέλη που θα προκύ</w:t>
      </w:r>
      <w:r w:rsidR="3E783070">
        <w:t>ψουν από τη</w:t>
      </w:r>
      <w:r w:rsidR="28530692">
        <w:t xml:space="preserve">ν οικονομική </w:t>
      </w:r>
      <w:r w:rsidR="3E783070">
        <w:t xml:space="preserve"> δραστηριότητα του αγροτικού συνεταιρισμού </w:t>
      </w:r>
      <w:r>
        <w:t xml:space="preserve">(μονάδες </w:t>
      </w:r>
      <w:r w:rsidR="00C41391">
        <w:t>4</w:t>
      </w:r>
      <w:r w:rsidR="6CE8891F">
        <w:t>)</w:t>
      </w:r>
      <w:r w:rsidR="6C79E4E8">
        <w:t>;</w:t>
      </w:r>
    </w:p>
    <w:p w14:paraId="7CA9AE31" w14:textId="1CFD4069" w:rsidR="70314E6B" w:rsidRDefault="70314E6B" w:rsidP="00091C31">
      <w:pPr>
        <w:spacing w:after="0"/>
        <w:contextualSpacing/>
      </w:pPr>
      <w:r>
        <w:t>δ. Π</w:t>
      </w:r>
      <w:r w:rsidR="2316C4DF">
        <w:t>ώ</w:t>
      </w:r>
      <w:r>
        <w:t xml:space="preserve">ς </w:t>
      </w:r>
      <w:r w:rsidR="4E828D1E">
        <w:t>θα διανεμηθούν</w:t>
      </w:r>
      <w:r>
        <w:t xml:space="preserve"> τ</w:t>
      </w:r>
      <w:r w:rsidR="5B8E21F8">
        <w:t>α</w:t>
      </w:r>
      <w:r>
        <w:t xml:space="preserve"> χρηματικ</w:t>
      </w:r>
      <w:r w:rsidR="57F6D468">
        <w:t>ά</w:t>
      </w:r>
      <w:r>
        <w:t xml:space="preserve"> </w:t>
      </w:r>
      <w:r w:rsidR="61321E28">
        <w:t>οφέλη</w:t>
      </w:r>
      <w:r>
        <w:t xml:space="preserve"> </w:t>
      </w:r>
      <w:r w:rsidR="678A7B72">
        <w:t>στους</w:t>
      </w:r>
      <w:r w:rsidR="6F301A85">
        <w:t xml:space="preserve"> μ</w:t>
      </w:r>
      <w:r w:rsidR="456A13DC">
        <w:t>ετόχους</w:t>
      </w:r>
      <w:r w:rsidR="6F301A85">
        <w:t xml:space="preserve"> της εταιρείας κεφαλαίου</w:t>
      </w:r>
      <w:r w:rsidR="4D43846F">
        <w:t xml:space="preserve"> (Α.Ε.)</w:t>
      </w:r>
      <w:r w:rsidR="00C41391">
        <w:t xml:space="preserve"> (μονάδες 4)</w:t>
      </w:r>
      <w:r w:rsidR="6F301A85">
        <w:t>;</w:t>
      </w:r>
    </w:p>
    <w:p w14:paraId="274B08EF" w14:textId="77777777" w:rsidR="008F158A" w:rsidRDefault="00D92707" w:rsidP="00091C31">
      <w:pPr>
        <w:tabs>
          <w:tab w:val="left" w:pos="187"/>
          <w:tab w:val="right" w:pos="9070"/>
        </w:tabs>
        <w:spacing w:after="0"/>
        <w:contextualSpacing/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p w14:paraId="672A6659" w14:textId="34F5B9EE" w:rsidR="00D92707" w:rsidRPr="008F158A" w:rsidRDefault="00D92707" w:rsidP="00091C31">
      <w:pPr>
        <w:spacing w:after="0"/>
        <w:contextualSpacing/>
      </w:pP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D73A2"/>
    <w:multiLevelType w:val="hybridMultilevel"/>
    <w:tmpl w:val="1C32F21E"/>
    <w:lvl w:ilvl="0" w:tplc="1C86C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C40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C7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CE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28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28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C48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BC3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6D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DC76E24"/>
    <w:multiLevelType w:val="hybridMultilevel"/>
    <w:tmpl w:val="757ED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90EE9"/>
    <w:multiLevelType w:val="hybridMultilevel"/>
    <w:tmpl w:val="21C4D432"/>
    <w:lvl w:ilvl="0" w:tplc="14FEC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FC6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3A9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0D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86C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4C8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865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489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46AF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5DBF"/>
    <w:rsid w:val="000079C6"/>
    <w:rsid w:val="00070129"/>
    <w:rsid w:val="00091C31"/>
    <w:rsid w:val="000F4E70"/>
    <w:rsid w:val="001337DF"/>
    <w:rsid w:val="00160360"/>
    <w:rsid w:val="001A3CA6"/>
    <w:rsid w:val="00255448"/>
    <w:rsid w:val="00266B4F"/>
    <w:rsid w:val="00282CE5"/>
    <w:rsid w:val="002A432E"/>
    <w:rsid w:val="002C595C"/>
    <w:rsid w:val="002D7065"/>
    <w:rsid w:val="002E1827"/>
    <w:rsid w:val="002F2A25"/>
    <w:rsid w:val="00343DCE"/>
    <w:rsid w:val="00351B7D"/>
    <w:rsid w:val="00353CC5"/>
    <w:rsid w:val="003849C0"/>
    <w:rsid w:val="00386FFB"/>
    <w:rsid w:val="003B4F27"/>
    <w:rsid w:val="003F2968"/>
    <w:rsid w:val="00421606"/>
    <w:rsid w:val="00421AFB"/>
    <w:rsid w:val="00492340"/>
    <w:rsid w:val="00496A4E"/>
    <w:rsid w:val="004E5AC6"/>
    <w:rsid w:val="005079A0"/>
    <w:rsid w:val="00515E45"/>
    <w:rsid w:val="00546560"/>
    <w:rsid w:val="0055149C"/>
    <w:rsid w:val="005827A4"/>
    <w:rsid w:val="005A7F96"/>
    <w:rsid w:val="005E23F0"/>
    <w:rsid w:val="00600165"/>
    <w:rsid w:val="006853F7"/>
    <w:rsid w:val="006C68CB"/>
    <w:rsid w:val="006F3F2D"/>
    <w:rsid w:val="0071266D"/>
    <w:rsid w:val="007B10E7"/>
    <w:rsid w:val="007E7222"/>
    <w:rsid w:val="007F5BDA"/>
    <w:rsid w:val="007F5FE1"/>
    <w:rsid w:val="00802884"/>
    <w:rsid w:val="0080471D"/>
    <w:rsid w:val="008114E1"/>
    <w:rsid w:val="00814EFE"/>
    <w:rsid w:val="0084730F"/>
    <w:rsid w:val="008724F2"/>
    <w:rsid w:val="008D44CB"/>
    <w:rsid w:val="008F158A"/>
    <w:rsid w:val="008F4E76"/>
    <w:rsid w:val="00954F0A"/>
    <w:rsid w:val="0095747C"/>
    <w:rsid w:val="00A40D4B"/>
    <w:rsid w:val="00A47B1D"/>
    <w:rsid w:val="00A76BA2"/>
    <w:rsid w:val="00BC7FAC"/>
    <w:rsid w:val="00BE2248"/>
    <w:rsid w:val="00C41391"/>
    <w:rsid w:val="00C55101"/>
    <w:rsid w:val="00C72E22"/>
    <w:rsid w:val="00C777FD"/>
    <w:rsid w:val="00C8059B"/>
    <w:rsid w:val="00CA42B3"/>
    <w:rsid w:val="00D07C9D"/>
    <w:rsid w:val="00D221E6"/>
    <w:rsid w:val="00D31A44"/>
    <w:rsid w:val="00D46905"/>
    <w:rsid w:val="00D725AC"/>
    <w:rsid w:val="00D92707"/>
    <w:rsid w:val="00DE4884"/>
    <w:rsid w:val="00E356D4"/>
    <w:rsid w:val="00E6096F"/>
    <w:rsid w:val="00E64472"/>
    <w:rsid w:val="00E70896"/>
    <w:rsid w:val="00E83FD8"/>
    <w:rsid w:val="00E87AB7"/>
    <w:rsid w:val="00F11E19"/>
    <w:rsid w:val="00F25904"/>
    <w:rsid w:val="00F36B75"/>
    <w:rsid w:val="00F40FF3"/>
    <w:rsid w:val="01581447"/>
    <w:rsid w:val="02DA5B46"/>
    <w:rsid w:val="03521C75"/>
    <w:rsid w:val="035E8D68"/>
    <w:rsid w:val="046C82B6"/>
    <w:rsid w:val="04794A86"/>
    <w:rsid w:val="0581D33D"/>
    <w:rsid w:val="060689EB"/>
    <w:rsid w:val="068AED7C"/>
    <w:rsid w:val="06FD23CF"/>
    <w:rsid w:val="072F8023"/>
    <w:rsid w:val="099BE705"/>
    <w:rsid w:val="0A115FE4"/>
    <w:rsid w:val="0A731FAF"/>
    <w:rsid w:val="0AC7E968"/>
    <w:rsid w:val="0AEE3E77"/>
    <w:rsid w:val="0CD2BF7C"/>
    <w:rsid w:val="0E5CC516"/>
    <w:rsid w:val="0E7B3A81"/>
    <w:rsid w:val="0EB48D42"/>
    <w:rsid w:val="0F0835B4"/>
    <w:rsid w:val="1176431A"/>
    <w:rsid w:val="13C27E7A"/>
    <w:rsid w:val="1472A5F3"/>
    <w:rsid w:val="1486EEFA"/>
    <w:rsid w:val="16ADCCE9"/>
    <w:rsid w:val="16D287A5"/>
    <w:rsid w:val="19C30141"/>
    <w:rsid w:val="1A210C8B"/>
    <w:rsid w:val="1A248228"/>
    <w:rsid w:val="1B03FD03"/>
    <w:rsid w:val="1CFAB1F8"/>
    <w:rsid w:val="1D8DFD04"/>
    <w:rsid w:val="1DAB4CCB"/>
    <w:rsid w:val="1DAFA964"/>
    <w:rsid w:val="1F2A5E62"/>
    <w:rsid w:val="1F446ADB"/>
    <w:rsid w:val="1F74AB07"/>
    <w:rsid w:val="1FC8CA40"/>
    <w:rsid w:val="20E2ED8D"/>
    <w:rsid w:val="2316C4DF"/>
    <w:rsid w:val="240C1ACF"/>
    <w:rsid w:val="2526D7ED"/>
    <w:rsid w:val="25697B36"/>
    <w:rsid w:val="260267B7"/>
    <w:rsid w:val="264C6AFA"/>
    <w:rsid w:val="2658E385"/>
    <w:rsid w:val="27227E0D"/>
    <w:rsid w:val="27EADD9C"/>
    <w:rsid w:val="28432EF4"/>
    <w:rsid w:val="28530692"/>
    <w:rsid w:val="29A1E343"/>
    <w:rsid w:val="2B6527C1"/>
    <w:rsid w:val="2C94251A"/>
    <w:rsid w:val="2CD41332"/>
    <w:rsid w:val="2D1DBFC0"/>
    <w:rsid w:val="2D765383"/>
    <w:rsid w:val="2DCDBAB4"/>
    <w:rsid w:val="2E2B3629"/>
    <w:rsid w:val="2E73477D"/>
    <w:rsid w:val="2EB99CF6"/>
    <w:rsid w:val="2F698B15"/>
    <w:rsid w:val="303C3825"/>
    <w:rsid w:val="31055B76"/>
    <w:rsid w:val="3161CE0D"/>
    <w:rsid w:val="31E5CB9B"/>
    <w:rsid w:val="32E8D1D0"/>
    <w:rsid w:val="3520335A"/>
    <w:rsid w:val="3528D1A5"/>
    <w:rsid w:val="35D8CC99"/>
    <w:rsid w:val="36653105"/>
    <w:rsid w:val="36875593"/>
    <w:rsid w:val="37749CFA"/>
    <w:rsid w:val="37BDF34A"/>
    <w:rsid w:val="38010166"/>
    <w:rsid w:val="396C5604"/>
    <w:rsid w:val="39FC42C8"/>
    <w:rsid w:val="3ACE595B"/>
    <w:rsid w:val="3B38A228"/>
    <w:rsid w:val="3BFD90CB"/>
    <w:rsid w:val="3C1F39BC"/>
    <w:rsid w:val="3E783070"/>
    <w:rsid w:val="409FDA88"/>
    <w:rsid w:val="4268033A"/>
    <w:rsid w:val="434BA193"/>
    <w:rsid w:val="44E771F4"/>
    <w:rsid w:val="456A13DC"/>
    <w:rsid w:val="4612F17F"/>
    <w:rsid w:val="46D4222F"/>
    <w:rsid w:val="4793B406"/>
    <w:rsid w:val="47E7A66F"/>
    <w:rsid w:val="489BE33F"/>
    <w:rsid w:val="492F8467"/>
    <w:rsid w:val="4A783A1D"/>
    <w:rsid w:val="4BCC5781"/>
    <w:rsid w:val="4C522114"/>
    <w:rsid w:val="4D14A867"/>
    <w:rsid w:val="4D346FE4"/>
    <w:rsid w:val="4D43846F"/>
    <w:rsid w:val="4E6428E1"/>
    <w:rsid w:val="4E828D1E"/>
    <w:rsid w:val="4FC36B37"/>
    <w:rsid w:val="505BA1A3"/>
    <w:rsid w:val="50707C7A"/>
    <w:rsid w:val="507D83CB"/>
    <w:rsid w:val="51D61996"/>
    <w:rsid w:val="525322BB"/>
    <w:rsid w:val="52616B71"/>
    <w:rsid w:val="53178B24"/>
    <w:rsid w:val="570CC970"/>
    <w:rsid w:val="5757ABFE"/>
    <w:rsid w:val="57F6D468"/>
    <w:rsid w:val="58387135"/>
    <w:rsid w:val="59A6F23F"/>
    <w:rsid w:val="59D44196"/>
    <w:rsid w:val="5A396B24"/>
    <w:rsid w:val="5A4D1B77"/>
    <w:rsid w:val="5B5B9C6B"/>
    <w:rsid w:val="5B8E21F8"/>
    <w:rsid w:val="5BB3EDC3"/>
    <w:rsid w:val="5BC03770"/>
    <w:rsid w:val="5BF52123"/>
    <w:rsid w:val="5BF9E0D1"/>
    <w:rsid w:val="5C1F96AB"/>
    <w:rsid w:val="5D90F184"/>
    <w:rsid w:val="5E36E9D2"/>
    <w:rsid w:val="5FC6B79B"/>
    <w:rsid w:val="61014AB6"/>
    <w:rsid w:val="61321E28"/>
    <w:rsid w:val="622D44AB"/>
    <w:rsid w:val="624FF9F8"/>
    <w:rsid w:val="62B6B35C"/>
    <w:rsid w:val="62D20C34"/>
    <w:rsid w:val="62F477FD"/>
    <w:rsid w:val="63DB634A"/>
    <w:rsid w:val="63F41A26"/>
    <w:rsid w:val="64B1F4BE"/>
    <w:rsid w:val="64E4A1E2"/>
    <w:rsid w:val="65A642CA"/>
    <w:rsid w:val="65B2F5CF"/>
    <w:rsid w:val="678A7B72"/>
    <w:rsid w:val="67970BEC"/>
    <w:rsid w:val="680B0865"/>
    <w:rsid w:val="69A1AD9A"/>
    <w:rsid w:val="6A39E1F2"/>
    <w:rsid w:val="6A93455A"/>
    <w:rsid w:val="6B60C2B5"/>
    <w:rsid w:val="6C79E4E8"/>
    <w:rsid w:val="6CE8891F"/>
    <w:rsid w:val="6DBAAC58"/>
    <w:rsid w:val="6DF8C6C0"/>
    <w:rsid w:val="6E026234"/>
    <w:rsid w:val="6E1A94B7"/>
    <w:rsid w:val="6EB88215"/>
    <w:rsid w:val="6F301A85"/>
    <w:rsid w:val="70314E6B"/>
    <w:rsid w:val="70991176"/>
    <w:rsid w:val="70DC6836"/>
    <w:rsid w:val="715B5CA5"/>
    <w:rsid w:val="72D5D357"/>
    <w:rsid w:val="75393141"/>
    <w:rsid w:val="75CE25DC"/>
    <w:rsid w:val="77DADA3C"/>
    <w:rsid w:val="77EA21DA"/>
    <w:rsid w:val="787AE2DF"/>
    <w:rsid w:val="78DBAF06"/>
    <w:rsid w:val="793C48E8"/>
    <w:rsid w:val="7A16A7BF"/>
    <w:rsid w:val="7A791D2D"/>
    <w:rsid w:val="7C5DB26A"/>
    <w:rsid w:val="7C8D584A"/>
    <w:rsid w:val="7CE79A9E"/>
    <w:rsid w:val="7D18AEF7"/>
    <w:rsid w:val="7D35C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C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D26C52-2721-4FD3-B124-E777ACDDEC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984727-2733-4291-BC8D-7DCB3B962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59C62E-C1B0-40DF-910B-8FE91121C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2023-03-28T05:00:00Z</cp:lastPrinted>
  <dcterms:created xsi:type="dcterms:W3CDTF">2023-03-28T21:10:00Z</dcterms:created>
  <dcterms:modified xsi:type="dcterms:W3CDTF">2023-03-29T12:36:00Z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