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69D" w:rsidRPr="002E6AA5" w:rsidRDefault="00BC399C" w:rsidP="00E73AE7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ΛΥΣΗ</w:t>
      </w:r>
    </w:p>
    <w:p w:rsidR="00942466" w:rsidRDefault="00251BF4" w:rsidP="00B5553A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>
            <wp:extent cx="4201200" cy="2703600"/>
            <wp:effectExtent l="0" t="0" r="8890" b="1905"/>
            <wp:docPr id="1" name="Εικόνα 1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1200" cy="270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BF4" w:rsidRDefault="00294637" w:rsidP="00251BF4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α) </w:t>
      </w:r>
      <w:r w:rsidR="00490881" w:rsidRPr="00251BF4">
        <w:rPr>
          <w:sz w:val="24"/>
          <w:szCs w:val="24"/>
        </w:rPr>
        <w:t>Οι γωνίες</w:t>
      </w:r>
      <w:r w:rsidR="00490881" w:rsidRPr="00251BF4">
        <w:rPr>
          <w:rFonts w:eastAsiaTheme="minorEastAsia"/>
          <w:sz w:val="24"/>
          <w:szCs w:val="24"/>
        </w:rPr>
        <w:t xml:space="preserve"> </w:t>
      </w:r>
      <w:r w:rsidR="00490881" w:rsidRPr="00251BF4">
        <w:rPr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490881" w:rsidRPr="00251BF4">
        <w:rPr>
          <w:rFonts w:eastAsiaTheme="minorEastAsia"/>
          <w:sz w:val="24"/>
          <w:szCs w:val="24"/>
          <w:vertAlign w:val="subscript"/>
        </w:rPr>
        <w:t>1</w:t>
      </w:r>
      <w:r w:rsidR="00490881" w:rsidRPr="00251BF4">
        <w:rPr>
          <w:rFonts w:eastAsiaTheme="minorEastAsia"/>
          <w:sz w:val="24"/>
          <w:szCs w:val="24"/>
        </w:rPr>
        <w:t xml:space="preserve">  και</w:t>
      </w:r>
      <w:r w:rsidR="00251BF4">
        <w:rPr>
          <w:rFonts w:eastAsiaTheme="minorEastAsia"/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251BF4">
        <w:rPr>
          <w:rFonts w:eastAsiaTheme="minorEastAsia"/>
          <w:sz w:val="24"/>
          <w:szCs w:val="24"/>
          <w:vertAlign w:val="subscript"/>
        </w:rPr>
        <w:t>2</w:t>
      </w:r>
      <w:r w:rsidR="00251BF4" w:rsidRPr="00251BF4">
        <w:rPr>
          <w:rFonts w:eastAsiaTheme="minorEastAsia"/>
          <w:sz w:val="24"/>
          <w:szCs w:val="24"/>
        </w:rPr>
        <w:t xml:space="preserve">  </w:t>
      </w:r>
      <w:r w:rsidR="00251BF4">
        <w:rPr>
          <w:rFonts w:eastAsiaTheme="minorEastAsia"/>
          <w:sz w:val="24"/>
          <w:szCs w:val="24"/>
        </w:rPr>
        <w:t xml:space="preserve">σχηματίζουν ευθεία γωνία, άρα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251BF4" w:rsidRPr="00251BF4">
        <w:rPr>
          <w:rFonts w:eastAsiaTheme="minorEastAsia"/>
          <w:sz w:val="24"/>
          <w:szCs w:val="24"/>
          <w:vertAlign w:val="subscript"/>
        </w:rPr>
        <w:t>1</w:t>
      </w:r>
      <w:r w:rsidR="00251BF4" w:rsidRPr="00251BF4">
        <w:rPr>
          <w:rFonts w:eastAsiaTheme="minorEastAsia"/>
          <w:sz w:val="24"/>
          <w:szCs w:val="24"/>
        </w:rPr>
        <w:t xml:space="preserve"> </w:t>
      </w:r>
      <w:r w:rsidR="00251BF4">
        <w:rPr>
          <w:rFonts w:eastAsiaTheme="minorEastAsia"/>
          <w:sz w:val="24"/>
          <w:szCs w:val="24"/>
        </w:rPr>
        <w:t xml:space="preserve">+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251BF4">
        <w:rPr>
          <w:rFonts w:eastAsiaTheme="minorEastAsia"/>
          <w:sz w:val="24"/>
          <w:szCs w:val="24"/>
          <w:vertAlign w:val="subscript"/>
        </w:rPr>
        <w:t>2</w:t>
      </w:r>
      <w:r w:rsidR="00251BF4" w:rsidRPr="00251BF4">
        <w:rPr>
          <w:rFonts w:eastAsiaTheme="minorEastAsia"/>
          <w:sz w:val="24"/>
          <w:szCs w:val="24"/>
        </w:rPr>
        <w:t xml:space="preserve"> </w:t>
      </w:r>
      <w:r w:rsidR="00251BF4">
        <w:rPr>
          <w:rFonts w:eastAsiaTheme="minorEastAsia"/>
          <w:sz w:val="24"/>
          <w:szCs w:val="24"/>
        </w:rPr>
        <w:t>= 180</w:t>
      </w:r>
      <w:r w:rsidR="00251BF4" w:rsidRPr="00251BF4">
        <w:rPr>
          <w:rFonts w:eastAsiaTheme="minorEastAsia"/>
          <w:sz w:val="24"/>
          <w:szCs w:val="24"/>
          <w:vertAlign w:val="superscript"/>
        </w:rPr>
        <w:t>ο</w:t>
      </w:r>
      <w:r w:rsidR="00251BF4">
        <w:rPr>
          <w:rFonts w:eastAsiaTheme="minorEastAsia"/>
          <w:sz w:val="24"/>
          <w:szCs w:val="24"/>
        </w:rPr>
        <w:t xml:space="preserve"> και αφού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251BF4" w:rsidRPr="00251BF4">
        <w:rPr>
          <w:rFonts w:eastAsiaTheme="minorEastAsia"/>
          <w:sz w:val="24"/>
          <w:szCs w:val="24"/>
          <w:vertAlign w:val="subscript"/>
        </w:rPr>
        <w:t>1</w:t>
      </w:r>
      <w:r w:rsidR="00251BF4" w:rsidRPr="00251BF4">
        <w:rPr>
          <w:rFonts w:eastAsiaTheme="minorEastAsia"/>
          <w:sz w:val="24"/>
          <w:szCs w:val="24"/>
        </w:rPr>
        <w:t xml:space="preserve">  </w:t>
      </w:r>
      <w:r w:rsidR="00251BF4">
        <w:rPr>
          <w:rFonts w:eastAsiaTheme="minorEastAsia"/>
          <w:sz w:val="24"/>
          <w:szCs w:val="24"/>
        </w:rPr>
        <w:t>=110</w:t>
      </w:r>
      <w:r w:rsidR="00251BF4" w:rsidRPr="00251BF4">
        <w:rPr>
          <w:rFonts w:eastAsiaTheme="minorEastAsia"/>
          <w:sz w:val="24"/>
          <w:szCs w:val="24"/>
          <w:vertAlign w:val="superscript"/>
        </w:rPr>
        <w:t>ο</w:t>
      </w:r>
      <w:r w:rsidR="00251BF4">
        <w:rPr>
          <w:rFonts w:eastAsiaTheme="minorEastAsia"/>
          <w:sz w:val="24"/>
          <w:szCs w:val="24"/>
        </w:rPr>
        <w:t xml:space="preserve">, έχουμε ότι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251BF4">
        <w:rPr>
          <w:rFonts w:eastAsiaTheme="minorEastAsia"/>
          <w:sz w:val="24"/>
          <w:szCs w:val="24"/>
          <w:vertAlign w:val="subscript"/>
        </w:rPr>
        <w:t>2</w:t>
      </w:r>
      <w:r w:rsidR="00251BF4" w:rsidRPr="00251BF4">
        <w:rPr>
          <w:rFonts w:eastAsiaTheme="minorEastAsia"/>
          <w:sz w:val="24"/>
          <w:szCs w:val="24"/>
        </w:rPr>
        <w:t xml:space="preserve"> </w:t>
      </w:r>
      <w:r w:rsidR="00251BF4">
        <w:rPr>
          <w:rFonts w:eastAsiaTheme="minorEastAsia"/>
          <w:sz w:val="24"/>
          <w:szCs w:val="24"/>
        </w:rPr>
        <w:t>= 180</w:t>
      </w:r>
      <w:r w:rsidR="00251BF4" w:rsidRPr="00251BF4">
        <w:rPr>
          <w:rFonts w:eastAsiaTheme="minorEastAsia"/>
          <w:sz w:val="24"/>
          <w:szCs w:val="24"/>
          <w:vertAlign w:val="superscript"/>
        </w:rPr>
        <w:t>ο</w:t>
      </w:r>
      <w:r w:rsidR="00251BF4">
        <w:rPr>
          <w:rFonts w:eastAsiaTheme="minorEastAsia"/>
          <w:sz w:val="24"/>
          <w:szCs w:val="24"/>
        </w:rPr>
        <w:t xml:space="preserve"> -110</w:t>
      </w:r>
      <w:r w:rsidR="00251BF4" w:rsidRPr="00251BF4">
        <w:rPr>
          <w:rFonts w:eastAsiaTheme="minorEastAsia"/>
          <w:sz w:val="24"/>
          <w:szCs w:val="24"/>
          <w:vertAlign w:val="superscript"/>
        </w:rPr>
        <w:t>ο</w:t>
      </w:r>
      <w:r w:rsidR="00251BF4">
        <w:rPr>
          <w:rFonts w:eastAsiaTheme="minorEastAsia"/>
          <w:sz w:val="24"/>
          <w:szCs w:val="24"/>
        </w:rPr>
        <w:t xml:space="preserve"> ή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251BF4">
        <w:rPr>
          <w:rFonts w:eastAsiaTheme="minorEastAsia"/>
          <w:sz w:val="24"/>
          <w:szCs w:val="24"/>
          <w:vertAlign w:val="subscript"/>
        </w:rPr>
        <w:t>2</w:t>
      </w:r>
      <w:r w:rsidR="00251BF4" w:rsidRPr="00251BF4">
        <w:rPr>
          <w:rFonts w:eastAsiaTheme="minorEastAsia"/>
          <w:sz w:val="24"/>
          <w:szCs w:val="24"/>
        </w:rPr>
        <w:t xml:space="preserve"> </w:t>
      </w:r>
      <w:r w:rsidR="00251BF4">
        <w:rPr>
          <w:rFonts w:eastAsiaTheme="minorEastAsia"/>
          <w:sz w:val="24"/>
          <w:szCs w:val="24"/>
        </w:rPr>
        <w:t>= 70</w:t>
      </w:r>
      <w:r w:rsidR="00251BF4" w:rsidRPr="00251BF4">
        <w:rPr>
          <w:rFonts w:eastAsiaTheme="minorEastAsia"/>
          <w:sz w:val="24"/>
          <w:szCs w:val="24"/>
          <w:vertAlign w:val="superscript"/>
        </w:rPr>
        <w:t>ο</w:t>
      </w:r>
      <w:r w:rsidR="00251BF4">
        <w:rPr>
          <w:rFonts w:eastAsiaTheme="minorEastAsia"/>
          <w:sz w:val="24"/>
          <w:szCs w:val="24"/>
        </w:rPr>
        <w:t>.</w:t>
      </w:r>
      <w:r w:rsidR="00251BF4" w:rsidRPr="00251BF4">
        <w:rPr>
          <w:rFonts w:eastAsiaTheme="minorEastAsia"/>
          <w:sz w:val="24"/>
          <w:szCs w:val="24"/>
        </w:rPr>
        <w:t xml:space="preserve">    </w:t>
      </w:r>
      <w:r w:rsidR="00251BF4">
        <w:rPr>
          <w:rFonts w:eastAsiaTheme="minorEastAsia"/>
          <w:sz w:val="24"/>
          <w:szCs w:val="24"/>
        </w:rPr>
        <w:t xml:space="preserve"> </w:t>
      </w:r>
    </w:p>
    <w:p w:rsidR="00AE516C" w:rsidRPr="00251BF4" w:rsidRDefault="00251BF4" w:rsidP="00251BF4">
      <w:pPr>
        <w:spacing w:line="360" w:lineRule="auto"/>
        <w:jc w:val="both"/>
        <w:rPr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Οι γωνίες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>
        <w:rPr>
          <w:rFonts w:eastAsiaTheme="minorEastAsia"/>
          <w:sz w:val="24"/>
          <w:szCs w:val="24"/>
          <w:vertAlign w:val="subscript"/>
        </w:rPr>
        <w:t>2</w:t>
      </w:r>
      <w:r w:rsidRPr="00251BF4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και</w:t>
      </w:r>
      <w:r w:rsidR="00490881" w:rsidRPr="00251BF4">
        <w:rPr>
          <w:rFonts w:eastAsiaTheme="minorEastAsia"/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 w:rsidR="00490881" w:rsidRPr="00251BF4">
        <w:rPr>
          <w:rFonts w:eastAsiaTheme="minorEastAsia"/>
          <w:sz w:val="24"/>
          <w:szCs w:val="24"/>
          <w:vertAlign w:val="subscript"/>
        </w:rPr>
        <w:t>1</w:t>
      </w:r>
      <w:r w:rsidR="00490881" w:rsidRPr="00251BF4">
        <w:rPr>
          <w:rFonts w:eastAsiaTheme="minorEastAsia"/>
          <w:sz w:val="24"/>
          <w:szCs w:val="24"/>
        </w:rPr>
        <w:t xml:space="preserve"> είναι γωνίες εντός εκτός και επί τα αυτά μέρη των παραλλήλων ευθειών </w:t>
      </w:r>
      <w:r w:rsidR="00490881" w:rsidRPr="00251BF4">
        <w:rPr>
          <w:rFonts w:eastAsiaTheme="minorEastAsia"/>
          <w:sz w:val="24"/>
          <w:szCs w:val="24"/>
          <w:lang w:val="en-US"/>
        </w:rPr>
        <w:t>x</w:t>
      </w:r>
      <w:r w:rsidR="00490881" w:rsidRPr="00251BF4">
        <w:rPr>
          <w:rFonts w:eastAsiaTheme="minorEastAsia"/>
          <w:sz w:val="24"/>
          <w:szCs w:val="24"/>
        </w:rPr>
        <w:t>’</w:t>
      </w:r>
      <w:r w:rsidR="00490881" w:rsidRPr="00251BF4">
        <w:rPr>
          <w:rFonts w:eastAsiaTheme="minorEastAsia"/>
          <w:sz w:val="24"/>
          <w:szCs w:val="24"/>
          <w:lang w:val="en-US"/>
        </w:rPr>
        <w:t>x</w:t>
      </w:r>
      <w:r w:rsidR="00490881" w:rsidRPr="00251BF4">
        <w:rPr>
          <w:rFonts w:eastAsiaTheme="minorEastAsia"/>
          <w:sz w:val="24"/>
          <w:szCs w:val="24"/>
        </w:rPr>
        <w:t xml:space="preserve"> και </w:t>
      </w:r>
      <w:r w:rsidR="00490881" w:rsidRPr="00251BF4">
        <w:rPr>
          <w:rFonts w:eastAsiaTheme="minorEastAsia"/>
          <w:sz w:val="24"/>
          <w:szCs w:val="24"/>
          <w:lang w:val="en-US"/>
        </w:rPr>
        <w:t>y</w:t>
      </w:r>
      <w:r w:rsidR="00490881" w:rsidRPr="00251BF4">
        <w:rPr>
          <w:rFonts w:eastAsiaTheme="minorEastAsia"/>
          <w:sz w:val="24"/>
          <w:szCs w:val="24"/>
        </w:rPr>
        <w:t>’</w:t>
      </w:r>
      <w:r w:rsidR="00490881" w:rsidRPr="00251BF4">
        <w:rPr>
          <w:rFonts w:eastAsiaTheme="minorEastAsia"/>
          <w:sz w:val="24"/>
          <w:szCs w:val="24"/>
          <w:lang w:val="en-US"/>
        </w:rPr>
        <w:t>y</w:t>
      </w:r>
      <w:r w:rsidR="00490881" w:rsidRPr="00251BF4">
        <w:rPr>
          <w:rFonts w:eastAsiaTheme="minorEastAsia"/>
          <w:sz w:val="24"/>
          <w:szCs w:val="24"/>
        </w:rPr>
        <w:t xml:space="preserve"> όταν τέμνονται από την </w:t>
      </w:r>
      <w:r w:rsidR="00490881" w:rsidRPr="00251BF4">
        <w:rPr>
          <w:sz w:val="24"/>
          <w:szCs w:val="24"/>
        </w:rPr>
        <w:t>ε</w:t>
      </w:r>
      <w:r w:rsidR="00490881" w:rsidRPr="00251BF4">
        <w:rPr>
          <w:sz w:val="24"/>
          <w:szCs w:val="24"/>
          <w:vertAlign w:val="subscript"/>
        </w:rPr>
        <w:t>1</w:t>
      </w:r>
      <w:r w:rsidR="00490881" w:rsidRPr="00251BF4">
        <w:rPr>
          <w:sz w:val="24"/>
          <w:szCs w:val="24"/>
        </w:rPr>
        <w:t xml:space="preserve">. Άρα είναι ίσες, οπότε  </w:t>
      </w:r>
      <w:r w:rsidR="00490881" w:rsidRPr="00251BF4">
        <w:rPr>
          <w:sz w:val="24"/>
          <w:szCs w:val="24"/>
        </w:rPr>
        <w:br/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 w:rsidR="00490881" w:rsidRPr="00251BF4">
        <w:rPr>
          <w:rFonts w:eastAsiaTheme="minorEastAsia"/>
          <w:sz w:val="24"/>
          <w:szCs w:val="24"/>
          <w:vertAlign w:val="subscript"/>
        </w:rPr>
        <w:t>1</w:t>
      </w:r>
      <w:r w:rsidR="00490881" w:rsidRPr="00251BF4">
        <w:rPr>
          <w:rFonts w:eastAsiaTheme="minorEastAsia"/>
          <w:sz w:val="24"/>
          <w:szCs w:val="24"/>
        </w:rPr>
        <w:t xml:space="preserve"> = </w:t>
      </w:r>
      <w:r w:rsidR="00490881" w:rsidRPr="00251BF4">
        <w:rPr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>
        <w:rPr>
          <w:rFonts w:eastAsiaTheme="minorEastAsia"/>
          <w:sz w:val="24"/>
          <w:szCs w:val="24"/>
          <w:vertAlign w:val="subscript"/>
        </w:rPr>
        <w:t>2</w:t>
      </w:r>
      <w:r w:rsidR="00490881" w:rsidRPr="00251BF4">
        <w:rPr>
          <w:rFonts w:eastAsiaTheme="minorEastAsia"/>
          <w:sz w:val="24"/>
          <w:szCs w:val="24"/>
        </w:rPr>
        <w:t xml:space="preserve">  = </w:t>
      </w:r>
      <w:r>
        <w:rPr>
          <w:rFonts w:eastAsiaTheme="minorEastAsia"/>
          <w:sz w:val="24"/>
          <w:szCs w:val="24"/>
        </w:rPr>
        <w:t>70</w:t>
      </w:r>
      <w:r w:rsidR="00490881" w:rsidRPr="00251BF4">
        <w:rPr>
          <w:rFonts w:eastAsiaTheme="minorEastAsia"/>
          <w:sz w:val="24"/>
          <w:szCs w:val="24"/>
          <w:vertAlign w:val="superscript"/>
        </w:rPr>
        <w:t>ο</w:t>
      </w:r>
      <w:r w:rsidR="00490881" w:rsidRPr="00251BF4">
        <w:rPr>
          <w:rFonts w:eastAsiaTheme="minorEastAsia"/>
          <w:sz w:val="24"/>
          <w:szCs w:val="24"/>
        </w:rPr>
        <w:t>.</w:t>
      </w:r>
    </w:p>
    <w:p w:rsidR="00942466" w:rsidRPr="00251BF4" w:rsidRDefault="00251BF4" w:rsidP="00251BF4">
      <w:pPr>
        <w:tabs>
          <w:tab w:val="left" w:pos="709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="00490881" w:rsidRPr="00251BF4">
        <w:rPr>
          <w:sz w:val="24"/>
          <w:szCs w:val="24"/>
        </w:rPr>
        <w:t xml:space="preserve">Σωστή απάντηση είναι η </w:t>
      </w:r>
      <w:r w:rsidR="00490881" w:rsidRPr="00251BF4">
        <w:rPr>
          <w:b/>
          <w:sz w:val="24"/>
          <w:szCs w:val="24"/>
          <w:highlight w:val="lightGray"/>
        </w:rPr>
        <w:t>Γ</w:t>
      </w:r>
      <w:r w:rsidR="00490881" w:rsidRPr="00251BF4">
        <w:rPr>
          <w:b/>
          <w:sz w:val="24"/>
          <w:szCs w:val="24"/>
        </w:rPr>
        <w:t>.</w:t>
      </w:r>
      <w:r w:rsidR="00490881" w:rsidRPr="00251BF4">
        <w:rPr>
          <w:sz w:val="24"/>
          <w:szCs w:val="24"/>
        </w:rPr>
        <w:t xml:space="preserve"> </w:t>
      </w:r>
    </w:p>
    <w:p w:rsidR="00490881" w:rsidRPr="00490881" w:rsidRDefault="00490881" w:rsidP="00251BF4">
      <w:pPr>
        <w:tabs>
          <w:tab w:val="left" w:pos="709"/>
        </w:tabs>
        <w:spacing w:line="360" w:lineRule="auto"/>
        <w:jc w:val="both"/>
        <w:rPr>
          <w:sz w:val="24"/>
          <w:szCs w:val="24"/>
        </w:rPr>
      </w:pPr>
      <w:r w:rsidRPr="00490881">
        <w:rPr>
          <w:sz w:val="24"/>
          <w:szCs w:val="24"/>
        </w:rPr>
        <w:t xml:space="preserve">Γιατί οι γωνίες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Pr="00490881">
        <w:rPr>
          <w:rFonts w:eastAsiaTheme="minorEastAsia"/>
          <w:sz w:val="24"/>
          <w:szCs w:val="24"/>
          <w:vertAlign w:val="subscript"/>
        </w:rPr>
        <w:t>1</w:t>
      </w:r>
      <w:r w:rsidRPr="00490881">
        <w:rPr>
          <w:rFonts w:eastAsiaTheme="minorEastAsia"/>
          <w:sz w:val="24"/>
          <w:szCs w:val="24"/>
        </w:rPr>
        <w:t xml:space="preserve"> και </w:t>
      </w:r>
      <w:r w:rsidRPr="00490881">
        <w:rPr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</m:e>
        </m:acc>
      </m:oMath>
      <w:r w:rsidRPr="00490881">
        <w:rPr>
          <w:rFonts w:eastAsiaTheme="minorEastAsia"/>
          <w:sz w:val="24"/>
          <w:szCs w:val="24"/>
          <w:vertAlign w:val="subscript"/>
        </w:rPr>
        <w:t>1</w:t>
      </w:r>
      <w:r w:rsidRPr="00490881">
        <w:rPr>
          <w:rFonts w:eastAsiaTheme="minorEastAsia"/>
          <w:sz w:val="24"/>
          <w:szCs w:val="24"/>
        </w:rPr>
        <w:t xml:space="preserve">  είναι γωνίες εντός εναλλάξ των παραλλήλων ευθειών </w:t>
      </w:r>
      <w:r w:rsidRPr="00490881">
        <w:rPr>
          <w:rFonts w:eastAsiaTheme="minorEastAsia"/>
          <w:sz w:val="24"/>
          <w:szCs w:val="24"/>
          <w:lang w:val="en-US"/>
        </w:rPr>
        <w:t>x</w:t>
      </w:r>
      <w:r w:rsidRPr="00490881">
        <w:rPr>
          <w:rFonts w:eastAsiaTheme="minorEastAsia"/>
          <w:sz w:val="24"/>
          <w:szCs w:val="24"/>
        </w:rPr>
        <w:t>’</w:t>
      </w:r>
      <w:r w:rsidRPr="00490881">
        <w:rPr>
          <w:rFonts w:eastAsiaTheme="minorEastAsia"/>
          <w:sz w:val="24"/>
          <w:szCs w:val="24"/>
          <w:lang w:val="en-US"/>
        </w:rPr>
        <w:t>x</w:t>
      </w:r>
      <w:r w:rsidRPr="00490881">
        <w:rPr>
          <w:rFonts w:eastAsiaTheme="minorEastAsia"/>
          <w:sz w:val="24"/>
          <w:szCs w:val="24"/>
        </w:rPr>
        <w:t xml:space="preserve"> και </w:t>
      </w:r>
      <w:r w:rsidRPr="00490881">
        <w:rPr>
          <w:rFonts w:eastAsiaTheme="minorEastAsia"/>
          <w:sz w:val="24"/>
          <w:szCs w:val="24"/>
          <w:lang w:val="en-US"/>
        </w:rPr>
        <w:t>y</w:t>
      </w:r>
      <w:r w:rsidRPr="00490881">
        <w:rPr>
          <w:rFonts w:eastAsiaTheme="minorEastAsia"/>
          <w:sz w:val="24"/>
          <w:szCs w:val="24"/>
        </w:rPr>
        <w:t>’</w:t>
      </w:r>
      <w:r w:rsidRPr="00490881">
        <w:rPr>
          <w:rFonts w:eastAsiaTheme="minorEastAsia"/>
          <w:sz w:val="24"/>
          <w:szCs w:val="24"/>
          <w:lang w:val="en-US"/>
        </w:rPr>
        <w:t>y</w:t>
      </w:r>
      <w:r w:rsidRPr="00490881">
        <w:rPr>
          <w:rFonts w:eastAsiaTheme="minorEastAsia"/>
          <w:sz w:val="24"/>
          <w:szCs w:val="24"/>
        </w:rPr>
        <w:t xml:space="preserve"> όταν τέμνονται από την </w:t>
      </w:r>
      <w:r w:rsidRPr="00490881">
        <w:rPr>
          <w:sz w:val="24"/>
          <w:szCs w:val="24"/>
        </w:rPr>
        <w:t>ε</w:t>
      </w:r>
      <w:r w:rsidRPr="00490881">
        <w:rPr>
          <w:sz w:val="24"/>
          <w:szCs w:val="24"/>
          <w:vertAlign w:val="subscript"/>
        </w:rPr>
        <w:t>2</w:t>
      </w:r>
      <w:r w:rsidRPr="00490881">
        <w:rPr>
          <w:sz w:val="24"/>
          <w:szCs w:val="24"/>
        </w:rPr>
        <w:t>. Άρα είναι ίσες</w:t>
      </w:r>
      <w:r>
        <w:rPr>
          <w:sz w:val="24"/>
          <w:szCs w:val="24"/>
        </w:rPr>
        <w:t>, οπότε</w:t>
      </w:r>
      <w:r w:rsidRPr="00490881">
        <w:rPr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Pr="00490881">
        <w:rPr>
          <w:rFonts w:eastAsiaTheme="minorEastAsia"/>
          <w:sz w:val="24"/>
          <w:szCs w:val="24"/>
          <w:vertAlign w:val="subscript"/>
        </w:rPr>
        <w:t>1</w:t>
      </w:r>
      <w:r w:rsidRPr="00490881">
        <w:rPr>
          <w:rFonts w:eastAsiaTheme="minorEastAsia"/>
          <w:sz w:val="24"/>
          <w:szCs w:val="24"/>
        </w:rPr>
        <w:t xml:space="preserve"> = </w:t>
      </w:r>
      <w:r w:rsidRPr="00490881">
        <w:rPr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</m:e>
        </m:acc>
      </m:oMath>
      <w:r w:rsidRPr="00490881">
        <w:rPr>
          <w:rFonts w:eastAsiaTheme="minorEastAsia"/>
          <w:sz w:val="24"/>
          <w:szCs w:val="24"/>
          <w:vertAlign w:val="subscript"/>
        </w:rPr>
        <w:t>1</w:t>
      </w:r>
      <w:r w:rsidRPr="00490881">
        <w:rPr>
          <w:rFonts w:eastAsiaTheme="minorEastAsia"/>
          <w:sz w:val="24"/>
          <w:szCs w:val="24"/>
        </w:rPr>
        <w:t xml:space="preserve">  = 100</w:t>
      </w:r>
      <w:r w:rsidRPr="00490881">
        <w:rPr>
          <w:rFonts w:eastAsiaTheme="minorEastAsia"/>
          <w:sz w:val="24"/>
          <w:szCs w:val="24"/>
          <w:vertAlign w:val="superscript"/>
        </w:rPr>
        <w:t>ο</w:t>
      </w:r>
      <w:r w:rsidRPr="00490881">
        <w:rPr>
          <w:rFonts w:eastAsiaTheme="minorEastAsia"/>
          <w:sz w:val="24"/>
          <w:szCs w:val="24"/>
        </w:rPr>
        <w:t>.</w:t>
      </w:r>
    </w:p>
    <w:sectPr w:rsidR="00490881" w:rsidRPr="00490881" w:rsidSect="00B34710">
      <w:pgSz w:w="11906" w:h="16838"/>
      <w:pgMar w:top="1418" w:right="1418" w:bottom="141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3120" w:rsidRDefault="00063120" w:rsidP="005E6BE2">
      <w:r>
        <w:separator/>
      </w:r>
    </w:p>
  </w:endnote>
  <w:endnote w:type="continuationSeparator" w:id="0">
    <w:p w:rsidR="00063120" w:rsidRDefault="00063120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3120" w:rsidRDefault="00063120" w:rsidP="005E6BE2">
      <w:r>
        <w:separator/>
      </w:r>
    </w:p>
  </w:footnote>
  <w:footnote w:type="continuationSeparator" w:id="0">
    <w:p w:rsidR="00063120" w:rsidRDefault="00063120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A2998"/>
    <w:multiLevelType w:val="hybridMultilevel"/>
    <w:tmpl w:val="EE7E0490"/>
    <w:lvl w:ilvl="0" w:tplc="0408001B">
      <w:start w:val="1"/>
      <w:numFmt w:val="lowerRoman"/>
      <w:lvlText w:val="%1."/>
      <w:lvlJc w:val="right"/>
      <w:pPr>
        <w:ind w:left="1077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>
    <w:nsid w:val="188D0E5D"/>
    <w:multiLevelType w:val="hybridMultilevel"/>
    <w:tmpl w:val="687E1E8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7C778B"/>
    <w:multiLevelType w:val="hybridMultilevel"/>
    <w:tmpl w:val="687E1E8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717E62"/>
    <w:multiLevelType w:val="hybridMultilevel"/>
    <w:tmpl w:val="B0FEB3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7"/>
  </w:num>
  <w:num w:numId="6">
    <w:abstractNumId w:val="0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63120"/>
    <w:rsid w:val="00094A65"/>
    <w:rsid w:val="000F26B8"/>
    <w:rsid w:val="000F353F"/>
    <w:rsid w:val="00105218"/>
    <w:rsid w:val="00190AC6"/>
    <w:rsid w:val="001E7E63"/>
    <w:rsid w:val="00223546"/>
    <w:rsid w:val="00251BF4"/>
    <w:rsid w:val="00271801"/>
    <w:rsid w:val="00294637"/>
    <w:rsid w:val="002C6EEB"/>
    <w:rsid w:val="002E6AA5"/>
    <w:rsid w:val="00372A30"/>
    <w:rsid w:val="00413967"/>
    <w:rsid w:val="00467F50"/>
    <w:rsid w:val="00490881"/>
    <w:rsid w:val="005175E0"/>
    <w:rsid w:val="00530880"/>
    <w:rsid w:val="0053566B"/>
    <w:rsid w:val="00544F95"/>
    <w:rsid w:val="00572722"/>
    <w:rsid w:val="005A6D79"/>
    <w:rsid w:val="005C33E6"/>
    <w:rsid w:val="005E6BE2"/>
    <w:rsid w:val="006222BA"/>
    <w:rsid w:val="006332F7"/>
    <w:rsid w:val="00675175"/>
    <w:rsid w:val="006B02D9"/>
    <w:rsid w:val="0075669D"/>
    <w:rsid w:val="007B2B90"/>
    <w:rsid w:val="00817B49"/>
    <w:rsid w:val="00891784"/>
    <w:rsid w:val="008E7DAB"/>
    <w:rsid w:val="008F5979"/>
    <w:rsid w:val="008F6B15"/>
    <w:rsid w:val="009359F7"/>
    <w:rsid w:val="00942466"/>
    <w:rsid w:val="00970FB2"/>
    <w:rsid w:val="00990B49"/>
    <w:rsid w:val="009A0C3D"/>
    <w:rsid w:val="009B0BA6"/>
    <w:rsid w:val="009B7786"/>
    <w:rsid w:val="009D1EDF"/>
    <w:rsid w:val="00AA5C99"/>
    <w:rsid w:val="00AA5D11"/>
    <w:rsid w:val="00AE516C"/>
    <w:rsid w:val="00B0089C"/>
    <w:rsid w:val="00B17B55"/>
    <w:rsid w:val="00B34710"/>
    <w:rsid w:val="00B5553A"/>
    <w:rsid w:val="00B60D42"/>
    <w:rsid w:val="00BC399C"/>
    <w:rsid w:val="00BC6E7D"/>
    <w:rsid w:val="00C040E0"/>
    <w:rsid w:val="00C17198"/>
    <w:rsid w:val="00C45669"/>
    <w:rsid w:val="00C53625"/>
    <w:rsid w:val="00C6709E"/>
    <w:rsid w:val="00CD1A57"/>
    <w:rsid w:val="00D32A7F"/>
    <w:rsid w:val="00DC5E75"/>
    <w:rsid w:val="00E21585"/>
    <w:rsid w:val="00E73AE7"/>
    <w:rsid w:val="00E83962"/>
    <w:rsid w:val="00F074AF"/>
    <w:rsid w:val="00F10968"/>
    <w:rsid w:val="00F1216A"/>
    <w:rsid w:val="00F23ACA"/>
    <w:rsid w:val="00F6118A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446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2021-07-06T12:59:00Z</dcterms:created>
  <dcterms:modified xsi:type="dcterms:W3CDTF">2022-05-03T16:59:00Z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