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C3B156" w14:textId="1E7715B3" w:rsidR="00BB0D0A" w:rsidRPr="00BB0D0A" w:rsidRDefault="00BB0D0A" w:rsidP="007E1AB6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4"/>
          <w:szCs w:val="24"/>
        </w:rPr>
      </w:pPr>
      <w:bookmarkStart w:id="0" w:name="_GoBack"/>
      <w:bookmarkEnd w:id="0"/>
      <w:r>
        <w:rPr>
          <w:rFonts w:ascii="Calibri" w:hAnsi="Calibri" w:cs="Calibri"/>
          <w:sz w:val="24"/>
          <w:szCs w:val="24"/>
        </w:rPr>
        <w:t>ΛΥΣΗ</w:t>
      </w:r>
    </w:p>
    <w:p w14:paraId="454AA11E" w14:textId="77777777" w:rsidR="00DC4D44" w:rsidRDefault="00D25434" w:rsidP="007E1AB6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D25434">
        <w:rPr>
          <w:rFonts w:ascii="Calibri" w:hAnsi="Calibri" w:cs="Calibri"/>
          <w:sz w:val="24"/>
          <w:szCs w:val="24"/>
        </w:rPr>
        <w:t>α)</w:t>
      </w:r>
      <w:r w:rsidRPr="00553FC5">
        <w:rPr>
          <w:rFonts w:ascii="Calibri" w:hAnsi="Calibri" w:cs="Calibri"/>
          <w:b/>
          <w:sz w:val="24"/>
          <w:szCs w:val="24"/>
        </w:rPr>
        <w:t xml:space="preserve"> </w:t>
      </w:r>
    </w:p>
    <w:p w14:paraId="1CCCFA3C" w14:textId="5B13D776" w:rsidR="00322F22" w:rsidRPr="00DC4D44" w:rsidRDefault="00322F22" w:rsidP="00DC4D44">
      <w:pPr>
        <w:pStyle w:val="a7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DC4D44">
        <w:rPr>
          <w:rFonts w:ascii="Calibri" w:hAnsi="Calibri" w:cs="Calibri"/>
          <w:sz w:val="24"/>
          <w:szCs w:val="24"/>
        </w:rPr>
        <w:t xml:space="preserve">Από το άθροισμα των γωνιών του τριγώνου </w:t>
      </w:r>
      <w:r w:rsidR="005A09DF" w:rsidRPr="00DC4D44">
        <w:rPr>
          <w:rFonts w:ascii="Calibri" w:hAnsi="Calibri" w:cs="Calibri"/>
          <w:sz w:val="24"/>
          <w:szCs w:val="24"/>
        </w:rPr>
        <w:t>ΑΒΓ</w:t>
      </w:r>
      <w:r w:rsidRPr="00DC4D44">
        <w:rPr>
          <w:rFonts w:ascii="Calibri" w:hAnsi="Calibri" w:cs="Calibri"/>
          <w:sz w:val="24"/>
          <w:szCs w:val="24"/>
        </w:rPr>
        <w:t xml:space="preserve"> έχουμε: </w:t>
      </w:r>
      <m:oMath>
        <m:acc>
          <m:accPr>
            <m:ctrlPr>
              <w:rPr>
                <w:rFonts w:ascii="Cambria Math" w:hAnsi="Cambria Math" w:cs="Calibr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</w:rPr>
              <m:t>Α</m:t>
            </m:r>
          </m:e>
        </m:acc>
      </m:oMath>
      <w:r w:rsidRPr="00DC4D44">
        <w:rPr>
          <w:rFonts w:ascii="Calibri" w:eastAsiaTheme="minorEastAsia" w:hAnsi="Calibri" w:cs="Calibri"/>
          <w:sz w:val="24"/>
          <w:szCs w:val="24"/>
        </w:rPr>
        <w:t xml:space="preserve"> +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Pr="00DC4D44">
        <w:rPr>
          <w:rFonts w:eastAsiaTheme="minorEastAsia"/>
          <w:sz w:val="24"/>
          <w:szCs w:val="24"/>
        </w:rPr>
        <w:t xml:space="preserve"> +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 w:rsidR="005A09DF" w:rsidRPr="00DC4D44">
        <w:rPr>
          <w:rFonts w:eastAsiaTheme="minorEastAsia"/>
          <w:sz w:val="24"/>
          <w:szCs w:val="24"/>
        </w:rPr>
        <w:t xml:space="preserve"> </w:t>
      </w:r>
      <w:r w:rsidRPr="00DC4D44">
        <w:rPr>
          <w:rFonts w:ascii="Calibri" w:hAnsi="Calibri" w:cs="Calibri"/>
          <w:sz w:val="24"/>
          <w:szCs w:val="24"/>
        </w:rPr>
        <w:t>= 180</w:t>
      </w:r>
      <w:r w:rsidRPr="00DC4D44">
        <w:rPr>
          <w:rFonts w:ascii="Calibri" w:hAnsi="Calibri" w:cs="Calibri"/>
          <w:sz w:val="24"/>
          <w:szCs w:val="24"/>
          <w:vertAlign w:val="superscript"/>
        </w:rPr>
        <w:t xml:space="preserve">ο </w:t>
      </w:r>
      <w:r w:rsidRPr="00DC4D44">
        <w:rPr>
          <w:rFonts w:ascii="Calibri" w:hAnsi="Calibri" w:cs="Calibri"/>
          <w:sz w:val="24"/>
          <w:szCs w:val="24"/>
        </w:rPr>
        <w:t xml:space="preserve"> </w:t>
      </w:r>
      <w:r w:rsidR="005A09DF" w:rsidRPr="00DC4D44">
        <w:rPr>
          <w:rFonts w:ascii="Calibri" w:hAnsi="Calibri" w:cs="Calibri"/>
          <w:sz w:val="24"/>
          <w:szCs w:val="24"/>
        </w:rPr>
        <w:t xml:space="preserve">(1) </w:t>
      </w:r>
      <w:r w:rsidRPr="00DC4D44">
        <w:rPr>
          <w:rFonts w:ascii="Calibri" w:hAnsi="Calibri" w:cs="Calibri"/>
          <w:sz w:val="24"/>
          <w:szCs w:val="24"/>
        </w:rPr>
        <w:t xml:space="preserve">και επειδή  </w:t>
      </w:r>
      <m:oMath>
        <m:acc>
          <m:accPr>
            <m:ctrlPr>
              <w:rPr>
                <w:rFonts w:ascii="Cambria Math" w:hAnsi="Cambria Math" w:cs="Calibr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</w:rPr>
              <m:t>Β</m:t>
            </m:r>
          </m:e>
        </m:acc>
      </m:oMath>
      <w:r w:rsidRPr="00DC4D44">
        <w:rPr>
          <w:rFonts w:ascii="Calibri" w:eastAsiaTheme="minorEastAsia" w:hAnsi="Calibri" w:cs="Calibri"/>
          <w:sz w:val="24"/>
          <w:szCs w:val="24"/>
        </w:rPr>
        <w:t xml:space="preserve"> =</w:t>
      </w:r>
      <w:r w:rsidR="005A09DF" w:rsidRPr="00DC4D44">
        <w:rPr>
          <w:rFonts w:eastAsiaTheme="minorEastAsia"/>
          <w:sz w:val="24"/>
          <w:szCs w:val="24"/>
        </w:rPr>
        <w:t>65</w:t>
      </w:r>
      <w:r>
        <w:rPr>
          <w:rFonts w:eastAsiaTheme="minorEastAsia"/>
        </w:rPr>
        <w:sym w:font="Symbol" w:char="F0B0"/>
      </w:r>
      <w:r w:rsidR="005A09DF" w:rsidRPr="00DC4D44">
        <w:rPr>
          <w:rFonts w:eastAsiaTheme="minorEastAsia"/>
          <w:sz w:val="24"/>
          <w:szCs w:val="24"/>
        </w:rPr>
        <w:t xml:space="preserve"> και </w:t>
      </w:r>
      <m:oMath>
        <m:acc>
          <m:accPr>
            <m:ctrlPr>
              <w:rPr>
                <w:rFonts w:ascii="Cambria Math" w:hAnsi="Cambria Math" w:cs="Calibr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</w:rPr>
              <m:t>Γ</m:t>
            </m:r>
          </m:e>
        </m:acc>
      </m:oMath>
      <w:r w:rsidR="005A09DF" w:rsidRPr="00DC4D44">
        <w:rPr>
          <w:rFonts w:ascii="Calibri" w:eastAsiaTheme="minorEastAsia" w:hAnsi="Calibri" w:cs="Calibri"/>
          <w:sz w:val="24"/>
          <w:szCs w:val="24"/>
        </w:rPr>
        <w:t xml:space="preserve"> =</w:t>
      </w:r>
      <w:r w:rsidR="008C1646" w:rsidRPr="00DC4D44">
        <w:rPr>
          <w:rFonts w:ascii="Calibri" w:eastAsiaTheme="minorEastAsia" w:hAnsi="Calibri" w:cs="Calibri"/>
          <w:sz w:val="24"/>
          <w:szCs w:val="24"/>
        </w:rPr>
        <w:t xml:space="preserve"> </w:t>
      </w:r>
      <w:r w:rsidR="005A09DF" w:rsidRPr="00DC4D44">
        <w:rPr>
          <w:rFonts w:eastAsiaTheme="minorEastAsia"/>
          <w:sz w:val="24"/>
          <w:szCs w:val="24"/>
        </w:rPr>
        <w:t>40</w:t>
      </w:r>
      <w:r w:rsidR="005A09DF">
        <w:rPr>
          <w:rFonts w:eastAsiaTheme="minorEastAsia"/>
        </w:rPr>
        <w:sym w:font="Symbol" w:char="F0B0"/>
      </w:r>
      <w:r w:rsidRPr="00DC4D44">
        <w:rPr>
          <w:rFonts w:eastAsiaTheme="minorEastAsia"/>
          <w:sz w:val="24"/>
          <w:szCs w:val="24"/>
        </w:rPr>
        <w:t>,</w:t>
      </w:r>
      <w:r w:rsidRPr="00DC4D44">
        <w:rPr>
          <w:rFonts w:ascii="Calibri" w:hAnsi="Calibri" w:cs="Calibri"/>
          <w:sz w:val="24"/>
          <w:szCs w:val="24"/>
        </w:rPr>
        <w:t xml:space="preserve"> από τη σχέση (1) προκύπτει ότι  </w:t>
      </w:r>
      <m:oMath>
        <m:acc>
          <m:accPr>
            <m:ctrlPr>
              <w:rPr>
                <w:rFonts w:ascii="Cambria Math" w:hAnsi="Cambria Math" w:cs="Calibr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</w:rPr>
              <m:t>Α</m:t>
            </m:r>
          </m:e>
        </m:acc>
      </m:oMath>
      <w:r w:rsidR="005A09DF" w:rsidRPr="00DC4D44">
        <w:rPr>
          <w:rFonts w:ascii="Calibri" w:eastAsiaTheme="minorEastAsia" w:hAnsi="Calibri" w:cs="Calibri"/>
          <w:sz w:val="24"/>
          <w:szCs w:val="24"/>
        </w:rPr>
        <w:t xml:space="preserve"> + 65</w:t>
      </w:r>
      <w:r w:rsidR="005A09DF" w:rsidRPr="00DC4D44">
        <w:rPr>
          <w:rFonts w:ascii="Calibri" w:eastAsiaTheme="minorEastAsia" w:hAnsi="Calibri" w:cs="Calibri"/>
          <w:sz w:val="24"/>
          <w:szCs w:val="24"/>
          <w:vertAlign w:val="superscript"/>
        </w:rPr>
        <w:t>ο</w:t>
      </w:r>
      <w:r w:rsidR="005A09DF" w:rsidRPr="00DC4D44">
        <w:rPr>
          <w:rFonts w:ascii="Calibri" w:eastAsiaTheme="minorEastAsia" w:hAnsi="Calibri" w:cs="Calibri"/>
          <w:sz w:val="24"/>
          <w:szCs w:val="24"/>
        </w:rPr>
        <w:t xml:space="preserve"> </w:t>
      </w:r>
      <w:r w:rsidR="005A09DF" w:rsidRPr="00DC4D44">
        <w:rPr>
          <w:rFonts w:eastAsiaTheme="minorEastAsia"/>
          <w:sz w:val="24"/>
          <w:szCs w:val="24"/>
        </w:rPr>
        <w:t>+ 40</w:t>
      </w:r>
      <w:r w:rsidR="005A09DF" w:rsidRPr="00DC4D44">
        <w:rPr>
          <w:rFonts w:eastAsiaTheme="minorEastAsia"/>
          <w:sz w:val="24"/>
          <w:szCs w:val="24"/>
          <w:vertAlign w:val="superscript"/>
        </w:rPr>
        <w:t>ο</w:t>
      </w:r>
      <w:r w:rsidR="005A09DF" w:rsidRPr="00DC4D44">
        <w:rPr>
          <w:rFonts w:eastAsiaTheme="minorEastAsia"/>
          <w:sz w:val="24"/>
          <w:szCs w:val="24"/>
        </w:rPr>
        <w:t xml:space="preserve"> </w:t>
      </w:r>
      <w:r w:rsidR="005A09DF" w:rsidRPr="00DC4D44">
        <w:rPr>
          <w:rFonts w:ascii="Calibri" w:hAnsi="Calibri" w:cs="Calibri"/>
          <w:sz w:val="24"/>
          <w:szCs w:val="24"/>
        </w:rPr>
        <w:t>= 180</w:t>
      </w:r>
      <w:r w:rsidR="005A09DF" w:rsidRPr="00DC4D44">
        <w:rPr>
          <w:rFonts w:ascii="Calibri" w:hAnsi="Calibri" w:cs="Calibri"/>
          <w:sz w:val="24"/>
          <w:szCs w:val="24"/>
          <w:vertAlign w:val="superscript"/>
        </w:rPr>
        <w:t xml:space="preserve">ο </w:t>
      </w:r>
      <w:r w:rsidR="005A09DF" w:rsidRPr="00DC4D44">
        <w:rPr>
          <w:rFonts w:ascii="Calibri" w:hAnsi="Calibri" w:cs="Calibri"/>
          <w:sz w:val="24"/>
          <w:szCs w:val="24"/>
        </w:rPr>
        <w:t xml:space="preserve">, οπότε </w:t>
      </w:r>
      <w:r w:rsidRPr="00DC4D44">
        <w:rPr>
          <w:rFonts w:ascii="Calibri" w:hAnsi="Calibri" w:cs="Calibri"/>
          <w:sz w:val="24"/>
          <w:szCs w:val="24"/>
          <w:vertAlign w:val="superscript"/>
        </w:rPr>
        <w:t xml:space="preserve"> </w:t>
      </w:r>
      <m:oMath>
        <m:acc>
          <m:accPr>
            <m:ctrlPr>
              <w:rPr>
                <w:rFonts w:ascii="Cambria Math" w:hAnsi="Cambria Math" w:cs="Calibr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</w:rPr>
              <m:t>Α</m:t>
            </m:r>
          </m:e>
        </m:acc>
      </m:oMath>
      <w:r w:rsidR="005A09DF" w:rsidRPr="00DC4D44">
        <w:rPr>
          <w:rFonts w:ascii="Calibri" w:eastAsiaTheme="minorEastAsia" w:hAnsi="Calibri" w:cs="Calibri"/>
          <w:sz w:val="24"/>
          <w:szCs w:val="24"/>
        </w:rPr>
        <w:t xml:space="preserve"> = 180</w:t>
      </w:r>
      <w:r w:rsidR="005A09DF" w:rsidRPr="00DC4D44">
        <w:rPr>
          <w:rFonts w:ascii="Calibri" w:eastAsiaTheme="minorEastAsia" w:hAnsi="Calibri" w:cs="Calibri"/>
          <w:sz w:val="24"/>
          <w:szCs w:val="24"/>
          <w:vertAlign w:val="superscript"/>
        </w:rPr>
        <w:t>ο</w:t>
      </w:r>
      <w:r w:rsidR="005A09DF" w:rsidRPr="00DC4D44">
        <w:rPr>
          <w:rFonts w:ascii="Calibri" w:eastAsiaTheme="minorEastAsia" w:hAnsi="Calibri" w:cs="Calibri"/>
          <w:sz w:val="24"/>
          <w:szCs w:val="24"/>
        </w:rPr>
        <w:t xml:space="preserve"> - 105</w:t>
      </w:r>
      <w:r w:rsidR="005A09DF" w:rsidRPr="00DC4D44">
        <w:rPr>
          <w:rFonts w:ascii="Calibri" w:eastAsiaTheme="minorEastAsia" w:hAnsi="Calibri" w:cs="Calibri"/>
          <w:sz w:val="24"/>
          <w:szCs w:val="24"/>
          <w:vertAlign w:val="superscript"/>
        </w:rPr>
        <w:t>ο</w:t>
      </w:r>
      <w:r w:rsidR="005A09DF" w:rsidRPr="00DC4D44">
        <w:rPr>
          <w:rFonts w:ascii="Calibri" w:eastAsiaTheme="minorEastAsia" w:hAnsi="Calibri" w:cs="Calibri"/>
          <w:sz w:val="24"/>
          <w:szCs w:val="24"/>
        </w:rPr>
        <w:t xml:space="preserve"> = 75</w:t>
      </w:r>
      <w:r w:rsidR="005A09DF" w:rsidRPr="00DC4D44">
        <w:rPr>
          <w:rFonts w:ascii="Calibri" w:eastAsiaTheme="minorEastAsia" w:hAnsi="Calibri" w:cs="Calibri"/>
          <w:sz w:val="24"/>
          <w:szCs w:val="24"/>
          <w:vertAlign w:val="superscript"/>
        </w:rPr>
        <w:t>ο</w:t>
      </w:r>
      <w:r w:rsidRPr="00DC4D44">
        <w:rPr>
          <w:rFonts w:ascii="Calibri" w:hAnsi="Calibri" w:cs="Calibri"/>
          <w:sz w:val="24"/>
          <w:szCs w:val="24"/>
        </w:rPr>
        <w:t xml:space="preserve">. </w:t>
      </w:r>
    </w:p>
    <w:p w14:paraId="532B4C5D" w14:textId="625D7B45" w:rsidR="005A09DF" w:rsidRPr="00DC4D44" w:rsidRDefault="005A09DF" w:rsidP="00DC4D44">
      <w:pPr>
        <w:pStyle w:val="a7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DC4D44">
        <w:rPr>
          <w:rFonts w:ascii="Calibri" w:hAnsi="Calibri" w:cs="Calibri"/>
          <w:sz w:val="24"/>
          <w:szCs w:val="24"/>
        </w:rPr>
        <w:t xml:space="preserve">Από το άθροισμα των γωνιών του τριγώνου ΔΕΖ έχουμε: </w:t>
      </w:r>
      <m:oMath>
        <m:acc>
          <m:accPr>
            <m:ctrlPr>
              <w:rPr>
                <w:rFonts w:ascii="Cambria Math" w:hAnsi="Cambria Math" w:cs="Calibr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</w:rPr>
              <m:t>Δ</m:t>
            </m:r>
          </m:e>
        </m:acc>
      </m:oMath>
      <w:r w:rsidRPr="00DC4D44">
        <w:rPr>
          <w:rFonts w:ascii="Calibri" w:eastAsiaTheme="minorEastAsia" w:hAnsi="Calibri" w:cs="Calibri"/>
          <w:sz w:val="24"/>
          <w:szCs w:val="24"/>
        </w:rPr>
        <w:t xml:space="preserve"> +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Ε</m:t>
            </m:r>
          </m:e>
        </m:acc>
      </m:oMath>
      <w:r w:rsidRPr="00DC4D44">
        <w:rPr>
          <w:rFonts w:eastAsiaTheme="minorEastAsia"/>
          <w:sz w:val="24"/>
          <w:szCs w:val="24"/>
        </w:rPr>
        <w:t xml:space="preserve"> +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Ζ</m:t>
            </m:r>
          </m:e>
        </m:acc>
      </m:oMath>
      <w:r w:rsidRPr="00DC4D44">
        <w:rPr>
          <w:rFonts w:eastAsiaTheme="minorEastAsia"/>
          <w:sz w:val="24"/>
          <w:szCs w:val="24"/>
        </w:rPr>
        <w:t xml:space="preserve"> </w:t>
      </w:r>
      <w:r w:rsidRPr="00DC4D44">
        <w:rPr>
          <w:rFonts w:ascii="Calibri" w:hAnsi="Calibri" w:cs="Calibri"/>
          <w:sz w:val="24"/>
          <w:szCs w:val="24"/>
        </w:rPr>
        <w:t>= 180</w:t>
      </w:r>
      <w:r w:rsidRPr="00DC4D44">
        <w:rPr>
          <w:rFonts w:ascii="Calibri" w:hAnsi="Calibri" w:cs="Calibri"/>
          <w:sz w:val="24"/>
          <w:szCs w:val="24"/>
          <w:vertAlign w:val="superscript"/>
        </w:rPr>
        <w:t xml:space="preserve">ο </w:t>
      </w:r>
      <w:r w:rsidRPr="00DC4D44">
        <w:rPr>
          <w:rFonts w:ascii="Calibri" w:hAnsi="Calibri" w:cs="Calibri"/>
          <w:sz w:val="24"/>
          <w:szCs w:val="24"/>
        </w:rPr>
        <w:t xml:space="preserve"> (2) και επειδή  </w:t>
      </w:r>
      <m:oMath>
        <m:acc>
          <m:accPr>
            <m:ctrlPr>
              <w:rPr>
                <w:rFonts w:ascii="Cambria Math" w:hAnsi="Cambria Math" w:cs="Calibr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</w:rPr>
              <m:t>Δ</m:t>
            </m:r>
          </m:e>
        </m:acc>
      </m:oMath>
      <w:r w:rsidRPr="00DC4D44">
        <w:rPr>
          <w:rFonts w:ascii="Calibri" w:eastAsiaTheme="minorEastAsia" w:hAnsi="Calibri" w:cs="Calibri"/>
          <w:sz w:val="24"/>
          <w:szCs w:val="24"/>
        </w:rPr>
        <w:t xml:space="preserve"> =</w:t>
      </w:r>
      <w:r w:rsidRPr="00DC4D44">
        <w:rPr>
          <w:rFonts w:eastAsiaTheme="minorEastAsia"/>
          <w:sz w:val="24"/>
          <w:szCs w:val="24"/>
        </w:rPr>
        <w:t>65</w:t>
      </w:r>
      <w:r>
        <w:rPr>
          <w:rFonts w:eastAsiaTheme="minorEastAsia"/>
        </w:rPr>
        <w:sym w:font="Symbol" w:char="F0B0"/>
      </w:r>
      <w:r w:rsidRPr="00DC4D44">
        <w:rPr>
          <w:rFonts w:eastAsiaTheme="minorEastAsia"/>
          <w:sz w:val="24"/>
          <w:szCs w:val="24"/>
        </w:rPr>
        <w:t xml:space="preserve"> και </w:t>
      </w:r>
      <m:oMath>
        <m:acc>
          <m:accPr>
            <m:ctrlPr>
              <w:rPr>
                <w:rFonts w:ascii="Cambria Math" w:hAnsi="Cambria Math" w:cs="Calibr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</w:rPr>
              <m:t>Ζ</m:t>
            </m:r>
          </m:e>
        </m:acc>
      </m:oMath>
      <w:r w:rsidRPr="00DC4D44">
        <w:rPr>
          <w:rFonts w:ascii="Calibri" w:eastAsiaTheme="minorEastAsia" w:hAnsi="Calibri" w:cs="Calibri"/>
          <w:sz w:val="24"/>
          <w:szCs w:val="24"/>
        </w:rPr>
        <w:t xml:space="preserve"> =</w:t>
      </w:r>
      <w:r w:rsidRPr="00DC4D44">
        <w:rPr>
          <w:rFonts w:eastAsiaTheme="minorEastAsia"/>
          <w:sz w:val="24"/>
          <w:szCs w:val="24"/>
        </w:rPr>
        <w:t>40</w:t>
      </w:r>
      <w:r>
        <w:rPr>
          <w:rFonts w:eastAsiaTheme="minorEastAsia"/>
        </w:rPr>
        <w:sym w:font="Symbol" w:char="F0B0"/>
      </w:r>
      <w:r w:rsidRPr="00DC4D44">
        <w:rPr>
          <w:rFonts w:eastAsiaTheme="minorEastAsia"/>
          <w:sz w:val="24"/>
          <w:szCs w:val="24"/>
        </w:rPr>
        <w:t>,</w:t>
      </w:r>
      <w:r w:rsidRPr="00DC4D44">
        <w:rPr>
          <w:rFonts w:ascii="Calibri" w:hAnsi="Calibri" w:cs="Calibri"/>
          <w:sz w:val="24"/>
          <w:szCs w:val="24"/>
        </w:rPr>
        <w:t xml:space="preserve"> από τη σχέση (2) προκύπτει ότι  </w:t>
      </w:r>
      <w:r w:rsidRPr="00DC4D44">
        <w:rPr>
          <w:rFonts w:ascii="Calibri" w:eastAsiaTheme="minorEastAsia" w:hAnsi="Calibri" w:cs="Calibri"/>
          <w:sz w:val="24"/>
          <w:szCs w:val="24"/>
        </w:rPr>
        <w:t>65</w:t>
      </w:r>
      <w:r w:rsidRPr="00DC4D44">
        <w:rPr>
          <w:rFonts w:ascii="Calibri" w:eastAsiaTheme="minorEastAsia" w:hAnsi="Calibri" w:cs="Calibri"/>
          <w:sz w:val="24"/>
          <w:szCs w:val="24"/>
          <w:vertAlign w:val="superscript"/>
        </w:rPr>
        <w:t>ο</w:t>
      </w:r>
      <w:r w:rsidRPr="00DC4D44">
        <w:rPr>
          <w:rFonts w:ascii="Calibri" w:eastAsiaTheme="minorEastAsia" w:hAnsi="Calibri" w:cs="Calibri"/>
          <w:sz w:val="24"/>
          <w:szCs w:val="24"/>
        </w:rPr>
        <w:t xml:space="preserve"> </w:t>
      </w:r>
      <w:r w:rsidRPr="00DC4D44">
        <w:rPr>
          <w:rFonts w:eastAsiaTheme="minorEastAsia"/>
          <w:sz w:val="24"/>
          <w:szCs w:val="24"/>
        </w:rPr>
        <w:t xml:space="preserve">+ </w:t>
      </w:r>
      <m:oMath>
        <m:acc>
          <m:accPr>
            <m:ctrlPr>
              <w:rPr>
                <w:rFonts w:ascii="Cambria Math" w:hAnsi="Cambria Math" w:cs="Calibr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</w:rPr>
              <m:t>Ε</m:t>
            </m:r>
          </m:e>
        </m:acc>
      </m:oMath>
      <w:r w:rsidRPr="00DC4D44">
        <w:rPr>
          <w:rFonts w:ascii="Calibri" w:eastAsiaTheme="minorEastAsia" w:hAnsi="Calibri" w:cs="Calibri"/>
          <w:sz w:val="24"/>
          <w:szCs w:val="24"/>
        </w:rPr>
        <w:t xml:space="preserve"> + </w:t>
      </w:r>
      <w:r w:rsidRPr="00DC4D44">
        <w:rPr>
          <w:rFonts w:eastAsiaTheme="minorEastAsia"/>
          <w:sz w:val="24"/>
          <w:szCs w:val="24"/>
        </w:rPr>
        <w:t>40</w:t>
      </w:r>
      <w:r w:rsidRPr="00DC4D44">
        <w:rPr>
          <w:rFonts w:eastAsiaTheme="minorEastAsia"/>
          <w:sz w:val="24"/>
          <w:szCs w:val="24"/>
          <w:vertAlign w:val="superscript"/>
        </w:rPr>
        <w:t>ο</w:t>
      </w:r>
      <w:r w:rsidRPr="00DC4D44">
        <w:rPr>
          <w:rFonts w:eastAsiaTheme="minorEastAsia"/>
          <w:sz w:val="24"/>
          <w:szCs w:val="24"/>
        </w:rPr>
        <w:t xml:space="preserve"> </w:t>
      </w:r>
      <w:r w:rsidRPr="00DC4D44">
        <w:rPr>
          <w:rFonts w:ascii="Calibri" w:hAnsi="Calibri" w:cs="Calibri"/>
          <w:sz w:val="24"/>
          <w:szCs w:val="24"/>
        </w:rPr>
        <w:t>= 180</w:t>
      </w:r>
      <w:r w:rsidRPr="00DC4D44">
        <w:rPr>
          <w:rFonts w:ascii="Calibri" w:hAnsi="Calibri" w:cs="Calibri"/>
          <w:sz w:val="24"/>
          <w:szCs w:val="24"/>
          <w:vertAlign w:val="superscript"/>
        </w:rPr>
        <w:t xml:space="preserve">ο </w:t>
      </w:r>
      <w:r w:rsidRPr="00DC4D44">
        <w:rPr>
          <w:rFonts w:ascii="Calibri" w:hAnsi="Calibri" w:cs="Calibri"/>
          <w:sz w:val="24"/>
          <w:szCs w:val="24"/>
        </w:rPr>
        <w:t xml:space="preserve">, οπότε </w:t>
      </w:r>
      <w:r w:rsidRPr="00DC4D44">
        <w:rPr>
          <w:rFonts w:ascii="Calibri" w:hAnsi="Calibri" w:cs="Calibri"/>
          <w:sz w:val="24"/>
          <w:szCs w:val="24"/>
          <w:vertAlign w:val="superscript"/>
        </w:rPr>
        <w:t xml:space="preserve"> </w:t>
      </w:r>
      <m:oMath>
        <m:acc>
          <m:accPr>
            <m:ctrlPr>
              <w:rPr>
                <w:rFonts w:ascii="Cambria Math" w:hAnsi="Cambria Math" w:cs="Calibr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</w:rPr>
              <m:t>Ε</m:t>
            </m:r>
          </m:e>
        </m:acc>
      </m:oMath>
      <w:r w:rsidRPr="00DC4D44">
        <w:rPr>
          <w:rFonts w:ascii="Calibri" w:eastAsiaTheme="minorEastAsia" w:hAnsi="Calibri" w:cs="Calibri"/>
          <w:sz w:val="24"/>
          <w:szCs w:val="24"/>
        </w:rPr>
        <w:t xml:space="preserve"> = 180</w:t>
      </w:r>
      <w:r w:rsidRPr="00DC4D44">
        <w:rPr>
          <w:rFonts w:ascii="Calibri" w:eastAsiaTheme="minorEastAsia" w:hAnsi="Calibri" w:cs="Calibri"/>
          <w:sz w:val="24"/>
          <w:szCs w:val="24"/>
          <w:vertAlign w:val="superscript"/>
        </w:rPr>
        <w:t>ο</w:t>
      </w:r>
      <w:r w:rsidRPr="00DC4D44">
        <w:rPr>
          <w:rFonts w:ascii="Calibri" w:eastAsiaTheme="minorEastAsia" w:hAnsi="Calibri" w:cs="Calibri"/>
          <w:sz w:val="24"/>
          <w:szCs w:val="24"/>
        </w:rPr>
        <w:t xml:space="preserve"> - 105</w:t>
      </w:r>
      <w:r w:rsidRPr="00DC4D44">
        <w:rPr>
          <w:rFonts w:ascii="Calibri" w:eastAsiaTheme="minorEastAsia" w:hAnsi="Calibri" w:cs="Calibri"/>
          <w:sz w:val="24"/>
          <w:szCs w:val="24"/>
          <w:vertAlign w:val="superscript"/>
        </w:rPr>
        <w:t>ο</w:t>
      </w:r>
      <w:r w:rsidRPr="00DC4D44">
        <w:rPr>
          <w:rFonts w:ascii="Calibri" w:eastAsiaTheme="minorEastAsia" w:hAnsi="Calibri" w:cs="Calibri"/>
          <w:sz w:val="24"/>
          <w:szCs w:val="24"/>
        </w:rPr>
        <w:t xml:space="preserve"> = 75</w:t>
      </w:r>
      <w:r w:rsidRPr="00DC4D44">
        <w:rPr>
          <w:rFonts w:ascii="Calibri" w:eastAsiaTheme="minorEastAsia" w:hAnsi="Calibri" w:cs="Calibri"/>
          <w:sz w:val="24"/>
          <w:szCs w:val="24"/>
          <w:vertAlign w:val="superscript"/>
        </w:rPr>
        <w:t>ο</w:t>
      </w:r>
      <w:r w:rsidRPr="00DC4D44">
        <w:rPr>
          <w:rFonts w:ascii="Calibri" w:hAnsi="Calibri" w:cs="Calibri"/>
          <w:sz w:val="24"/>
          <w:szCs w:val="24"/>
        </w:rPr>
        <w:t>.</w:t>
      </w:r>
    </w:p>
    <w:p w14:paraId="75B1A277" w14:textId="40A5DCBE" w:rsidR="005A09DF" w:rsidRPr="00DC4D44" w:rsidRDefault="005A09DF" w:rsidP="00DC4D44">
      <w:pPr>
        <w:pStyle w:val="a7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DC4D44">
        <w:rPr>
          <w:rFonts w:ascii="Calibri" w:hAnsi="Calibri" w:cs="Calibri"/>
          <w:sz w:val="24"/>
          <w:szCs w:val="24"/>
        </w:rPr>
        <w:t xml:space="preserve">Από το άθροισμα των γωνιών του τριγώνου ΚΛΗ έχουμε: </w:t>
      </w:r>
      <m:oMath>
        <m:acc>
          <m:accPr>
            <m:ctrlPr>
              <w:rPr>
                <w:rFonts w:ascii="Cambria Math" w:hAnsi="Cambria Math" w:cs="Calibr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</w:rPr>
              <m:t>Κ</m:t>
            </m:r>
          </m:e>
        </m:acc>
      </m:oMath>
      <w:r w:rsidRPr="00DC4D44">
        <w:rPr>
          <w:rFonts w:ascii="Calibri" w:eastAsiaTheme="minorEastAsia" w:hAnsi="Calibri" w:cs="Calibri"/>
          <w:sz w:val="24"/>
          <w:szCs w:val="24"/>
        </w:rPr>
        <w:t xml:space="preserve"> +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Λ</m:t>
            </m:r>
          </m:e>
        </m:acc>
      </m:oMath>
      <w:r w:rsidRPr="00DC4D44">
        <w:rPr>
          <w:rFonts w:eastAsiaTheme="minorEastAsia"/>
          <w:sz w:val="24"/>
          <w:szCs w:val="24"/>
        </w:rPr>
        <w:t xml:space="preserve"> +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Η</m:t>
            </m:r>
          </m:e>
        </m:acc>
      </m:oMath>
      <w:r w:rsidRPr="00DC4D44">
        <w:rPr>
          <w:rFonts w:eastAsiaTheme="minorEastAsia"/>
          <w:sz w:val="24"/>
          <w:szCs w:val="24"/>
        </w:rPr>
        <w:t xml:space="preserve"> </w:t>
      </w:r>
      <w:r w:rsidRPr="00DC4D44">
        <w:rPr>
          <w:rFonts w:ascii="Calibri" w:hAnsi="Calibri" w:cs="Calibri"/>
          <w:sz w:val="24"/>
          <w:szCs w:val="24"/>
        </w:rPr>
        <w:t>= 180</w:t>
      </w:r>
      <w:r w:rsidRPr="00DC4D44">
        <w:rPr>
          <w:rFonts w:ascii="Calibri" w:hAnsi="Calibri" w:cs="Calibri"/>
          <w:sz w:val="24"/>
          <w:szCs w:val="24"/>
          <w:vertAlign w:val="superscript"/>
        </w:rPr>
        <w:t xml:space="preserve">ο </w:t>
      </w:r>
      <w:r w:rsidRPr="00DC4D44">
        <w:rPr>
          <w:rFonts w:ascii="Calibri" w:hAnsi="Calibri" w:cs="Calibri"/>
          <w:sz w:val="24"/>
          <w:szCs w:val="24"/>
        </w:rPr>
        <w:t xml:space="preserve"> (3) και επειδή  </w:t>
      </w:r>
      <m:oMath>
        <m:acc>
          <m:accPr>
            <m:ctrlPr>
              <w:rPr>
                <w:rFonts w:ascii="Cambria Math" w:hAnsi="Cambria Math" w:cs="Calibr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</w:rPr>
              <m:t>Κ</m:t>
            </m:r>
          </m:e>
        </m:acc>
      </m:oMath>
      <w:r w:rsidRPr="00DC4D44">
        <w:rPr>
          <w:rFonts w:ascii="Calibri" w:eastAsiaTheme="minorEastAsia" w:hAnsi="Calibri" w:cs="Calibri"/>
          <w:sz w:val="24"/>
          <w:szCs w:val="24"/>
        </w:rPr>
        <w:t xml:space="preserve"> =</w:t>
      </w:r>
      <w:r w:rsidRPr="00DC4D44">
        <w:rPr>
          <w:rFonts w:eastAsiaTheme="minorEastAsia"/>
          <w:sz w:val="24"/>
          <w:szCs w:val="24"/>
        </w:rPr>
        <w:t>75</w:t>
      </w:r>
      <w:r>
        <w:rPr>
          <w:rFonts w:eastAsiaTheme="minorEastAsia"/>
        </w:rPr>
        <w:sym w:font="Symbol" w:char="F0B0"/>
      </w:r>
      <w:r w:rsidRPr="00DC4D44">
        <w:rPr>
          <w:rFonts w:eastAsiaTheme="minorEastAsia"/>
          <w:sz w:val="24"/>
          <w:szCs w:val="24"/>
        </w:rPr>
        <w:t xml:space="preserve"> και </w:t>
      </w:r>
      <m:oMath>
        <m:acc>
          <m:accPr>
            <m:ctrlPr>
              <w:rPr>
                <w:rFonts w:ascii="Cambria Math" w:hAnsi="Cambria Math" w:cs="Calibr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</w:rPr>
              <m:t>Λ</m:t>
            </m:r>
          </m:e>
        </m:acc>
      </m:oMath>
      <w:r w:rsidRPr="00DC4D44">
        <w:rPr>
          <w:rFonts w:ascii="Calibri" w:eastAsiaTheme="minorEastAsia" w:hAnsi="Calibri" w:cs="Calibri"/>
          <w:sz w:val="24"/>
          <w:szCs w:val="24"/>
        </w:rPr>
        <w:t xml:space="preserve"> = </w:t>
      </w:r>
      <w:r w:rsidRPr="00DC4D44">
        <w:rPr>
          <w:rFonts w:eastAsiaTheme="minorEastAsia"/>
          <w:sz w:val="24"/>
          <w:szCs w:val="24"/>
        </w:rPr>
        <w:t>65</w:t>
      </w:r>
      <w:r>
        <w:rPr>
          <w:rFonts w:eastAsiaTheme="minorEastAsia"/>
        </w:rPr>
        <w:sym w:font="Symbol" w:char="F0B0"/>
      </w:r>
      <w:r w:rsidRPr="00DC4D44">
        <w:rPr>
          <w:rFonts w:eastAsiaTheme="minorEastAsia"/>
          <w:sz w:val="24"/>
          <w:szCs w:val="24"/>
        </w:rPr>
        <w:t>,</w:t>
      </w:r>
      <w:r w:rsidRPr="00DC4D44">
        <w:rPr>
          <w:rFonts w:ascii="Calibri" w:hAnsi="Calibri" w:cs="Calibri"/>
          <w:sz w:val="24"/>
          <w:szCs w:val="24"/>
        </w:rPr>
        <w:t xml:space="preserve"> από τη σχέση (3) προκύπτει ότι  </w:t>
      </w:r>
      <w:r w:rsidRPr="00DC4D44">
        <w:rPr>
          <w:rFonts w:ascii="Calibri" w:eastAsiaTheme="minorEastAsia" w:hAnsi="Calibri" w:cs="Calibri"/>
          <w:sz w:val="24"/>
          <w:szCs w:val="24"/>
        </w:rPr>
        <w:t>75</w:t>
      </w:r>
      <w:r w:rsidRPr="00DC4D44">
        <w:rPr>
          <w:rFonts w:ascii="Calibri" w:eastAsiaTheme="minorEastAsia" w:hAnsi="Calibri" w:cs="Calibri"/>
          <w:sz w:val="24"/>
          <w:szCs w:val="24"/>
          <w:vertAlign w:val="superscript"/>
        </w:rPr>
        <w:t>ο</w:t>
      </w:r>
      <w:r w:rsidRPr="00DC4D44">
        <w:rPr>
          <w:rFonts w:ascii="Calibri" w:eastAsiaTheme="minorEastAsia" w:hAnsi="Calibri" w:cs="Calibri"/>
          <w:sz w:val="24"/>
          <w:szCs w:val="24"/>
        </w:rPr>
        <w:t xml:space="preserve"> </w:t>
      </w:r>
      <w:r w:rsidRPr="00DC4D44">
        <w:rPr>
          <w:rFonts w:eastAsiaTheme="minorEastAsia"/>
          <w:sz w:val="24"/>
          <w:szCs w:val="24"/>
        </w:rPr>
        <w:t>+ 65</w:t>
      </w:r>
      <w:r w:rsidRPr="00DC4D44">
        <w:rPr>
          <w:rFonts w:eastAsiaTheme="minorEastAsia"/>
          <w:sz w:val="24"/>
          <w:szCs w:val="24"/>
          <w:vertAlign w:val="superscript"/>
        </w:rPr>
        <w:t>ο</w:t>
      </w:r>
      <w:r w:rsidRPr="00DC4D44">
        <w:rPr>
          <w:rFonts w:eastAsiaTheme="minorEastAsia"/>
          <w:sz w:val="24"/>
          <w:szCs w:val="24"/>
        </w:rPr>
        <w:t xml:space="preserve"> + </w:t>
      </w:r>
      <m:oMath>
        <m:acc>
          <m:accPr>
            <m:ctrlPr>
              <w:rPr>
                <w:rFonts w:ascii="Cambria Math" w:hAnsi="Cambria Math" w:cs="Calibr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</w:rPr>
              <m:t>Η</m:t>
            </m:r>
          </m:e>
        </m:acc>
      </m:oMath>
      <w:r w:rsidRPr="00DC4D44">
        <w:rPr>
          <w:rFonts w:ascii="Calibri" w:hAnsi="Calibri" w:cs="Calibri"/>
          <w:sz w:val="24"/>
          <w:szCs w:val="24"/>
        </w:rPr>
        <w:t>= 180</w:t>
      </w:r>
      <w:r w:rsidRPr="00DC4D44">
        <w:rPr>
          <w:rFonts w:ascii="Calibri" w:hAnsi="Calibri" w:cs="Calibri"/>
          <w:sz w:val="24"/>
          <w:szCs w:val="24"/>
          <w:vertAlign w:val="superscript"/>
        </w:rPr>
        <w:t xml:space="preserve">ο </w:t>
      </w:r>
      <w:r w:rsidRPr="00DC4D44">
        <w:rPr>
          <w:rFonts w:ascii="Calibri" w:hAnsi="Calibri" w:cs="Calibri"/>
          <w:sz w:val="24"/>
          <w:szCs w:val="24"/>
        </w:rPr>
        <w:t xml:space="preserve">, οπότε </w:t>
      </w:r>
      <w:r w:rsidRPr="00DC4D44">
        <w:rPr>
          <w:rFonts w:ascii="Calibri" w:hAnsi="Calibri" w:cs="Calibri"/>
          <w:sz w:val="24"/>
          <w:szCs w:val="24"/>
          <w:vertAlign w:val="superscript"/>
        </w:rPr>
        <w:t xml:space="preserve"> </w:t>
      </w:r>
      <m:oMath>
        <m:acc>
          <m:accPr>
            <m:ctrlPr>
              <w:rPr>
                <w:rFonts w:ascii="Cambria Math" w:hAnsi="Cambria Math" w:cs="Calibr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</w:rPr>
              <m:t>Η</m:t>
            </m:r>
          </m:e>
        </m:acc>
      </m:oMath>
      <w:r w:rsidRPr="00DC4D44">
        <w:rPr>
          <w:rFonts w:ascii="Calibri" w:eastAsiaTheme="minorEastAsia" w:hAnsi="Calibri" w:cs="Calibri"/>
          <w:sz w:val="24"/>
          <w:szCs w:val="24"/>
        </w:rPr>
        <w:t xml:space="preserve"> = 180</w:t>
      </w:r>
      <w:r w:rsidRPr="00DC4D44">
        <w:rPr>
          <w:rFonts w:ascii="Calibri" w:eastAsiaTheme="minorEastAsia" w:hAnsi="Calibri" w:cs="Calibri"/>
          <w:sz w:val="24"/>
          <w:szCs w:val="24"/>
          <w:vertAlign w:val="superscript"/>
        </w:rPr>
        <w:t>ο</w:t>
      </w:r>
      <w:r w:rsidRPr="00DC4D44">
        <w:rPr>
          <w:rFonts w:ascii="Calibri" w:eastAsiaTheme="minorEastAsia" w:hAnsi="Calibri" w:cs="Calibri"/>
          <w:sz w:val="24"/>
          <w:szCs w:val="24"/>
        </w:rPr>
        <w:t xml:space="preserve"> - 1</w:t>
      </w:r>
      <w:r w:rsidR="008C1646" w:rsidRPr="00DC4D44">
        <w:rPr>
          <w:rFonts w:ascii="Calibri" w:eastAsiaTheme="minorEastAsia" w:hAnsi="Calibri" w:cs="Calibri"/>
          <w:sz w:val="24"/>
          <w:szCs w:val="24"/>
        </w:rPr>
        <w:t>40</w:t>
      </w:r>
      <w:r w:rsidRPr="00DC4D44">
        <w:rPr>
          <w:rFonts w:ascii="Calibri" w:eastAsiaTheme="minorEastAsia" w:hAnsi="Calibri" w:cs="Calibri"/>
          <w:sz w:val="24"/>
          <w:szCs w:val="24"/>
          <w:vertAlign w:val="superscript"/>
        </w:rPr>
        <w:t>ο</w:t>
      </w:r>
      <w:r w:rsidRPr="00DC4D44">
        <w:rPr>
          <w:rFonts w:ascii="Calibri" w:eastAsiaTheme="minorEastAsia" w:hAnsi="Calibri" w:cs="Calibri"/>
          <w:sz w:val="24"/>
          <w:szCs w:val="24"/>
        </w:rPr>
        <w:t xml:space="preserve"> = </w:t>
      </w:r>
      <w:r w:rsidR="008C1646" w:rsidRPr="00DC4D44">
        <w:rPr>
          <w:rFonts w:ascii="Calibri" w:eastAsiaTheme="minorEastAsia" w:hAnsi="Calibri" w:cs="Calibri"/>
          <w:sz w:val="24"/>
          <w:szCs w:val="24"/>
        </w:rPr>
        <w:t>40</w:t>
      </w:r>
      <w:r w:rsidRPr="00DC4D44">
        <w:rPr>
          <w:rFonts w:ascii="Calibri" w:eastAsiaTheme="minorEastAsia" w:hAnsi="Calibri" w:cs="Calibri"/>
          <w:sz w:val="24"/>
          <w:szCs w:val="24"/>
          <w:vertAlign w:val="superscript"/>
        </w:rPr>
        <w:t>ο</w:t>
      </w:r>
      <w:r w:rsidRPr="00DC4D44">
        <w:rPr>
          <w:rFonts w:ascii="Calibri" w:hAnsi="Calibri" w:cs="Calibri"/>
          <w:sz w:val="24"/>
          <w:szCs w:val="24"/>
        </w:rPr>
        <w:t>.</w:t>
      </w:r>
    </w:p>
    <w:p w14:paraId="594319A6" w14:textId="4111BD36" w:rsidR="00932A65" w:rsidRDefault="00932A65" w:rsidP="007E1AB6">
      <w:pPr>
        <w:autoSpaceDE w:val="0"/>
        <w:autoSpaceDN w:val="0"/>
        <w:adjustRightInd w:val="0"/>
        <w:spacing w:line="360" w:lineRule="auto"/>
        <w:jc w:val="both"/>
        <w:rPr>
          <w:rFonts w:ascii="Calibri" w:eastAsiaTheme="minorEastAsia" w:hAnsi="Calibri" w:cs="Calibri"/>
          <w:sz w:val="24"/>
          <w:szCs w:val="24"/>
        </w:rPr>
      </w:pPr>
      <w:r>
        <w:rPr>
          <w:rFonts w:ascii="Calibri" w:eastAsiaTheme="minorEastAsia" w:hAnsi="Calibri" w:cs="Calibri"/>
          <w:sz w:val="24"/>
          <w:szCs w:val="24"/>
        </w:rPr>
        <w:t xml:space="preserve">β) </w:t>
      </w:r>
    </w:p>
    <w:tbl>
      <w:tblPr>
        <w:tblStyle w:val="a8"/>
        <w:tblW w:w="10068" w:type="dxa"/>
        <w:tblInd w:w="-4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6"/>
        <w:gridCol w:w="3576"/>
        <w:gridCol w:w="3246"/>
      </w:tblGrid>
      <w:tr w:rsidR="008C1646" w14:paraId="3ADB6273" w14:textId="77777777" w:rsidTr="008C1646">
        <w:tc>
          <w:tcPr>
            <w:tcW w:w="3246" w:type="dxa"/>
            <w:vAlign w:val="center"/>
          </w:tcPr>
          <w:p w14:paraId="455CB0F8" w14:textId="272E50F4" w:rsidR="008C1646" w:rsidRDefault="00BB0D0A" w:rsidP="007E1AB6">
            <w:pPr>
              <w:tabs>
                <w:tab w:val="left" w:pos="6946"/>
              </w:tabs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 wp14:anchorId="1993EF1C" wp14:editId="36E455FE">
                  <wp:extent cx="1699200" cy="1389600"/>
                  <wp:effectExtent l="0" t="0" r="0" b="1270"/>
                  <wp:docPr id="6" name="Εικόνα 6" descr="C:\Users\Alexia\AppData\Local\Temp\geogebra.e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lexia\AppData\Local\Temp\geogebra.e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9200" cy="138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6" w:type="dxa"/>
            <w:vAlign w:val="center"/>
          </w:tcPr>
          <w:p w14:paraId="0FFDF55C" w14:textId="3CF235AA" w:rsidR="008C1646" w:rsidRDefault="00BB0D0A" w:rsidP="007E1AB6">
            <w:pPr>
              <w:tabs>
                <w:tab w:val="left" w:pos="6946"/>
              </w:tabs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 wp14:anchorId="2B797E85" wp14:editId="0B232003">
                  <wp:extent cx="1872000" cy="1537200"/>
                  <wp:effectExtent l="114300" t="133350" r="90170" b="120650"/>
                  <wp:docPr id="5" name="Εικόνα 5" descr="C:\Users\Alexia\AppData\Local\Temp\geogebra.e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lexia\AppData\Local\Temp\geogebra.e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133647">
                            <a:off x="0" y="0"/>
                            <a:ext cx="1872000" cy="153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6" w:type="dxa"/>
            <w:vAlign w:val="center"/>
          </w:tcPr>
          <w:p w14:paraId="1CBA870B" w14:textId="58888D89" w:rsidR="008C1646" w:rsidRDefault="00BB0D0A" w:rsidP="007E1AB6">
            <w:pPr>
              <w:tabs>
                <w:tab w:val="left" w:pos="6946"/>
              </w:tabs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 wp14:anchorId="43237D7D" wp14:editId="09AA9C09">
                  <wp:extent cx="1890000" cy="1353600"/>
                  <wp:effectExtent l="0" t="0" r="0" b="0"/>
                  <wp:docPr id="2" name="Εικόνα 2" descr="C:\Users\Alexia\AppData\Local\Temp\geogebra.e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lexia\AppData\Local\Temp\geogebra.e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0000" cy="135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96F972E" w14:textId="635FC3B5" w:rsidR="001074DE" w:rsidRPr="009D1897" w:rsidRDefault="00B30226" w:rsidP="007E1AB6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Ί</w:t>
      </w:r>
      <w:r w:rsidR="008C1646" w:rsidRPr="009D1897">
        <w:rPr>
          <w:rFonts w:ascii="Calibri" w:hAnsi="Calibri" w:cs="Calibri"/>
          <w:sz w:val="24"/>
          <w:szCs w:val="24"/>
        </w:rPr>
        <w:t>σα</w:t>
      </w:r>
      <w:r>
        <w:rPr>
          <w:rFonts w:ascii="Calibri" w:hAnsi="Calibri" w:cs="Calibri"/>
          <w:sz w:val="24"/>
          <w:szCs w:val="24"/>
        </w:rPr>
        <w:t xml:space="preserve"> είναι τα</w:t>
      </w:r>
      <w:r w:rsidR="008C1646" w:rsidRPr="009D1897">
        <w:rPr>
          <w:rFonts w:ascii="Calibri" w:hAnsi="Calibri" w:cs="Calibri"/>
          <w:sz w:val="24"/>
          <w:szCs w:val="24"/>
        </w:rPr>
        <w:t xml:space="preserve"> τρίγωνα ΑΒΓ </w:t>
      </w:r>
      <w:r>
        <w:rPr>
          <w:rFonts w:ascii="Calibri" w:hAnsi="Calibri" w:cs="Calibri"/>
          <w:sz w:val="24"/>
          <w:szCs w:val="24"/>
        </w:rPr>
        <w:t>και</w:t>
      </w:r>
      <w:r w:rsidR="008C1646" w:rsidRPr="009D1897">
        <w:rPr>
          <w:rFonts w:ascii="Calibri" w:hAnsi="Calibri" w:cs="Calibri"/>
          <w:sz w:val="24"/>
          <w:szCs w:val="24"/>
        </w:rPr>
        <w:t xml:space="preserve"> ΚΛΗ γιατί έχουν:</w:t>
      </w:r>
    </w:p>
    <w:p w14:paraId="31F71610" w14:textId="570FD528" w:rsidR="008C1646" w:rsidRPr="009D1897" w:rsidRDefault="008C1646" w:rsidP="007E1AB6">
      <w:pPr>
        <w:pStyle w:val="a7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9D1897">
        <w:rPr>
          <w:rFonts w:ascii="Calibri" w:hAnsi="Calibri" w:cs="Calibri"/>
          <w:sz w:val="24"/>
          <w:szCs w:val="24"/>
        </w:rPr>
        <w:t xml:space="preserve">ΒΓ = ΛΗ </w:t>
      </w:r>
      <w:r w:rsidR="00B30226">
        <w:rPr>
          <w:rFonts w:ascii="Calibri" w:hAnsi="Calibri" w:cs="Calibri"/>
          <w:sz w:val="24"/>
          <w:szCs w:val="24"/>
        </w:rPr>
        <w:t xml:space="preserve">= </w:t>
      </w:r>
      <w:r w:rsidR="00BB0D0A">
        <w:rPr>
          <w:rFonts w:ascii="Calibri" w:hAnsi="Calibri" w:cs="Calibri"/>
          <w:sz w:val="24"/>
          <w:szCs w:val="24"/>
        </w:rPr>
        <w:t>5</w:t>
      </w:r>
      <w:r w:rsidR="00B30226">
        <w:rPr>
          <w:rFonts w:ascii="Calibri" w:hAnsi="Calibri" w:cs="Calibri"/>
          <w:sz w:val="24"/>
          <w:szCs w:val="24"/>
        </w:rPr>
        <w:t xml:space="preserve">, </w:t>
      </w:r>
      <w:r w:rsidRPr="009D1897">
        <w:rPr>
          <w:rFonts w:ascii="Calibri" w:hAnsi="Calibri" w:cs="Calibri"/>
          <w:sz w:val="24"/>
          <w:szCs w:val="24"/>
        </w:rPr>
        <w:t xml:space="preserve">από την υπόθεση </w:t>
      </w:r>
    </w:p>
    <w:p w14:paraId="18F012A9" w14:textId="5B6F8DCB" w:rsidR="009D1897" w:rsidRPr="009D1897" w:rsidRDefault="00CF00B8" w:rsidP="007E1AB6">
      <w:pPr>
        <w:pStyle w:val="a7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eastAsiaTheme="minorEastAsia"/>
          <w:sz w:val="24"/>
          <w:szCs w:val="24"/>
        </w:rPr>
      </w:pPr>
      <m:oMath>
        <m:acc>
          <m:accPr>
            <m:ctrlPr>
              <w:rPr>
                <w:rFonts w:ascii="Cambria Math" w:hAnsi="Cambria Math" w:cs="Calibr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</w:rPr>
              <m:t>Β</m:t>
            </m:r>
          </m:e>
        </m:acc>
      </m:oMath>
      <w:r w:rsidR="008C1646" w:rsidRPr="009D1897">
        <w:rPr>
          <w:rFonts w:ascii="Calibri" w:eastAsiaTheme="minorEastAsia" w:hAnsi="Calibri" w:cs="Calibri"/>
          <w:sz w:val="24"/>
          <w:szCs w:val="24"/>
        </w:rPr>
        <w:t xml:space="preserve"> = </w:t>
      </w:r>
      <m:oMath>
        <m:acc>
          <m:accPr>
            <m:ctrlPr>
              <w:rPr>
                <w:rFonts w:ascii="Cambria Math" w:hAnsi="Cambria Math" w:cs="Calibr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</w:rPr>
              <m:t>Λ</m:t>
            </m:r>
          </m:e>
        </m:acc>
      </m:oMath>
      <w:r w:rsidR="008C1646" w:rsidRPr="009D1897">
        <w:rPr>
          <w:rFonts w:ascii="Calibri" w:eastAsiaTheme="minorEastAsia" w:hAnsi="Calibri" w:cs="Calibri"/>
          <w:sz w:val="24"/>
          <w:szCs w:val="24"/>
        </w:rPr>
        <w:t xml:space="preserve"> = </w:t>
      </w:r>
      <w:r w:rsidR="008C1646" w:rsidRPr="009D1897">
        <w:rPr>
          <w:rFonts w:eastAsiaTheme="minorEastAsia"/>
          <w:sz w:val="24"/>
          <w:szCs w:val="24"/>
        </w:rPr>
        <w:t>65</w:t>
      </w:r>
      <w:r w:rsidR="008C1646">
        <w:sym w:font="Symbol" w:char="F0B0"/>
      </w:r>
      <w:r w:rsidR="00B30226">
        <w:rPr>
          <w:rFonts w:eastAsiaTheme="minorEastAsia"/>
          <w:sz w:val="24"/>
          <w:szCs w:val="24"/>
        </w:rPr>
        <w:t xml:space="preserve">, </w:t>
      </w:r>
      <w:r w:rsidR="008C1646" w:rsidRPr="009D1897">
        <w:rPr>
          <w:rFonts w:eastAsiaTheme="minorEastAsia"/>
          <w:sz w:val="24"/>
          <w:szCs w:val="24"/>
        </w:rPr>
        <w:t>από την υπόθεση</w:t>
      </w:r>
      <w:r w:rsidR="009D1897" w:rsidRPr="009D1897">
        <w:rPr>
          <w:rFonts w:eastAsiaTheme="minorEastAsia"/>
          <w:sz w:val="24"/>
          <w:szCs w:val="24"/>
        </w:rPr>
        <w:t xml:space="preserve"> </w:t>
      </w:r>
    </w:p>
    <w:p w14:paraId="6E831C4B" w14:textId="3ABE6CA4" w:rsidR="008C1646" w:rsidRPr="009D1897" w:rsidRDefault="00CF00B8" w:rsidP="007E1AB6">
      <w:pPr>
        <w:pStyle w:val="a7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eastAsiaTheme="minorEastAsia"/>
          <w:sz w:val="24"/>
          <w:szCs w:val="24"/>
        </w:rPr>
      </w:pPr>
      <m:oMath>
        <m:acc>
          <m:accPr>
            <m:ctrlPr>
              <w:rPr>
                <w:rFonts w:ascii="Cambria Math" w:hAnsi="Cambria Math" w:cs="Calibr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</w:rPr>
              <m:t>Γ</m:t>
            </m:r>
          </m:e>
        </m:acc>
      </m:oMath>
      <w:r w:rsidR="009D1897" w:rsidRPr="009D1897">
        <w:rPr>
          <w:rFonts w:eastAsiaTheme="minorEastAsia"/>
          <w:sz w:val="24"/>
          <w:szCs w:val="24"/>
        </w:rPr>
        <w:t xml:space="preserve"> = </w:t>
      </w:r>
      <m:oMath>
        <m:acc>
          <m:accPr>
            <m:ctrlPr>
              <w:rPr>
                <w:rFonts w:ascii="Cambria Math" w:hAnsi="Cambria Math" w:cs="Calibr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</w:rPr>
              <m:t>Η</m:t>
            </m:r>
          </m:e>
        </m:acc>
      </m:oMath>
      <w:r w:rsidR="009D1897" w:rsidRPr="009D1897">
        <w:rPr>
          <w:rFonts w:ascii="Calibri" w:eastAsiaTheme="minorEastAsia" w:hAnsi="Calibri" w:cs="Calibri"/>
          <w:sz w:val="24"/>
          <w:szCs w:val="24"/>
        </w:rPr>
        <w:t xml:space="preserve"> = 40</w:t>
      </w:r>
      <w:r w:rsidR="00B30226">
        <w:rPr>
          <w:rFonts w:ascii="Calibri" w:eastAsiaTheme="minorEastAsia" w:hAnsi="Calibri" w:cs="Calibri"/>
          <w:sz w:val="24"/>
          <w:szCs w:val="24"/>
          <w:vertAlign w:val="superscript"/>
        </w:rPr>
        <w:t>ο</w:t>
      </w:r>
      <w:r w:rsidR="00B30226">
        <w:rPr>
          <w:rFonts w:ascii="Calibri" w:eastAsiaTheme="minorEastAsia" w:hAnsi="Calibri" w:cs="Calibri"/>
          <w:sz w:val="24"/>
          <w:szCs w:val="24"/>
        </w:rPr>
        <w:t xml:space="preserve">, </w:t>
      </w:r>
      <w:r w:rsidR="009D1897" w:rsidRPr="009D1897">
        <w:rPr>
          <w:rFonts w:ascii="Calibri" w:eastAsiaTheme="minorEastAsia" w:hAnsi="Calibri" w:cs="Calibri"/>
          <w:sz w:val="24"/>
          <w:szCs w:val="24"/>
        </w:rPr>
        <w:t>από το ερώτημα α)</w:t>
      </w:r>
    </w:p>
    <w:p w14:paraId="58317D15" w14:textId="43A2E5CF" w:rsidR="009D1897" w:rsidRPr="009D1897" w:rsidRDefault="009D1897" w:rsidP="007E1AB6">
      <w:pPr>
        <w:autoSpaceDE w:val="0"/>
        <w:autoSpaceDN w:val="0"/>
        <w:adjustRightInd w:val="0"/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Δηλαδή </w:t>
      </w:r>
      <w:r w:rsidR="00DC4D44">
        <w:rPr>
          <w:rFonts w:ascii="Calibri" w:hAnsi="Calibri" w:cs="Calibri"/>
          <w:sz w:val="24"/>
          <w:szCs w:val="24"/>
        </w:rPr>
        <w:t>τα</w:t>
      </w:r>
      <w:r w:rsidR="00DC4D44" w:rsidRPr="009D1897">
        <w:rPr>
          <w:rFonts w:ascii="Calibri" w:hAnsi="Calibri" w:cs="Calibri"/>
          <w:sz w:val="24"/>
          <w:szCs w:val="24"/>
        </w:rPr>
        <w:t xml:space="preserve"> τρίγωνα ΑΒΓ </w:t>
      </w:r>
      <w:r w:rsidR="00DC4D44">
        <w:rPr>
          <w:rFonts w:ascii="Calibri" w:hAnsi="Calibri" w:cs="Calibri"/>
          <w:sz w:val="24"/>
          <w:szCs w:val="24"/>
        </w:rPr>
        <w:t>και</w:t>
      </w:r>
      <w:r w:rsidR="00DC4D44" w:rsidRPr="009D1897">
        <w:rPr>
          <w:rFonts w:ascii="Calibri" w:hAnsi="Calibri" w:cs="Calibri"/>
          <w:sz w:val="24"/>
          <w:szCs w:val="24"/>
        </w:rPr>
        <w:t xml:space="preserve"> ΚΛΗ </w:t>
      </w:r>
      <w:r>
        <w:rPr>
          <w:rFonts w:eastAsiaTheme="minorEastAsia"/>
          <w:sz w:val="24"/>
          <w:szCs w:val="24"/>
        </w:rPr>
        <w:t>είναι ίσα</w:t>
      </w:r>
      <w:r w:rsidR="00B30226">
        <w:rPr>
          <w:rFonts w:eastAsiaTheme="minorEastAsia"/>
          <w:sz w:val="24"/>
          <w:szCs w:val="24"/>
        </w:rPr>
        <w:t>,</w:t>
      </w:r>
      <w:r>
        <w:rPr>
          <w:rFonts w:eastAsiaTheme="minorEastAsia"/>
          <w:sz w:val="24"/>
          <w:szCs w:val="24"/>
        </w:rPr>
        <w:t xml:space="preserve"> επειδή έχουν μία πλευρά ίση και τις προσκείμενες γωνίες στην πλευρά αυτή</w:t>
      </w:r>
      <w:r w:rsidR="007D43E3">
        <w:rPr>
          <w:rFonts w:eastAsiaTheme="minorEastAsia"/>
          <w:sz w:val="24"/>
          <w:szCs w:val="24"/>
        </w:rPr>
        <w:t xml:space="preserve"> μία προς μία ίσες</w:t>
      </w:r>
      <w:r w:rsidR="00503D17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 (Γ- Π - Γ).</w:t>
      </w:r>
    </w:p>
    <w:p w14:paraId="5570A240" w14:textId="77777777" w:rsidR="009D1897" w:rsidRPr="009D1897" w:rsidRDefault="009D1897" w:rsidP="007E1AB6">
      <w:pPr>
        <w:autoSpaceDE w:val="0"/>
        <w:autoSpaceDN w:val="0"/>
        <w:adjustRightInd w:val="0"/>
        <w:spacing w:line="360" w:lineRule="auto"/>
        <w:jc w:val="both"/>
        <w:rPr>
          <w:rFonts w:eastAsiaTheme="minorEastAsia"/>
          <w:sz w:val="24"/>
          <w:szCs w:val="24"/>
        </w:rPr>
      </w:pPr>
    </w:p>
    <w:p w14:paraId="0BAD2F44" w14:textId="6C2B1C53" w:rsidR="008C1646" w:rsidRPr="00322F22" w:rsidRDefault="008C1646" w:rsidP="007E1AB6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0D01A90E" w14:textId="21FBD0CC" w:rsidR="00D25434" w:rsidRDefault="00D25434" w:rsidP="007E1AB6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</w:p>
    <w:sectPr w:rsidR="00D2543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51697D1" w16cid:durableId="246BB3F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99CB82" w14:textId="77777777" w:rsidR="00CF00B8" w:rsidRDefault="00CF00B8" w:rsidP="00776487">
      <w:r>
        <w:separator/>
      </w:r>
    </w:p>
  </w:endnote>
  <w:endnote w:type="continuationSeparator" w:id="0">
    <w:p w14:paraId="0EDA1602" w14:textId="77777777" w:rsidR="00CF00B8" w:rsidRDefault="00CF00B8" w:rsidP="00776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FA2E93" w14:textId="77777777" w:rsidR="00776487" w:rsidRDefault="0077648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027FEE" w14:textId="77777777" w:rsidR="00776487" w:rsidRDefault="00776487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BB01CD" w14:textId="77777777" w:rsidR="00776487" w:rsidRDefault="0077648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6909B1" w14:textId="77777777" w:rsidR="00CF00B8" w:rsidRDefault="00CF00B8" w:rsidP="00776487">
      <w:r>
        <w:separator/>
      </w:r>
    </w:p>
  </w:footnote>
  <w:footnote w:type="continuationSeparator" w:id="0">
    <w:p w14:paraId="3786ECBB" w14:textId="77777777" w:rsidR="00CF00B8" w:rsidRDefault="00CF00B8" w:rsidP="007764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F3E243" w14:textId="77777777" w:rsidR="00776487" w:rsidRDefault="00776487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D007B6" w14:textId="77777777" w:rsidR="00776487" w:rsidRDefault="00776487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C8F016" w14:textId="77777777" w:rsidR="00776487" w:rsidRDefault="00776487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90048"/>
    <w:multiLevelType w:val="hybridMultilevel"/>
    <w:tmpl w:val="A678DEF0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6610C9"/>
    <w:multiLevelType w:val="hybridMultilevel"/>
    <w:tmpl w:val="44C833F6"/>
    <w:lvl w:ilvl="0" w:tplc="AA88B72C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D550B9"/>
    <w:multiLevelType w:val="hybridMultilevel"/>
    <w:tmpl w:val="345290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6966EA"/>
    <w:multiLevelType w:val="hybridMultilevel"/>
    <w:tmpl w:val="F5A45D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6436A6"/>
    <w:multiLevelType w:val="hybridMultilevel"/>
    <w:tmpl w:val="AB3CA75E"/>
    <w:lvl w:ilvl="0" w:tplc="3B6ADD60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DB47BC"/>
    <w:multiLevelType w:val="hybridMultilevel"/>
    <w:tmpl w:val="7C38E7A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843D8E"/>
    <w:multiLevelType w:val="hybridMultilevel"/>
    <w:tmpl w:val="7794F8C8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83D"/>
    <w:rsid w:val="00030F49"/>
    <w:rsid w:val="00063E1A"/>
    <w:rsid w:val="0007594B"/>
    <w:rsid w:val="000C2A68"/>
    <w:rsid w:val="000F5F69"/>
    <w:rsid w:val="001074DE"/>
    <w:rsid w:val="00143316"/>
    <w:rsid w:val="001546E3"/>
    <w:rsid w:val="001B6B11"/>
    <w:rsid w:val="001C73BF"/>
    <w:rsid w:val="001F689B"/>
    <w:rsid w:val="00211E41"/>
    <w:rsid w:val="0024031E"/>
    <w:rsid w:val="00255209"/>
    <w:rsid w:val="002B1B71"/>
    <w:rsid w:val="002F3523"/>
    <w:rsid w:val="0030700B"/>
    <w:rsid w:val="00322F22"/>
    <w:rsid w:val="003816C9"/>
    <w:rsid w:val="00395E10"/>
    <w:rsid w:val="00503D17"/>
    <w:rsid w:val="005513E9"/>
    <w:rsid w:val="005A09DF"/>
    <w:rsid w:val="0061473F"/>
    <w:rsid w:val="00632FC8"/>
    <w:rsid w:val="00685F36"/>
    <w:rsid w:val="0073509C"/>
    <w:rsid w:val="007633BC"/>
    <w:rsid w:val="00776487"/>
    <w:rsid w:val="007D43E3"/>
    <w:rsid w:val="007E1AB6"/>
    <w:rsid w:val="007E77B5"/>
    <w:rsid w:val="007F38CF"/>
    <w:rsid w:val="00804A5A"/>
    <w:rsid w:val="008219DD"/>
    <w:rsid w:val="00890FD2"/>
    <w:rsid w:val="008C1646"/>
    <w:rsid w:val="008C6443"/>
    <w:rsid w:val="008E04CA"/>
    <w:rsid w:val="008E383D"/>
    <w:rsid w:val="00932A65"/>
    <w:rsid w:val="0093538F"/>
    <w:rsid w:val="009D1897"/>
    <w:rsid w:val="009D44A2"/>
    <w:rsid w:val="00A36414"/>
    <w:rsid w:val="00A53C7E"/>
    <w:rsid w:val="00A65312"/>
    <w:rsid w:val="00A67341"/>
    <w:rsid w:val="00A90142"/>
    <w:rsid w:val="00AA3870"/>
    <w:rsid w:val="00AD7BA7"/>
    <w:rsid w:val="00B30226"/>
    <w:rsid w:val="00B9272E"/>
    <w:rsid w:val="00BB0D0A"/>
    <w:rsid w:val="00C20E0D"/>
    <w:rsid w:val="00C3421E"/>
    <w:rsid w:val="00C454CB"/>
    <w:rsid w:val="00CF00B8"/>
    <w:rsid w:val="00CF4BDE"/>
    <w:rsid w:val="00CF5C9C"/>
    <w:rsid w:val="00D25434"/>
    <w:rsid w:val="00D73BA9"/>
    <w:rsid w:val="00DC4D44"/>
    <w:rsid w:val="00E45979"/>
    <w:rsid w:val="00E93C9F"/>
    <w:rsid w:val="00E94F00"/>
    <w:rsid w:val="00F32D6C"/>
    <w:rsid w:val="00F66A14"/>
    <w:rsid w:val="00F80547"/>
    <w:rsid w:val="00F95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0D1F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142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95E1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95E10"/>
    <w:rPr>
      <w:rFonts w:ascii="Tahoma" w:hAnsi="Tahoma" w:cs="Tahoma"/>
      <w:sz w:val="16"/>
      <w:szCs w:val="16"/>
    </w:rPr>
  </w:style>
  <w:style w:type="character" w:styleId="a4">
    <w:name w:val="annotation reference"/>
    <w:basedOn w:val="a0"/>
    <w:uiPriority w:val="99"/>
    <w:semiHidden/>
    <w:unhideWhenUsed/>
    <w:rsid w:val="00804A5A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804A5A"/>
    <w:rPr>
      <w:sz w:val="20"/>
      <w:szCs w:val="20"/>
    </w:rPr>
  </w:style>
  <w:style w:type="character" w:customStyle="1" w:styleId="Char0">
    <w:name w:val="Κείμενο σχολίου Char"/>
    <w:basedOn w:val="a0"/>
    <w:link w:val="a5"/>
    <w:uiPriority w:val="99"/>
    <w:semiHidden/>
    <w:rsid w:val="00804A5A"/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804A5A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804A5A"/>
    <w:rPr>
      <w:b/>
      <w:bCs/>
      <w:sz w:val="20"/>
      <w:szCs w:val="20"/>
    </w:rPr>
  </w:style>
  <w:style w:type="paragraph" w:styleId="a7">
    <w:name w:val="List Paragraph"/>
    <w:basedOn w:val="a"/>
    <w:uiPriority w:val="34"/>
    <w:qFormat/>
    <w:rsid w:val="00E45979"/>
    <w:pPr>
      <w:ind w:left="720"/>
      <w:contextualSpacing/>
    </w:pPr>
  </w:style>
  <w:style w:type="table" w:styleId="a8">
    <w:name w:val="Table Grid"/>
    <w:basedOn w:val="a1"/>
    <w:uiPriority w:val="59"/>
    <w:unhideWhenUsed/>
    <w:rsid w:val="008C16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Char2"/>
    <w:uiPriority w:val="99"/>
    <w:unhideWhenUsed/>
    <w:rsid w:val="00776487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776487"/>
  </w:style>
  <w:style w:type="paragraph" w:styleId="aa">
    <w:name w:val="footer"/>
    <w:basedOn w:val="a"/>
    <w:link w:val="Char3"/>
    <w:uiPriority w:val="99"/>
    <w:unhideWhenUsed/>
    <w:rsid w:val="00776487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7764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142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95E1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95E10"/>
    <w:rPr>
      <w:rFonts w:ascii="Tahoma" w:hAnsi="Tahoma" w:cs="Tahoma"/>
      <w:sz w:val="16"/>
      <w:szCs w:val="16"/>
    </w:rPr>
  </w:style>
  <w:style w:type="character" w:styleId="a4">
    <w:name w:val="annotation reference"/>
    <w:basedOn w:val="a0"/>
    <w:uiPriority w:val="99"/>
    <w:semiHidden/>
    <w:unhideWhenUsed/>
    <w:rsid w:val="00804A5A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804A5A"/>
    <w:rPr>
      <w:sz w:val="20"/>
      <w:szCs w:val="20"/>
    </w:rPr>
  </w:style>
  <w:style w:type="character" w:customStyle="1" w:styleId="Char0">
    <w:name w:val="Κείμενο σχολίου Char"/>
    <w:basedOn w:val="a0"/>
    <w:link w:val="a5"/>
    <w:uiPriority w:val="99"/>
    <w:semiHidden/>
    <w:rsid w:val="00804A5A"/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804A5A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804A5A"/>
    <w:rPr>
      <w:b/>
      <w:bCs/>
      <w:sz w:val="20"/>
      <w:szCs w:val="20"/>
    </w:rPr>
  </w:style>
  <w:style w:type="paragraph" w:styleId="a7">
    <w:name w:val="List Paragraph"/>
    <w:basedOn w:val="a"/>
    <w:uiPriority w:val="34"/>
    <w:qFormat/>
    <w:rsid w:val="00E45979"/>
    <w:pPr>
      <w:ind w:left="720"/>
      <w:contextualSpacing/>
    </w:pPr>
  </w:style>
  <w:style w:type="table" w:styleId="a8">
    <w:name w:val="Table Grid"/>
    <w:basedOn w:val="a1"/>
    <w:uiPriority w:val="59"/>
    <w:unhideWhenUsed/>
    <w:rsid w:val="008C16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Char2"/>
    <w:uiPriority w:val="99"/>
    <w:unhideWhenUsed/>
    <w:rsid w:val="00776487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776487"/>
  </w:style>
  <w:style w:type="paragraph" w:styleId="aa">
    <w:name w:val="footer"/>
    <w:basedOn w:val="a"/>
    <w:link w:val="Char3"/>
    <w:uiPriority w:val="99"/>
    <w:unhideWhenUsed/>
    <w:rsid w:val="00776487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7764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emf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2023-03-12T15:01:00Z</dcterms:created>
  <dcterms:modified xsi:type="dcterms:W3CDTF">2023-03-18T22:42:00Z</dcterms:modified>
</cp:coreProperties>
</file>