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1976" w14:textId="3ED51292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F36494D" w14:textId="6EAE60C8" w:rsidR="00960E41" w:rsidRPr="000F353F" w:rsidRDefault="00960E41" w:rsidP="00960E41">
      <w:pPr>
        <w:spacing w:line="360" w:lineRule="auto"/>
        <w:jc w:val="center"/>
        <w:rPr>
          <w:sz w:val="24"/>
          <w:szCs w:val="24"/>
        </w:rPr>
      </w:pPr>
      <w:r w:rsidRPr="00C901B6">
        <w:rPr>
          <w:noProof/>
          <w:sz w:val="24"/>
          <w:szCs w:val="24"/>
          <w:lang w:eastAsia="el-GR"/>
        </w:rPr>
        <w:drawing>
          <wp:inline distT="0" distB="0" distL="0" distR="0" wp14:anchorId="32C3DB55" wp14:editId="1EC21D54">
            <wp:extent cx="2631600" cy="13356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00" cy="13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7ED20" w14:textId="11B64A52" w:rsidR="00CB0FCA" w:rsidRPr="001F6675" w:rsidRDefault="00E73AE7" w:rsidP="00D52610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CB0FCA" w:rsidRPr="001F6675">
        <w:rPr>
          <w:rFonts w:cstheme="minorHAnsi"/>
          <w:sz w:val="24"/>
          <w:szCs w:val="24"/>
        </w:rPr>
        <w:t xml:space="preserve">Γνωρίζουμε ότι το τρίγωνο είναι ισοσκελές με </w:t>
      </w:r>
      <w:r w:rsidR="0035024C" w:rsidRPr="001F6675">
        <w:rPr>
          <w:rFonts w:cstheme="minorHAnsi"/>
          <w:sz w:val="24"/>
          <w:szCs w:val="24"/>
        </w:rPr>
        <w:t xml:space="preserve">ΑΒ = ΑΓ, οπότε η πλευρά ΒΓ είναι η βάση του. </w:t>
      </w:r>
      <w:r w:rsidR="00CB0FCA" w:rsidRPr="001F6675">
        <w:rPr>
          <w:rFonts w:cstheme="minorHAnsi"/>
          <w:sz w:val="24"/>
          <w:szCs w:val="24"/>
        </w:rPr>
        <w:t>Επομένως</w:t>
      </w:r>
      <w:r w:rsidR="0035024C" w:rsidRPr="001F6675">
        <w:rPr>
          <w:rFonts w:cstheme="minorHAnsi"/>
          <w:sz w:val="24"/>
          <w:szCs w:val="24"/>
        </w:rPr>
        <w:t>,</w:t>
      </w:r>
      <w:r w:rsidR="00CB0FCA" w:rsidRPr="001F6675">
        <w:rPr>
          <w:rFonts w:cstheme="minorHAnsi"/>
          <w:sz w:val="24"/>
          <w:szCs w:val="24"/>
        </w:rPr>
        <w:t xml:space="preserve"> η γωνία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</m:oMath>
      <w:r w:rsidR="00CB0FCA" w:rsidRPr="001F6675">
        <w:rPr>
          <w:rFonts w:eastAsiaTheme="minorEastAsia" w:cstheme="minorHAnsi"/>
          <w:sz w:val="24"/>
          <w:szCs w:val="24"/>
        </w:rPr>
        <w:t xml:space="preserve"> είναι ίση με τη γωνία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</m:oMath>
      <w:r w:rsidR="0035024C" w:rsidRPr="001F6675">
        <w:rPr>
          <w:rFonts w:eastAsiaTheme="minorEastAsia" w:cstheme="minorHAnsi"/>
          <w:sz w:val="24"/>
          <w:szCs w:val="24"/>
        </w:rPr>
        <w:t xml:space="preserve"> </w:t>
      </w:r>
      <w:r w:rsidR="00D2550B" w:rsidRPr="001F6675">
        <w:rPr>
          <w:rFonts w:eastAsiaTheme="minorEastAsia" w:cstheme="minorHAnsi"/>
          <w:sz w:val="24"/>
          <w:szCs w:val="24"/>
        </w:rPr>
        <w:t>ως</w:t>
      </w:r>
      <w:r w:rsidR="0035024C" w:rsidRPr="001F6675">
        <w:rPr>
          <w:rFonts w:eastAsiaTheme="minorEastAsia" w:cstheme="minorHAnsi"/>
          <w:sz w:val="24"/>
          <w:szCs w:val="24"/>
        </w:rPr>
        <w:t xml:space="preserve"> προσκείμενες γωνίες στη βάση ΒΓ.</w:t>
      </w:r>
      <w:r w:rsidR="00CB0FCA" w:rsidRPr="001F6675">
        <w:rPr>
          <w:rFonts w:eastAsiaTheme="minorEastAsia" w:cstheme="minorHAnsi"/>
          <w:sz w:val="24"/>
          <w:szCs w:val="24"/>
        </w:rPr>
        <w:t xml:space="preserve"> Αφού είναι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CB0FCA" w:rsidRPr="001F6675">
        <w:rPr>
          <w:rFonts w:eastAsiaTheme="minorEastAsia" w:cstheme="minorHAnsi"/>
          <w:sz w:val="24"/>
          <w:szCs w:val="24"/>
        </w:rPr>
        <w:t xml:space="preserve">, </w:t>
      </w:r>
      <w:r w:rsidR="0035024C" w:rsidRPr="001F6675">
        <w:rPr>
          <w:rFonts w:eastAsiaTheme="minorEastAsia" w:cstheme="minorHAnsi"/>
          <w:sz w:val="24"/>
          <w:szCs w:val="24"/>
        </w:rPr>
        <w:t>τότε θα είναι</w:t>
      </w:r>
      <w:r w:rsidR="00CB0FCA" w:rsidRPr="001F6675">
        <w:rPr>
          <w:rFonts w:eastAsiaTheme="minorEastAsia" w:cstheme="minorHAnsi"/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CB0FCA" w:rsidRPr="001F6675">
        <w:rPr>
          <w:rFonts w:eastAsiaTheme="minorEastAsia" w:cstheme="minorHAnsi"/>
          <w:sz w:val="24"/>
          <w:szCs w:val="24"/>
        </w:rPr>
        <w:t>.</w:t>
      </w:r>
    </w:p>
    <w:p w14:paraId="57BF871E" w14:textId="77777777" w:rsidR="00006D3F" w:rsidRDefault="00DC5E75" w:rsidP="00D52610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1F6675">
        <w:rPr>
          <w:sz w:val="24"/>
          <w:szCs w:val="24"/>
        </w:rPr>
        <w:t>β</w:t>
      </w:r>
      <w:r w:rsidR="00E73AE7" w:rsidRPr="001F6675">
        <w:rPr>
          <w:sz w:val="24"/>
          <w:szCs w:val="24"/>
        </w:rPr>
        <w:t>)</w:t>
      </w:r>
      <w:r w:rsidR="00FA5AB6" w:rsidRPr="001F6675">
        <w:rPr>
          <w:sz w:val="24"/>
          <w:szCs w:val="24"/>
        </w:rPr>
        <w:t xml:space="preserve"> </w:t>
      </w:r>
      <w:r w:rsidR="001F6675" w:rsidRPr="001F6675">
        <w:rPr>
          <w:rFonts w:eastAsiaTheme="minorEastAsia" w:cstheme="minorHAnsi"/>
          <w:sz w:val="24"/>
          <w:szCs w:val="24"/>
        </w:rPr>
        <w:t xml:space="preserve">Για τις γωνίες του τριγώνου ΑΒΓ ισχύει ότι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1F6675" w:rsidRPr="001F6675">
        <w:rPr>
          <w:sz w:val="24"/>
          <w:szCs w:val="24"/>
        </w:rPr>
        <w:t xml:space="preserve"> με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006D3F">
        <w:rPr>
          <w:rFonts w:eastAsiaTheme="minorEastAsia" w:cstheme="minorHAnsi"/>
          <w:sz w:val="24"/>
          <w:szCs w:val="24"/>
        </w:rPr>
        <w:t>.</w:t>
      </w:r>
    </w:p>
    <w:p w14:paraId="3401A24E" w14:textId="77777777" w:rsidR="00006D3F" w:rsidRDefault="001F6675" w:rsidP="00D52610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1F6675">
        <w:rPr>
          <w:rFonts w:eastAsiaTheme="minorEastAsia" w:cstheme="minorHAnsi"/>
          <w:sz w:val="24"/>
          <w:szCs w:val="24"/>
        </w:rPr>
        <w:t>Οπότε θα είναι</w:t>
      </w:r>
      <w:r w:rsidRPr="001F6675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006D3F">
        <w:rPr>
          <w:rFonts w:eastAsiaTheme="minorEastAsia"/>
          <w:sz w:val="24"/>
          <w:szCs w:val="24"/>
        </w:rPr>
        <w:t xml:space="preserve">  </w:t>
      </w:r>
    </w:p>
    <w:p w14:paraId="17C61304" w14:textId="74E13249" w:rsidR="00006D3F" w:rsidRDefault="00006D3F" w:rsidP="00D52610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 </w:t>
      </w:r>
      <w:r w:rsidR="001F6675" w:rsidRPr="001F6675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1F6675" w:rsidRPr="001F6675">
        <w:rPr>
          <w:rFonts w:eastAsiaTheme="minorEastAsia"/>
          <w:sz w:val="24"/>
          <w:szCs w:val="24"/>
        </w:rPr>
        <w:t xml:space="preserve"> </w:t>
      </w:r>
    </w:p>
    <w:p w14:paraId="36BF1A75" w14:textId="6785E819" w:rsidR="00FA5AB6" w:rsidRDefault="00006D3F" w:rsidP="00D52610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δηλαδή </w:t>
      </w:r>
      <w:r w:rsidR="001F6675" w:rsidRPr="001F6675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1F6675" w:rsidRPr="001F6675">
        <w:rPr>
          <w:rFonts w:eastAsiaTheme="minorEastAsia"/>
          <w:sz w:val="24"/>
          <w:szCs w:val="24"/>
        </w:rPr>
        <w:t xml:space="preserve">, άρα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1F6675" w:rsidRPr="00F850CF">
        <w:rPr>
          <w:rFonts w:eastAsiaTheme="minorEastAsia"/>
          <w:sz w:val="24"/>
          <w:szCs w:val="24"/>
        </w:rPr>
        <w:t>.</w:t>
      </w:r>
      <w:bookmarkStart w:id="0" w:name="_GoBack"/>
      <w:bookmarkEnd w:id="0"/>
    </w:p>
    <w:p w14:paraId="575CAD2A" w14:textId="10CFC09B" w:rsidR="001F6675" w:rsidRDefault="001F6675" w:rsidP="00D52610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362C41">
        <w:rPr>
          <w:rFonts w:eastAsiaTheme="minorEastAsia"/>
          <w:sz w:val="24"/>
          <w:szCs w:val="24"/>
        </w:rPr>
        <w:t>γ</w:t>
      </w:r>
      <w:r w:rsidRPr="00D52610">
        <w:rPr>
          <w:rFonts w:eastAsiaTheme="minorEastAsia" w:cstheme="minorHAnsi"/>
          <w:sz w:val="24"/>
          <w:szCs w:val="24"/>
        </w:rPr>
        <w:t xml:space="preserve">) </w:t>
      </w:r>
      <w:r w:rsidRPr="00D52610">
        <w:rPr>
          <w:rFonts w:cstheme="minorHAnsi"/>
          <w:sz w:val="24"/>
          <w:szCs w:val="24"/>
        </w:rPr>
        <w:t xml:space="preserve">Αφού </w:t>
      </w:r>
      <w:r w:rsidR="00362C41" w:rsidRPr="00D52610">
        <w:rPr>
          <w:rFonts w:cstheme="minorHAnsi"/>
          <w:sz w:val="24"/>
          <w:szCs w:val="24"/>
        </w:rPr>
        <w:t xml:space="preserve">είναι </w:t>
      </w:r>
      <m:oMath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w:bookmarkStart w:id="1" w:name="_Hlk91733374"/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bookmarkEnd w:id="1"/>
      <w:r w:rsidR="00362C41" w:rsidRPr="00D52610">
        <w:rPr>
          <w:rFonts w:eastAsiaTheme="minorEastAsia" w:cstheme="minorHAnsi"/>
          <w:iCs/>
          <w:sz w:val="24"/>
          <w:szCs w:val="24"/>
        </w:rPr>
        <w:t xml:space="preserve">, τότε η γωνία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="00362C41" w:rsidRPr="00D52610">
        <w:rPr>
          <w:rFonts w:eastAsiaTheme="minorEastAsia" w:cstheme="minorHAnsi"/>
          <w:sz w:val="24"/>
          <w:szCs w:val="24"/>
        </w:rPr>
        <w:t xml:space="preserve"> είναι αμβλεία</w:t>
      </w:r>
      <w:r w:rsidR="00D52610" w:rsidRPr="00D52610">
        <w:rPr>
          <w:rFonts w:eastAsiaTheme="minorEastAsia" w:cstheme="minorHAnsi"/>
          <w:sz w:val="24"/>
          <w:szCs w:val="24"/>
        </w:rPr>
        <w:t xml:space="preserve"> γιατί είναι γωνία μεγαλύτερη από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7769FD" w:rsidRPr="00D52610">
        <w:rPr>
          <w:rFonts w:cstheme="minorHAnsi"/>
          <w:sz w:val="24"/>
          <w:szCs w:val="24"/>
        </w:rPr>
        <w:t xml:space="preserve">. </w:t>
      </w:r>
      <w:r w:rsidRPr="00D52610">
        <w:rPr>
          <w:rFonts w:eastAsiaTheme="minorEastAsia" w:cstheme="minorHAnsi"/>
          <w:sz w:val="24"/>
          <w:szCs w:val="24"/>
        </w:rPr>
        <w:t>Άρα το τρίγωνο είναι αμβλυγώνιο.</w:t>
      </w:r>
    </w:p>
    <w:p w14:paraId="28A9F801" w14:textId="32F117B9" w:rsidR="007769FD" w:rsidRPr="007769FD" w:rsidRDefault="007769FD" w:rsidP="00C901B6">
      <w:pPr>
        <w:spacing w:line="360" w:lineRule="auto"/>
        <w:rPr>
          <w:sz w:val="24"/>
          <w:szCs w:val="24"/>
        </w:rPr>
      </w:pPr>
    </w:p>
    <w:p w14:paraId="40D7B33D" w14:textId="2878D6CC" w:rsidR="00094A65" w:rsidRDefault="00094A65" w:rsidP="00C901B6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7681F" w14:textId="77777777" w:rsidR="001C6E70" w:rsidRDefault="001C6E70" w:rsidP="005E6BE2">
      <w:r>
        <w:separator/>
      </w:r>
    </w:p>
  </w:endnote>
  <w:endnote w:type="continuationSeparator" w:id="0">
    <w:p w14:paraId="78E88C76" w14:textId="77777777" w:rsidR="001C6E70" w:rsidRDefault="001C6E7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C37D3" w14:textId="77777777" w:rsidR="001C6E70" w:rsidRDefault="001C6E70" w:rsidP="005E6BE2">
      <w:r>
        <w:separator/>
      </w:r>
    </w:p>
  </w:footnote>
  <w:footnote w:type="continuationSeparator" w:id="0">
    <w:p w14:paraId="0EA8266B" w14:textId="77777777" w:rsidR="001C6E70" w:rsidRDefault="001C6E7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B77EF2FC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CA"/>
    <w:rsid w:val="00006D3F"/>
    <w:rsid w:val="00064174"/>
    <w:rsid w:val="00094A65"/>
    <w:rsid w:val="000F26B8"/>
    <w:rsid w:val="000F353F"/>
    <w:rsid w:val="00105218"/>
    <w:rsid w:val="001A4759"/>
    <w:rsid w:val="001C6E70"/>
    <w:rsid w:val="001E7E63"/>
    <w:rsid w:val="001F6675"/>
    <w:rsid w:val="00223546"/>
    <w:rsid w:val="002878A9"/>
    <w:rsid w:val="0035024C"/>
    <w:rsid w:val="00362C41"/>
    <w:rsid w:val="0036479B"/>
    <w:rsid w:val="003A12E4"/>
    <w:rsid w:val="00572722"/>
    <w:rsid w:val="005A6D79"/>
    <w:rsid w:val="005C33E6"/>
    <w:rsid w:val="005E6BE2"/>
    <w:rsid w:val="006332F7"/>
    <w:rsid w:val="0069662A"/>
    <w:rsid w:val="0075669D"/>
    <w:rsid w:val="007769FD"/>
    <w:rsid w:val="007B2B90"/>
    <w:rsid w:val="00817B49"/>
    <w:rsid w:val="008F6B15"/>
    <w:rsid w:val="00960E41"/>
    <w:rsid w:val="00970FB2"/>
    <w:rsid w:val="00990B49"/>
    <w:rsid w:val="009932A2"/>
    <w:rsid w:val="00996932"/>
    <w:rsid w:val="009B0BA6"/>
    <w:rsid w:val="009B7786"/>
    <w:rsid w:val="00A06485"/>
    <w:rsid w:val="00AA5C99"/>
    <w:rsid w:val="00B0089C"/>
    <w:rsid w:val="00B60D42"/>
    <w:rsid w:val="00C17198"/>
    <w:rsid w:val="00C45669"/>
    <w:rsid w:val="00C53625"/>
    <w:rsid w:val="00C6709E"/>
    <w:rsid w:val="00C901B6"/>
    <w:rsid w:val="00CB0FCA"/>
    <w:rsid w:val="00CD1A57"/>
    <w:rsid w:val="00D2550B"/>
    <w:rsid w:val="00D32A7F"/>
    <w:rsid w:val="00D52610"/>
    <w:rsid w:val="00DC5E75"/>
    <w:rsid w:val="00E21585"/>
    <w:rsid w:val="00E73AE7"/>
    <w:rsid w:val="00ED3F87"/>
    <w:rsid w:val="00F850CF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85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TRAPEZA_GEWMETRIAS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2021-12-28T09:53:00Z</dcterms:created>
  <dcterms:modified xsi:type="dcterms:W3CDTF">2022-01-04T09:30:00Z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