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69E3B" w14:textId="36F6D65B" w:rsidR="0075669D" w:rsidRPr="00504514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504514" w:rsidRPr="00504514">
        <w:rPr>
          <w:sz w:val="24"/>
          <w:szCs w:val="24"/>
        </w:rPr>
        <w:t>2</w:t>
      </w:r>
    </w:p>
    <w:p w14:paraId="7E5BA6B0" w14:textId="10EFD6FC" w:rsidR="0045541D" w:rsidRDefault="0045541D" w:rsidP="0082700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παρακάτω σχήμα το </w:t>
      </w:r>
      <w:r w:rsidR="001379A5" w:rsidRPr="001379A5">
        <w:rPr>
          <w:sz w:val="24"/>
          <w:szCs w:val="24"/>
        </w:rPr>
        <w:t xml:space="preserve">τρίγωνο ΑΒΓ </w:t>
      </w:r>
      <w:r>
        <w:rPr>
          <w:sz w:val="24"/>
          <w:szCs w:val="24"/>
        </w:rPr>
        <w:t xml:space="preserve">είναι ισοσκελές με ΑΒ=ΑΓ. Για τη γωνία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ξέρουμε ότι </w:t>
      </w:r>
    </w:p>
    <w:p w14:paraId="57B115B3" w14:textId="1D16B99B" w:rsidR="001E7E63" w:rsidRDefault="00234BF7" w:rsidP="0082700C">
      <w:pPr>
        <w:spacing w:line="360" w:lineRule="auto"/>
        <w:jc w:val="both"/>
        <w:rPr>
          <w:iCs/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sup>
        </m:sSup>
      </m:oMath>
      <w:r w:rsidR="001379A5" w:rsidRPr="001379A5">
        <w:rPr>
          <w:iCs/>
          <w:sz w:val="24"/>
          <w:szCs w:val="24"/>
        </w:rPr>
        <w:t>.</w:t>
      </w:r>
    </w:p>
    <w:p w14:paraId="2981AC92" w14:textId="6EC63707" w:rsidR="0045541D" w:rsidRDefault="0045541D" w:rsidP="0045541D">
      <w:pPr>
        <w:spacing w:line="360" w:lineRule="auto"/>
        <w:jc w:val="center"/>
        <w:rPr>
          <w:rFonts w:eastAsiaTheme="minorEastAsia"/>
        </w:rPr>
      </w:pPr>
      <w:r w:rsidRPr="0081344D">
        <w:rPr>
          <w:noProof/>
          <w:sz w:val="24"/>
          <w:szCs w:val="24"/>
          <w:lang w:eastAsia="el-GR"/>
        </w:rPr>
        <w:drawing>
          <wp:inline distT="0" distB="0" distL="0" distR="0" wp14:anchorId="4539E727" wp14:editId="59659450">
            <wp:extent cx="2473200" cy="13572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200" cy="13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C11B5" w14:textId="77777777" w:rsidR="0045541D" w:rsidRPr="00D84CC2" w:rsidRDefault="0045541D" w:rsidP="0045541D">
      <w:pPr>
        <w:spacing w:line="360" w:lineRule="auto"/>
        <w:jc w:val="center"/>
        <w:rPr>
          <w:rFonts w:eastAsiaTheme="minorEastAsia"/>
        </w:rPr>
      </w:pPr>
    </w:p>
    <w:p w14:paraId="10691FCA" w14:textId="77777777" w:rsidR="0045541D" w:rsidRDefault="00E73AE7" w:rsidP="0082700C">
      <w:pPr>
        <w:spacing w:line="360" w:lineRule="auto"/>
        <w:jc w:val="both"/>
        <w:rPr>
          <w:rFonts w:cstheme="minorHAnsi"/>
          <w:sz w:val="24"/>
          <w:szCs w:val="24"/>
        </w:rPr>
      </w:pPr>
      <w:r w:rsidRPr="00881E59">
        <w:rPr>
          <w:rFonts w:cstheme="minorHAnsi"/>
          <w:sz w:val="24"/>
          <w:szCs w:val="24"/>
        </w:rPr>
        <w:t xml:space="preserve">α) </w:t>
      </w:r>
      <w:r w:rsidR="0045541D">
        <w:rPr>
          <w:rFonts w:cstheme="minorHAnsi"/>
          <w:sz w:val="24"/>
          <w:szCs w:val="24"/>
        </w:rPr>
        <w:t>Πόσες μοίρες είναι η</w:t>
      </w:r>
      <w:r w:rsidR="009359A7">
        <w:rPr>
          <w:rFonts w:cstheme="minorHAnsi"/>
          <w:sz w:val="24"/>
          <w:szCs w:val="24"/>
        </w:rPr>
        <w:t xml:space="preserve"> </w:t>
      </w:r>
      <w:r w:rsidR="001379A5" w:rsidRPr="009359A7">
        <w:rPr>
          <w:rFonts w:cstheme="minorHAnsi"/>
          <w:sz w:val="24"/>
          <w:szCs w:val="24"/>
        </w:rPr>
        <w:t>γωνία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</m:oMath>
      <w:r w:rsidR="0045541D">
        <w:rPr>
          <w:rFonts w:cstheme="minorHAnsi"/>
          <w:sz w:val="24"/>
          <w:szCs w:val="24"/>
        </w:rPr>
        <w:t>;</w:t>
      </w:r>
      <w:r w:rsidR="005A6D79" w:rsidRPr="009359A7">
        <w:rPr>
          <w:rFonts w:cstheme="minorHAnsi"/>
          <w:sz w:val="24"/>
          <w:szCs w:val="24"/>
        </w:rPr>
        <w:tab/>
      </w:r>
      <w:r w:rsidR="0045541D">
        <w:rPr>
          <w:rFonts w:cstheme="minorHAnsi"/>
          <w:sz w:val="24"/>
          <w:szCs w:val="24"/>
        </w:rPr>
        <w:tab/>
      </w:r>
      <w:r w:rsidR="0045541D">
        <w:rPr>
          <w:rFonts w:cstheme="minorHAnsi"/>
          <w:sz w:val="24"/>
          <w:szCs w:val="24"/>
        </w:rPr>
        <w:tab/>
      </w:r>
      <w:r w:rsidR="0045541D">
        <w:rPr>
          <w:rFonts w:cstheme="minorHAnsi"/>
          <w:sz w:val="24"/>
          <w:szCs w:val="24"/>
        </w:rPr>
        <w:tab/>
      </w:r>
      <w:r w:rsidR="0045541D">
        <w:rPr>
          <w:rFonts w:cstheme="minorHAnsi"/>
          <w:sz w:val="24"/>
          <w:szCs w:val="24"/>
        </w:rPr>
        <w:tab/>
      </w:r>
      <w:r w:rsidR="0045541D">
        <w:rPr>
          <w:rFonts w:cstheme="minorHAnsi"/>
          <w:sz w:val="24"/>
          <w:szCs w:val="24"/>
        </w:rPr>
        <w:tab/>
        <w:t xml:space="preserve">          </w:t>
      </w:r>
    </w:p>
    <w:p w14:paraId="1D81D122" w14:textId="6DEEB449" w:rsidR="00E73AE7" w:rsidRDefault="0045541D" w:rsidP="0045541D">
      <w:pPr>
        <w:tabs>
          <w:tab w:val="left" w:pos="7655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D32A7F" w:rsidRPr="009359A7">
        <w:rPr>
          <w:rFonts w:cstheme="minorHAnsi"/>
          <w:sz w:val="24"/>
          <w:szCs w:val="24"/>
        </w:rPr>
        <w:t>(</w:t>
      </w:r>
      <w:r w:rsidR="005A6D79" w:rsidRPr="009359A7">
        <w:rPr>
          <w:rFonts w:cstheme="minorHAnsi"/>
          <w:sz w:val="24"/>
          <w:szCs w:val="24"/>
        </w:rPr>
        <w:t xml:space="preserve">Μονάδες </w:t>
      </w:r>
      <w:r w:rsidR="00D84CC2" w:rsidRPr="009359A7">
        <w:rPr>
          <w:rFonts w:cstheme="minorHAnsi"/>
          <w:sz w:val="24"/>
          <w:szCs w:val="24"/>
        </w:rPr>
        <w:t>8</w:t>
      </w:r>
      <w:r w:rsidR="00D32A7F" w:rsidRPr="009359A7">
        <w:rPr>
          <w:rFonts w:cstheme="minorHAnsi"/>
          <w:sz w:val="24"/>
          <w:szCs w:val="24"/>
        </w:rPr>
        <w:t>)</w:t>
      </w:r>
      <w:bookmarkStart w:id="0" w:name="_GoBack"/>
      <w:bookmarkEnd w:id="0"/>
    </w:p>
    <w:p w14:paraId="7987491B" w14:textId="77777777" w:rsidR="0045541D" w:rsidRDefault="009359A7" w:rsidP="0045541D">
      <w:pPr>
        <w:tabs>
          <w:tab w:val="left" w:pos="7655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</w:t>
      </w:r>
      <w:r w:rsidR="0045541D">
        <w:rPr>
          <w:rFonts w:cstheme="minorHAnsi"/>
          <w:sz w:val="24"/>
          <w:szCs w:val="24"/>
        </w:rPr>
        <w:t xml:space="preserve">Πόσες μοίρες είναι η </w:t>
      </w:r>
      <w:r w:rsidR="0045541D" w:rsidRPr="009359A7">
        <w:rPr>
          <w:rFonts w:cstheme="minorHAnsi"/>
          <w:sz w:val="24"/>
          <w:szCs w:val="24"/>
        </w:rPr>
        <w:t>γωνία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="0045541D">
        <w:rPr>
          <w:rFonts w:eastAsiaTheme="minorEastAsia" w:cstheme="minorHAnsi"/>
          <w:sz w:val="24"/>
          <w:szCs w:val="24"/>
        </w:rPr>
        <w:t xml:space="preserve"> ;</w:t>
      </w:r>
      <w:r w:rsidR="0045541D">
        <w:rPr>
          <w:rFonts w:cstheme="minorHAnsi"/>
          <w:sz w:val="24"/>
          <w:szCs w:val="24"/>
        </w:rPr>
        <w:tab/>
      </w:r>
    </w:p>
    <w:p w14:paraId="1840CBB6" w14:textId="39078A27" w:rsidR="00E73AE7" w:rsidRDefault="0045541D" w:rsidP="0045541D">
      <w:pPr>
        <w:tabs>
          <w:tab w:val="left" w:pos="7655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D32A7F" w:rsidRPr="009359A7">
        <w:rPr>
          <w:rFonts w:cstheme="minorHAnsi"/>
          <w:sz w:val="24"/>
          <w:szCs w:val="24"/>
        </w:rPr>
        <w:t>(</w:t>
      </w:r>
      <w:r w:rsidR="00DC5E75" w:rsidRPr="009359A7">
        <w:rPr>
          <w:rFonts w:cstheme="minorHAnsi"/>
          <w:sz w:val="24"/>
          <w:szCs w:val="24"/>
        </w:rPr>
        <w:t xml:space="preserve">Μονάδες </w:t>
      </w:r>
      <w:r w:rsidR="00D84CC2" w:rsidRPr="009359A7">
        <w:rPr>
          <w:rFonts w:cstheme="minorHAnsi"/>
          <w:sz w:val="24"/>
          <w:szCs w:val="24"/>
        </w:rPr>
        <w:t>12</w:t>
      </w:r>
      <w:r w:rsidR="00D32A7F" w:rsidRPr="009359A7">
        <w:rPr>
          <w:rFonts w:cstheme="minorHAnsi"/>
          <w:sz w:val="24"/>
          <w:szCs w:val="24"/>
        </w:rPr>
        <w:t>)</w:t>
      </w:r>
    </w:p>
    <w:p w14:paraId="6DBC01B1" w14:textId="4DBE0814" w:rsidR="0082700C" w:rsidRDefault="009359A7" w:rsidP="0082700C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</w:t>
      </w:r>
      <w:r w:rsidR="00E73AE7" w:rsidRPr="00881E59">
        <w:rPr>
          <w:rFonts w:cstheme="minorHAnsi"/>
          <w:sz w:val="24"/>
          <w:szCs w:val="24"/>
        </w:rPr>
        <w:t>)</w:t>
      </w:r>
      <w:r w:rsidR="00D84CC2" w:rsidRPr="00D84CC2">
        <w:rPr>
          <w:rFonts w:cstheme="minorHAnsi"/>
          <w:sz w:val="24"/>
          <w:szCs w:val="24"/>
        </w:rPr>
        <w:t xml:space="preserve"> </w:t>
      </w:r>
      <w:r w:rsidR="0045541D">
        <w:rPr>
          <w:rFonts w:cstheme="minorHAnsi"/>
          <w:sz w:val="24"/>
          <w:szCs w:val="24"/>
        </w:rPr>
        <w:t>Τ</w:t>
      </w:r>
      <w:r w:rsidR="00881E59" w:rsidRPr="00881E59">
        <w:rPr>
          <w:rFonts w:cstheme="minorHAnsi"/>
          <w:sz w:val="24"/>
          <w:szCs w:val="24"/>
        </w:rPr>
        <w:t xml:space="preserve">ο τρίγωνο ΑΒΓ </w:t>
      </w:r>
      <w:r w:rsidR="0045541D">
        <w:rPr>
          <w:rFonts w:cstheme="minorHAnsi"/>
          <w:sz w:val="24"/>
          <w:szCs w:val="24"/>
        </w:rPr>
        <w:t>είναι</w:t>
      </w:r>
      <w:r w:rsidR="00881E59" w:rsidRPr="00881E59">
        <w:rPr>
          <w:rFonts w:cstheme="minorHAnsi"/>
          <w:sz w:val="24"/>
          <w:szCs w:val="24"/>
        </w:rPr>
        <w:t xml:space="preserve"> οξυγώνιο, ορθογώνιο ή αμβλυγώνιο</w:t>
      </w:r>
      <w:r w:rsidR="0045541D">
        <w:rPr>
          <w:rFonts w:cstheme="minorHAnsi"/>
          <w:sz w:val="24"/>
          <w:szCs w:val="24"/>
        </w:rPr>
        <w:t>;</w:t>
      </w:r>
    </w:p>
    <w:p w14:paraId="11E7EC25" w14:textId="7DFD0E0D" w:rsidR="00881E59" w:rsidRPr="0045541D" w:rsidRDefault="0045541D" w:rsidP="0045541D">
      <w:pPr>
        <w:tabs>
          <w:tab w:val="left" w:pos="7655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D84CC2">
        <w:rPr>
          <w:sz w:val="24"/>
          <w:szCs w:val="24"/>
        </w:rPr>
        <w:t xml:space="preserve">(Μονάδες </w:t>
      </w:r>
      <w:r w:rsidR="00D84CC2" w:rsidRPr="009359A7">
        <w:rPr>
          <w:sz w:val="24"/>
          <w:szCs w:val="24"/>
        </w:rPr>
        <w:t>5</w:t>
      </w:r>
      <w:r w:rsidR="00D84CC2">
        <w:rPr>
          <w:sz w:val="24"/>
          <w:szCs w:val="24"/>
        </w:rPr>
        <w:t>)</w:t>
      </w:r>
    </w:p>
    <w:p w14:paraId="4ED82B5A" w14:textId="60FDACC2" w:rsidR="00F774A2" w:rsidRDefault="00F774A2" w:rsidP="0081344D">
      <w:pPr>
        <w:tabs>
          <w:tab w:val="left" w:pos="2995"/>
        </w:tabs>
        <w:jc w:val="center"/>
        <w:rPr>
          <w:sz w:val="24"/>
          <w:szCs w:val="24"/>
          <w:lang w:val="en-US"/>
        </w:rPr>
      </w:pPr>
    </w:p>
    <w:p w14:paraId="448A9B0D" w14:textId="28F7B667" w:rsidR="0081344D" w:rsidRPr="0045541D" w:rsidRDefault="0045541D" w:rsidP="009359A7">
      <w:pPr>
        <w:tabs>
          <w:tab w:val="left" w:pos="29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81344D" w:rsidRPr="0045541D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95E64" w14:textId="77777777" w:rsidR="00234BF7" w:rsidRDefault="00234BF7" w:rsidP="005E6BE2">
      <w:r>
        <w:separator/>
      </w:r>
    </w:p>
  </w:endnote>
  <w:endnote w:type="continuationSeparator" w:id="0">
    <w:p w14:paraId="35732892" w14:textId="77777777" w:rsidR="00234BF7" w:rsidRDefault="00234BF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6A2F9" w14:textId="77777777" w:rsidR="00234BF7" w:rsidRDefault="00234BF7" w:rsidP="005E6BE2">
      <w:r>
        <w:separator/>
      </w:r>
    </w:p>
  </w:footnote>
  <w:footnote w:type="continuationSeparator" w:id="0">
    <w:p w14:paraId="2A0E099D" w14:textId="77777777" w:rsidR="00234BF7" w:rsidRDefault="00234BF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A5"/>
    <w:rsid w:val="00094A65"/>
    <w:rsid w:val="000F26B8"/>
    <w:rsid w:val="000F353F"/>
    <w:rsid w:val="00105218"/>
    <w:rsid w:val="00106183"/>
    <w:rsid w:val="00110868"/>
    <w:rsid w:val="001379A5"/>
    <w:rsid w:val="00190AC6"/>
    <w:rsid w:val="001E7E63"/>
    <w:rsid w:val="00223546"/>
    <w:rsid w:val="00234BF7"/>
    <w:rsid w:val="0045541D"/>
    <w:rsid w:val="00504514"/>
    <w:rsid w:val="00514434"/>
    <w:rsid w:val="00572722"/>
    <w:rsid w:val="005A6D79"/>
    <w:rsid w:val="005C33E6"/>
    <w:rsid w:val="005E6BE2"/>
    <w:rsid w:val="006332F7"/>
    <w:rsid w:val="006B02D9"/>
    <w:rsid w:val="00713B53"/>
    <w:rsid w:val="0075669D"/>
    <w:rsid w:val="007B2B90"/>
    <w:rsid w:val="0081344D"/>
    <w:rsid w:val="00817B49"/>
    <w:rsid w:val="0082700C"/>
    <w:rsid w:val="00881E59"/>
    <w:rsid w:val="00891784"/>
    <w:rsid w:val="008F6B15"/>
    <w:rsid w:val="009359A7"/>
    <w:rsid w:val="00970FB2"/>
    <w:rsid w:val="00976829"/>
    <w:rsid w:val="00990B49"/>
    <w:rsid w:val="009B0BA6"/>
    <w:rsid w:val="009B7786"/>
    <w:rsid w:val="00A45DEB"/>
    <w:rsid w:val="00AA5C99"/>
    <w:rsid w:val="00AA5D11"/>
    <w:rsid w:val="00B0089C"/>
    <w:rsid w:val="00B60D42"/>
    <w:rsid w:val="00C17198"/>
    <w:rsid w:val="00C27510"/>
    <w:rsid w:val="00C45669"/>
    <w:rsid w:val="00C53625"/>
    <w:rsid w:val="00C6709E"/>
    <w:rsid w:val="00CD1A57"/>
    <w:rsid w:val="00D32A7F"/>
    <w:rsid w:val="00D84CC2"/>
    <w:rsid w:val="00DC5E75"/>
    <w:rsid w:val="00E21585"/>
    <w:rsid w:val="00E73AE7"/>
    <w:rsid w:val="00EB5977"/>
    <w:rsid w:val="00F774A2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28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TRAPEZA_GEWMETRIAS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2023-03-05T17:18:00Z</dcterms:created>
  <dcterms:modified xsi:type="dcterms:W3CDTF">2023-03-05T17:20:00Z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