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2B3" w:rsidRPr="002270D2" w:rsidRDefault="00D462B3" w:rsidP="00D462B3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2270D2">
        <w:rPr>
          <w:rFonts w:cstheme="minorHAnsi"/>
          <w:b/>
          <w:sz w:val="24"/>
          <w:szCs w:val="24"/>
        </w:rPr>
        <w:t>ΘΕΜΑ 4</w:t>
      </w:r>
      <w:r w:rsidRPr="002270D2">
        <w:rPr>
          <w:rFonts w:cstheme="minorHAnsi"/>
          <w:b/>
          <w:sz w:val="24"/>
          <w:szCs w:val="24"/>
          <w:vertAlign w:val="superscript"/>
        </w:rPr>
        <w:t xml:space="preserve">Ο  </w:t>
      </w:r>
    </w:p>
    <w:p w:rsidR="00D462B3" w:rsidRPr="002270D2" w:rsidRDefault="00D462B3" w:rsidP="00D462B3">
      <w:pPr>
        <w:spacing w:line="360" w:lineRule="auto"/>
        <w:jc w:val="both"/>
        <w:rPr>
          <w:rFonts w:cstheme="minorHAnsi"/>
          <w:sz w:val="24"/>
          <w:szCs w:val="24"/>
        </w:rPr>
      </w:pPr>
      <w:r w:rsidRPr="002270D2">
        <w:rPr>
          <w:rFonts w:cstheme="minorHAnsi"/>
          <w:sz w:val="24"/>
          <w:szCs w:val="24"/>
        </w:rPr>
        <w:t>Μία οικονοµία απασχολεί όλους τους παραγωγικούς συντελεστές που έχει στη διάθεσή της και µε δεδοµένη τεχνολογία παράγει δύο αγαθά Χ και Ψ όπως στον παρακάτω πίνακα.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67"/>
        <w:gridCol w:w="2130"/>
        <w:gridCol w:w="2131"/>
      </w:tblGrid>
      <w:tr w:rsidR="00D462B3" w:rsidRPr="002270D2" w:rsidTr="005421A1">
        <w:trPr>
          <w:jc w:val="center"/>
        </w:trPr>
        <w:tc>
          <w:tcPr>
            <w:tcW w:w="1967" w:type="dxa"/>
          </w:tcPr>
          <w:p w:rsidR="00D462B3" w:rsidRPr="002270D2" w:rsidRDefault="00D462B3" w:rsidP="005421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  <w:lang w:val="en-US"/>
              </w:rPr>
              <w:t>ΣΥΝΔΙΑΣΜΟΙ</w:t>
            </w:r>
          </w:p>
        </w:tc>
        <w:tc>
          <w:tcPr>
            <w:tcW w:w="2130" w:type="dxa"/>
          </w:tcPr>
          <w:p w:rsidR="00D462B3" w:rsidRPr="002270D2" w:rsidRDefault="00D462B3" w:rsidP="005421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ΑΓΑΘΟ Χ</w:t>
            </w:r>
          </w:p>
        </w:tc>
        <w:tc>
          <w:tcPr>
            <w:tcW w:w="2131" w:type="dxa"/>
          </w:tcPr>
          <w:p w:rsidR="00D462B3" w:rsidRPr="002270D2" w:rsidRDefault="00D462B3" w:rsidP="005421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ΑΓΑΘΟ Ψ</w:t>
            </w:r>
          </w:p>
        </w:tc>
      </w:tr>
      <w:tr w:rsidR="00D462B3" w:rsidRPr="002270D2" w:rsidTr="005421A1">
        <w:trPr>
          <w:jc w:val="center"/>
        </w:trPr>
        <w:tc>
          <w:tcPr>
            <w:tcW w:w="1967" w:type="dxa"/>
          </w:tcPr>
          <w:p w:rsidR="00D462B3" w:rsidRPr="002270D2" w:rsidRDefault="00D462B3" w:rsidP="005421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Α</w:t>
            </w:r>
          </w:p>
        </w:tc>
        <w:tc>
          <w:tcPr>
            <w:tcW w:w="2130" w:type="dxa"/>
          </w:tcPr>
          <w:p w:rsidR="00D462B3" w:rsidRPr="002270D2" w:rsidRDefault="00D462B3" w:rsidP="005421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131" w:type="dxa"/>
          </w:tcPr>
          <w:p w:rsidR="00D462B3" w:rsidRPr="002270D2" w:rsidRDefault="00D462B3" w:rsidP="005421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1.2</w:t>
            </w:r>
            <w:r w:rsidRPr="002270D2">
              <w:rPr>
                <w:rFonts w:cstheme="minorHAnsi"/>
                <w:sz w:val="24"/>
                <w:szCs w:val="24"/>
              </w:rPr>
              <w:t>00</w:t>
            </w:r>
          </w:p>
        </w:tc>
      </w:tr>
      <w:tr w:rsidR="00D462B3" w:rsidRPr="002270D2" w:rsidTr="005421A1">
        <w:trPr>
          <w:jc w:val="center"/>
        </w:trPr>
        <w:tc>
          <w:tcPr>
            <w:tcW w:w="1967" w:type="dxa"/>
          </w:tcPr>
          <w:p w:rsidR="00D462B3" w:rsidRPr="002270D2" w:rsidRDefault="00D462B3" w:rsidP="005421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30" w:type="dxa"/>
          </w:tcPr>
          <w:p w:rsidR="00D462B3" w:rsidRPr="002270D2" w:rsidRDefault="00D462B3" w:rsidP="005421A1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131" w:type="dxa"/>
          </w:tcPr>
          <w:p w:rsidR="00D462B3" w:rsidRPr="002270D2" w:rsidRDefault="00D462B3" w:rsidP="005421A1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D462B3" w:rsidRPr="002270D2" w:rsidTr="005421A1">
        <w:trPr>
          <w:jc w:val="center"/>
        </w:trPr>
        <w:tc>
          <w:tcPr>
            <w:tcW w:w="1967" w:type="dxa"/>
          </w:tcPr>
          <w:p w:rsidR="00D462B3" w:rsidRPr="002270D2" w:rsidRDefault="00D462B3" w:rsidP="005421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Β</w:t>
            </w:r>
          </w:p>
        </w:tc>
        <w:tc>
          <w:tcPr>
            <w:tcW w:w="2130" w:type="dxa"/>
          </w:tcPr>
          <w:p w:rsidR="00D462B3" w:rsidRPr="002270D2" w:rsidRDefault="00D462B3" w:rsidP="005421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Pr="002270D2"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2131" w:type="dxa"/>
          </w:tcPr>
          <w:p w:rsidR="00D462B3" w:rsidRPr="002270D2" w:rsidRDefault="00D462B3" w:rsidP="005421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Pr="002270D2">
              <w:rPr>
                <w:rFonts w:cstheme="minorHAnsi"/>
                <w:sz w:val="24"/>
                <w:szCs w:val="24"/>
              </w:rPr>
              <w:t>.000</w:t>
            </w:r>
          </w:p>
        </w:tc>
      </w:tr>
      <w:tr w:rsidR="00D462B3" w:rsidRPr="002270D2" w:rsidTr="005421A1">
        <w:trPr>
          <w:jc w:val="center"/>
        </w:trPr>
        <w:tc>
          <w:tcPr>
            <w:tcW w:w="1967" w:type="dxa"/>
          </w:tcPr>
          <w:p w:rsidR="00D462B3" w:rsidRPr="002270D2" w:rsidRDefault="00D462B3" w:rsidP="005421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30" w:type="dxa"/>
          </w:tcPr>
          <w:p w:rsidR="00D462B3" w:rsidRPr="002270D2" w:rsidRDefault="00D462B3" w:rsidP="005421A1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131" w:type="dxa"/>
          </w:tcPr>
          <w:p w:rsidR="00D462B3" w:rsidRPr="002270D2" w:rsidRDefault="00D462B3" w:rsidP="005421A1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D462B3" w:rsidRPr="002270D2" w:rsidTr="005421A1">
        <w:trPr>
          <w:jc w:val="center"/>
        </w:trPr>
        <w:tc>
          <w:tcPr>
            <w:tcW w:w="1967" w:type="dxa"/>
          </w:tcPr>
          <w:p w:rsidR="00D462B3" w:rsidRPr="002270D2" w:rsidRDefault="00D462B3" w:rsidP="005421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Γ</w:t>
            </w:r>
          </w:p>
        </w:tc>
        <w:tc>
          <w:tcPr>
            <w:tcW w:w="2130" w:type="dxa"/>
          </w:tcPr>
          <w:p w:rsidR="00D462B3" w:rsidRPr="002270D2" w:rsidRDefault="00D462B3" w:rsidP="005421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225</w:t>
            </w:r>
          </w:p>
        </w:tc>
        <w:tc>
          <w:tcPr>
            <w:tcW w:w="2131" w:type="dxa"/>
          </w:tcPr>
          <w:p w:rsidR="00D462B3" w:rsidRPr="002270D2" w:rsidRDefault="00D462B3" w:rsidP="005421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Pr="002270D2">
              <w:rPr>
                <w:rFonts w:cstheme="minorHAnsi"/>
                <w:sz w:val="24"/>
                <w:szCs w:val="24"/>
              </w:rPr>
              <w:t>00</w:t>
            </w:r>
          </w:p>
        </w:tc>
      </w:tr>
      <w:tr w:rsidR="00D462B3" w:rsidRPr="002270D2" w:rsidTr="005421A1">
        <w:trPr>
          <w:jc w:val="center"/>
        </w:trPr>
        <w:tc>
          <w:tcPr>
            <w:tcW w:w="1967" w:type="dxa"/>
          </w:tcPr>
          <w:p w:rsidR="00D462B3" w:rsidRPr="002270D2" w:rsidRDefault="00D462B3" w:rsidP="005421A1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130" w:type="dxa"/>
          </w:tcPr>
          <w:p w:rsidR="00D462B3" w:rsidRPr="002270D2" w:rsidRDefault="00D462B3" w:rsidP="005421A1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131" w:type="dxa"/>
          </w:tcPr>
          <w:p w:rsidR="00D462B3" w:rsidRPr="002270D2" w:rsidRDefault="00D462B3" w:rsidP="005421A1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D462B3" w:rsidRPr="002270D2" w:rsidTr="005421A1">
        <w:trPr>
          <w:jc w:val="center"/>
        </w:trPr>
        <w:tc>
          <w:tcPr>
            <w:tcW w:w="1967" w:type="dxa"/>
          </w:tcPr>
          <w:p w:rsidR="00D462B3" w:rsidRPr="002270D2" w:rsidRDefault="00D462B3" w:rsidP="005421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Δ</w:t>
            </w:r>
          </w:p>
        </w:tc>
        <w:tc>
          <w:tcPr>
            <w:tcW w:w="2130" w:type="dxa"/>
          </w:tcPr>
          <w:p w:rsidR="00D462B3" w:rsidRPr="002270D2" w:rsidRDefault="00D462B3" w:rsidP="005421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325</w:t>
            </w:r>
          </w:p>
        </w:tc>
        <w:tc>
          <w:tcPr>
            <w:tcW w:w="2131" w:type="dxa"/>
          </w:tcPr>
          <w:p w:rsidR="00D462B3" w:rsidRPr="002270D2" w:rsidRDefault="00D462B3" w:rsidP="005421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0</w:t>
            </w:r>
          </w:p>
        </w:tc>
      </w:tr>
    </w:tbl>
    <w:p w:rsidR="00D462B3" w:rsidRPr="002270D2" w:rsidRDefault="00D462B3" w:rsidP="00D462B3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D462B3" w:rsidRDefault="00D462B3" w:rsidP="00D462B3">
      <w:pPr>
        <w:spacing w:line="360" w:lineRule="auto"/>
        <w:jc w:val="both"/>
        <w:rPr>
          <w:rFonts w:cstheme="minorHAnsi"/>
          <w:sz w:val="24"/>
          <w:szCs w:val="24"/>
        </w:rPr>
      </w:pPr>
      <w:r w:rsidRPr="002270D2">
        <w:rPr>
          <w:rFonts w:cstheme="minorHAnsi"/>
          <w:b/>
          <w:sz w:val="24"/>
          <w:szCs w:val="24"/>
        </w:rPr>
        <w:t>Δ1.</w:t>
      </w:r>
      <w:r w:rsidRPr="002270D2">
        <w:rPr>
          <w:rFonts w:cstheme="minorHAnsi"/>
          <w:sz w:val="24"/>
          <w:szCs w:val="24"/>
        </w:rPr>
        <w:t xml:space="preserve"> Αφού μεταφέρετε τον πίνακα στο τετράδιό σας, να υπολογίσετε το κόστος ευκαιρίας του αγαθού Χ σε όρους του αγαθού Ψ</w:t>
      </w:r>
      <w:r>
        <w:rPr>
          <w:rFonts w:cstheme="minorHAnsi"/>
          <w:sz w:val="24"/>
          <w:szCs w:val="24"/>
        </w:rPr>
        <w:t>.</w:t>
      </w:r>
      <w:r w:rsidRPr="002270D2">
        <w:rPr>
          <w:rFonts w:cstheme="minorHAnsi"/>
          <w:sz w:val="24"/>
          <w:szCs w:val="24"/>
        </w:rPr>
        <w:t xml:space="preserve">                                   </w:t>
      </w:r>
    </w:p>
    <w:p w:rsidR="00D462B3" w:rsidRPr="002270D2" w:rsidRDefault="00D462B3" w:rsidP="00D462B3">
      <w:pPr>
        <w:spacing w:line="360" w:lineRule="auto"/>
        <w:jc w:val="right"/>
        <w:rPr>
          <w:rFonts w:cstheme="minorHAnsi"/>
          <w:sz w:val="24"/>
          <w:szCs w:val="24"/>
        </w:rPr>
      </w:pPr>
      <w:r w:rsidRPr="002270D2">
        <w:rPr>
          <w:rFonts w:cstheme="minorHAnsi"/>
          <w:sz w:val="24"/>
          <w:szCs w:val="24"/>
        </w:rPr>
        <w:t xml:space="preserve">    </w:t>
      </w:r>
      <w:r w:rsidRPr="002270D2">
        <w:rPr>
          <w:rFonts w:cstheme="minorHAnsi"/>
          <w:b/>
          <w:sz w:val="24"/>
          <w:szCs w:val="24"/>
        </w:rPr>
        <w:t>(Μονάδες 12)</w:t>
      </w:r>
    </w:p>
    <w:p w:rsidR="00D462B3" w:rsidRPr="002270D2" w:rsidRDefault="00D462B3" w:rsidP="00D462B3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D462B3" w:rsidRDefault="00D462B3" w:rsidP="00D462B3">
      <w:pPr>
        <w:spacing w:line="360" w:lineRule="auto"/>
        <w:jc w:val="both"/>
        <w:rPr>
          <w:rFonts w:cstheme="minorHAnsi"/>
          <w:sz w:val="24"/>
          <w:szCs w:val="24"/>
        </w:rPr>
      </w:pPr>
      <w:r w:rsidRPr="002270D2">
        <w:rPr>
          <w:rFonts w:cstheme="minorHAnsi"/>
          <w:b/>
          <w:sz w:val="24"/>
          <w:szCs w:val="24"/>
        </w:rPr>
        <w:t>Δ2.</w:t>
      </w:r>
      <w:r w:rsidRPr="002270D2">
        <w:rPr>
          <w:rFonts w:cstheme="minorHAnsi"/>
          <w:sz w:val="24"/>
          <w:szCs w:val="24"/>
        </w:rPr>
        <w:t xml:space="preserve"> Με τη βοήθεια του κόστους ευκαιρίας, να ελέγξετε υπολ</w:t>
      </w:r>
      <w:r>
        <w:rPr>
          <w:rFonts w:cstheme="minorHAnsi"/>
          <w:sz w:val="24"/>
          <w:szCs w:val="24"/>
        </w:rPr>
        <w:t>ογιστικά αν ο συνδυασμός Λ (Χ=5</w:t>
      </w:r>
      <w:r w:rsidRPr="002270D2">
        <w:rPr>
          <w:rFonts w:cstheme="minorHAnsi"/>
          <w:sz w:val="24"/>
          <w:szCs w:val="24"/>
        </w:rPr>
        <w:t>0, Ψ=</w:t>
      </w:r>
      <w:r>
        <w:rPr>
          <w:rFonts w:cstheme="minorHAnsi"/>
          <w:sz w:val="24"/>
          <w:szCs w:val="24"/>
        </w:rPr>
        <w:t>1.100</w:t>
      </w:r>
      <w:r w:rsidRPr="002270D2">
        <w:rPr>
          <w:rFonts w:cstheme="minorHAnsi"/>
          <w:sz w:val="24"/>
          <w:szCs w:val="24"/>
        </w:rPr>
        <w:t>) είναι εφικτός, ανέφικτος ή</w:t>
      </w:r>
      <w:r>
        <w:rPr>
          <w:rFonts w:cstheme="minorHAnsi"/>
          <w:sz w:val="24"/>
          <w:szCs w:val="24"/>
        </w:rPr>
        <w:t xml:space="preserve"> μέγιστος.</w:t>
      </w:r>
    </w:p>
    <w:p w:rsidR="00D462B3" w:rsidRPr="002270D2" w:rsidRDefault="00D462B3" w:rsidP="00D462B3">
      <w:pPr>
        <w:spacing w:line="360" w:lineRule="auto"/>
        <w:jc w:val="right"/>
        <w:rPr>
          <w:rFonts w:cstheme="minorHAnsi"/>
          <w:b/>
          <w:sz w:val="24"/>
          <w:szCs w:val="24"/>
        </w:rPr>
      </w:pPr>
      <w:bookmarkStart w:id="0" w:name="_GoBack"/>
      <w:bookmarkEnd w:id="0"/>
      <w:r w:rsidRPr="002270D2">
        <w:rPr>
          <w:rFonts w:cstheme="minorHAnsi"/>
          <w:sz w:val="24"/>
          <w:szCs w:val="24"/>
        </w:rPr>
        <w:t xml:space="preserve">      </w:t>
      </w:r>
      <w:r w:rsidRPr="00D462B3">
        <w:rPr>
          <w:rFonts w:cstheme="minorHAnsi"/>
          <w:b/>
          <w:sz w:val="24"/>
          <w:szCs w:val="24"/>
        </w:rPr>
        <w:t>(</w:t>
      </w:r>
      <w:r w:rsidRPr="002270D2">
        <w:rPr>
          <w:rFonts w:cstheme="minorHAnsi"/>
          <w:b/>
          <w:sz w:val="24"/>
          <w:szCs w:val="24"/>
        </w:rPr>
        <w:t xml:space="preserve">Μονάδες </w:t>
      </w:r>
      <w:r>
        <w:rPr>
          <w:rFonts w:cstheme="minorHAnsi"/>
          <w:b/>
          <w:sz w:val="24"/>
          <w:szCs w:val="24"/>
        </w:rPr>
        <w:t>13</w:t>
      </w:r>
      <w:r w:rsidRPr="002270D2">
        <w:rPr>
          <w:rFonts w:cstheme="minorHAnsi"/>
          <w:b/>
          <w:sz w:val="24"/>
          <w:szCs w:val="24"/>
        </w:rPr>
        <w:t>)</w:t>
      </w:r>
    </w:p>
    <w:p w:rsidR="0062513C" w:rsidRDefault="0062513C"/>
    <w:sectPr w:rsidR="0062513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2B3"/>
    <w:rsid w:val="00414164"/>
    <w:rsid w:val="0062513C"/>
    <w:rsid w:val="00D46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62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462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62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462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2</cp:revision>
  <cp:lastPrinted>2023-03-22T20:05:00Z</cp:lastPrinted>
  <dcterms:created xsi:type="dcterms:W3CDTF">2023-03-22T20:03:00Z</dcterms:created>
  <dcterms:modified xsi:type="dcterms:W3CDTF">2023-03-22T20:05:00Z</dcterms:modified>
</cp:coreProperties>
</file>