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73FFD687" w14:textId="77777777" w:rsidR="00124BAA" w:rsidRDefault="00124BAA" w:rsidP="00124BAA">
      <w:pPr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8D5E491" w14:textId="77777777" w:rsidR="00124BAA" w:rsidRDefault="00124BAA" w:rsidP="00124BA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0AE5B55" w14:textId="6D018E95" w:rsidR="00124BAA" w:rsidRDefault="00124BAA" w:rsidP="00124BAA">
      <w:pPr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</w:t>
      </w:r>
      <w:r w:rsidR="0090100F">
        <w:rPr>
          <w:rFonts w:asciiTheme="minorHAnsi" w:hAnsiTheme="minorHAnsi"/>
          <w:sz w:val="22"/>
          <w:szCs w:val="22"/>
        </w:rPr>
        <w:t>α</w:t>
      </w:r>
      <w:r>
        <w:rPr>
          <w:rFonts w:asciiTheme="minorHAnsi" w:hAnsiTheme="minorHAnsi"/>
          <w:sz w:val="22"/>
          <w:szCs w:val="22"/>
        </w:rPr>
        <w:t>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3BF27863" w14:textId="77777777" w:rsidR="00124BAA" w:rsidRPr="003625EF" w:rsidRDefault="00124BAA" w:rsidP="00124BAA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00143C2" w14:textId="77777777" w:rsidR="00124BAA" w:rsidRDefault="00124BAA" w:rsidP="00124BAA">
      <w:pPr>
        <w:spacing w:line="360" w:lineRule="auto"/>
        <w:ind w:right="-1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B914DF5" w14:textId="77777777" w:rsidR="00124BAA" w:rsidRPr="0020080A" w:rsidRDefault="00124BAA" w:rsidP="00124BAA">
      <w:pPr>
        <w:rPr>
          <w:rFonts w:asciiTheme="minorHAnsi" w:hAnsiTheme="minorHAnsi" w:cstheme="minorHAnsi"/>
          <w:sz w:val="20"/>
          <w:szCs w:val="20"/>
        </w:rPr>
      </w:pPr>
      <w:r w:rsidRPr="0020080A">
        <w:rPr>
          <w:rFonts w:asciiTheme="minorHAnsi" w:hAnsiTheme="minorHAnsi" w:cstheme="minorHAnsi"/>
          <w:sz w:val="20"/>
          <w:szCs w:val="20"/>
        </w:rPr>
        <w:t>Για την κεντρική ελαστική κρούση ισχύει:</w:t>
      </w:r>
    </w:p>
    <w:p w14:paraId="006879BD" w14:textId="05317EF6" w:rsidR="00124BAA" w:rsidRDefault="00000000" w:rsidP="00124BAA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υ΄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⇒  3=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∙6 ⇒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⇒  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=2∙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,</m:t>
          </m:r>
        </m:oMath>
      </m:oMathPara>
    </w:p>
    <w:p w14:paraId="4312F0F2" w14:textId="53641BC5" w:rsidR="00124BAA" w:rsidRDefault="00E72619" w:rsidP="00124BAA">
      <m:oMathPara>
        <m:oMath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=2∙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-2∙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⇒  3∙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 xml:space="preserve"> ⇒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Kg</m:t>
          </m:r>
        </m:oMath>
      </m:oMathPara>
    </w:p>
    <w:p w14:paraId="48B250FA" w14:textId="77777777" w:rsidR="00124BAA" w:rsidRPr="00232BB3" w:rsidRDefault="00124BAA" w:rsidP="00124BAA">
      <w:pPr>
        <w:spacing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</w:p>
    <w:p w14:paraId="7BD95F9B" w14:textId="77777777" w:rsidR="00124BAA" w:rsidRPr="003625EF" w:rsidRDefault="00124BAA" w:rsidP="00124BAA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7A072FD" w14:textId="37F7583A" w:rsidR="00E1615F" w:rsidRDefault="00656A11" w:rsidP="00196708">
      <w:pPr>
        <w:jc w:val="both"/>
        <w:rPr>
          <w:rFonts w:asciiTheme="minorHAnsi" w:hAnsiTheme="minorHAnsi"/>
          <w:bCs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</w:p>
    <w:p w14:paraId="35572C6D" w14:textId="77777777" w:rsidR="00E1615F" w:rsidRDefault="00E1615F" w:rsidP="00E1615F">
      <w:pPr>
        <w:jc w:val="center"/>
        <w:rPr>
          <w:rFonts w:asciiTheme="minorHAnsi" w:hAnsiTheme="minorHAnsi"/>
          <w:bCs/>
          <w:sz w:val="22"/>
          <w:szCs w:val="22"/>
        </w:rPr>
      </w:pPr>
    </w:p>
    <w:p w14:paraId="67089A1B" w14:textId="77777777" w:rsidR="000A3296" w:rsidRDefault="000A3296" w:rsidP="000A3296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00CE13D" w14:textId="4315F465" w:rsidR="000A3296" w:rsidRDefault="000A3296" w:rsidP="000A3296">
      <w:pPr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</w:t>
      </w:r>
      <w:r w:rsidR="00EE3551">
        <w:rPr>
          <w:rFonts w:asciiTheme="minorHAnsi" w:hAnsiTheme="minorHAnsi"/>
          <w:sz w:val="22"/>
          <w:szCs w:val="22"/>
        </w:rPr>
        <w:t>β</w:t>
      </w:r>
      <w:r>
        <w:rPr>
          <w:rFonts w:asciiTheme="minorHAnsi" w:hAnsiTheme="minorHAnsi"/>
          <w:sz w:val="22"/>
          <w:szCs w:val="22"/>
        </w:rPr>
        <w:t>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1929BC6D" w14:textId="77777777" w:rsidR="000A3296" w:rsidRPr="003625EF" w:rsidRDefault="000A3296" w:rsidP="000A329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712E5E36" w14:textId="515E658F" w:rsidR="000A3296" w:rsidRDefault="000A3296" w:rsidP="000A3296">
      <w:pPr>
        <w:spacing w:line="360" w:lineRule="auto"/>
        <w:ind w:right="-1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AE13BCD" w14:textId="77777777" w:rsidR="000A3296" w:rsidRDefault="000A3296" w:rsidP="000A3296">
      <w:pPr>
        <w:spacing w:line="360" w:lineRule="auto"/>
        <w:ind w:right="-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Η περίοδος της ταλάντωσης προσδιορίζεται από τη σχέση:</w:t>
      </w:r>
    </w:p>
    <w:p w14:paraId="4DBFD674" w14:textId="77777777" w:rsidR="000A3296" w:rsidRPr="001165E1" w:rsidRDefault="000A3296" w:rsidP="000A3296">
      <w:pPr>
        <w:spacing w:line="360" w:lineRule="auto"/>
        <w:ind w:right="-1"/>
        <w:jc w:val="both"/>
        <w:rPr>
          <w:rFonts w:asciiTheme="minorHAnsi" w:hAnsiTheme="minorHAnsi" w:cstheme="minorHAnsi"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 w:cstheme="minorHAnsi"/>
              <w:sz w:val="20"/>
              <w:szCs w:val="20"/>
              <w:lang w:val="en-US"/>
            </w:rPr>
            <m:t>T=</m:t>
          </m:r>
          <m:f>
            <m:fPr>
              <m:ctrlPr>
                <w:rPr>
                  <w:rFonts w:ascii="Cambria Math" w:hAnsi="Cambria Math" w:cstheme="minorHAnsi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0"/>
                  <w:szCs w:val="20"/>
                </w:rPr>
                <m:t>Δ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N</m:t>
              </m:r>
            </m:den>
          </m:f>
          <m:r>
            <w:rPr>
              <w:rFonts w:ascii="Cambria Math" w:hAnsi="Cambria Math" w:cstheme="minorHAnsi"/>
              <w:sz w:val="20"/>
              <w:szCs w:val="20"/>
              <w:lang w:val="en-US"/>
            </w:rPr>
            <m:t>.</m:t>
          </m:r>
        </m:oMath>
      </m:oMathPara>
    </w:p>
    <w:p w14:paraId="5392F5B5" w14:textId="77777777" w:rsidR="000A3296" w:rsidRDefault="000A3296" w:rsidP="000A3296">
      <w:pPr>
        <w:spacing w:line="360" w:lineRule="auto"/>
        <w:ind w:right="-1"/>
        <w:jc w:val="right"/>
        <w:rPr>
          <w:rFonts w:asciiTheme="minorHAnsi" w:hAnsiTheme="minorHAnsi"/>
          <w:b/>
          <w:i/>
          <w:sz w:val="22"/>
          <w:szCs w:val="22"/>
        </w:rPr>
      </w:pPr>
    </w:p>
    <w:p w14:paraId="47E90B3A" w14:textId="089BD6ED" w:rsidR="000A3296" w:rsidRPr="004E44C2" w:rsidRDefault="000A3296" w:rsidP="000A3296">
      <w:pPr>
        <w:spacing w:line="360" w:lineRule="auto"/>
        <w:ind w:right="-1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Συνεπώς, για πλάτος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10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1165E1">
        <w:rPr>
          <w:rFonts w:asciiTheme="minorHAnsi" w:hAnsi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/>
          <w:bCs/>
          <w:iCs/>
          <w:sz w:val="22"/>
          <w:szCs w:val="22"/>
        </w:rPr>
        <w:t>είναι:</w:t>
      </w:r>
      <w:r w:rsidRPr="004E44C2">
        <w:rPr>
          <w:rFonts w:asciiTheme="minorHAnsi" w:hAnsiTheme="minorHAnsi"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Δ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 w:hAnsi="Cambria Math" w:cstheme="minorHAnsi"/>
            <w:sz w:val="20"/>
            <w:szCs w:val="20"/>
          </w:rPr>
          <m:t xml:space="preserve"> ⇒ </m:t>
        </m:r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15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15</m:t>
            </m:r>
          </m:den>
        </m:f>
        <m:r>
          <w:rPr>
            <w:rFonts w:ascii="Cambria Math" w:hAnsi="Cambria Math" w:cstheme="minorHAnsi"/>
            <w:sz w:val="20"/>
            <w:szCs w:val="20"/>
            <w:lang w:val="en-US"/>
          </w:rPr>
          <m:t>s</m:t>
        </m:r>
        <m:r>
          <w:rPr>
            <w:rFonts w:ascii="Cambria Math" w:hAnsi="Cambria Math" w:cstheme="minorHAnsi"/>
            <w:sz w:val="20"/>
            <w:szCs w:val="20"/>
          </w:rPr>
          <m:t xml:space="preserve"> ⇒ </m:t>
        </m:r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=1</m:t>
        </m:r>
        <m:r>
          <w:rPr>
            <w:rFonts w:ascii="Cambria Math" w:hAnsi="Cambria Math" w:cstheme="minorHAnsi"/>
            <w:sz w:val="20"/>
            <w:szCs w:val="20"/>
            <w:lang w:val="en-US"/>
          </w:rPr>
          <m:t>s</m:t>
        </m:r>
      </m:oMath>
    </w:p>
    <w:p w14:paraId="52608E2E" w14:textId="443000EA" w:rsidR="000A3296" w:rsidRPr="000A3296" w:rsidRDefault="000A3296" w:rsidP="000A3296">
      <w:pPr>
        <w:spacing w:line="360" w:lineRule="auto"/>
        <w:ind w:right="-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Για πλάτος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20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1165E1">
        <w:rPr>
          <w:rFonts w:asciiTheme="minorHAnsi" w:hAnsi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/>
          <w:bCs/>
          <w:iCs/>
          <w:sz w:val="22"/>
          <w:szCs w:val="22"/>
        </w:rPr>
        <w:t>είναι:</w:t>
      </w:r>
      <w:r w:rsidRPr="004E44C2">
        <w:rPr>
          <w:rFonts w:asciiTheme="minorHAnsi" w:hAnsiTheme="minorHAnsi"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Δ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20"/>
            <w:szCs w:val="20"/>
          </w:rPr>
          <m:t xml:space="preserve">⇒ </m:t>
        </m:r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10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10</m:t>
            </m:r>
          </m:den>
        </m:f>
        <m:r>
          <w:rPr>
            <w:rFonts w:ascii="Cambria Math" w:hAnsi="Cambria Math" w:cstheme="minorHAnsi"/>
            <w:sz w:val="20"/>
            <w:szCs w:val="20"/>
            <w:lang w:val="en-US"/>
          </w:rPr>
          <m:t>s</m:t>
        </m:r>
        <m:r>
          <w:rPr>
            <w:rFonts w:ascii="Cambria Math" w:hAnsi="Cambria Math" w:cstheme="minorHAnsi"/>
            <w:sz w:val="20"/>
            <w:szCs w:val="20"/>
          </w:rPr>
          <m:t xml:space="preserve">⇒ </m:t>
        </m:r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r>
          <w:rPr>
            <w:rFonts w:ascii="Cambria Math" w:hAnsi="Cambria Math" w:cstheme="minorHAnsi"/>
            <w:sz w:val="20"/>
            <w:szCs w:val="20"/>
          </w:rPr>
          <m:t>1</m:t>
        </m:r>
        <m:r>
          <w:rPr>
            <w:rFonts w:ascii="Cambria Math" w:hAnsi="Cambria Math" w:cstheme="minorHAnsi"/>
            <w:sz w:val="20"/>
            <w:szCs w:val="20"/>
            <w:lang w:val="en-US"/>
          </w:rPr>
          <m:t>s</m:t>
        </m:r>
      </m:oMath>
    </w:p>
    <w:p w14:paraId="5D3B59F1" w14:textId="77777777" w:rsidR="000A3296" w:rsidRPr="00BE518A" w:rsidRDefault="000A3296" w:rsidP="000A3296">
      <w:pPr>
        <w:spacing w:line="360" w:lineRule="auto"/>
        <w:ind w:right="-1"/>
        <w:jc w:val="both"/>
        <w:rPr>
          <w:rFonts w:asciiTheme="minorHAnsi" w:hAnsiTheme="minorHAnsi"/>
          <w:bCs/>
          <w:i/>
          <w:iCs/>
          <w:sz w:val="22"/>
          <w:szCs w:val="22"/>
        </w:rPr>
      </w:pPr>
      <w:r>
        <w:rPr>
          <w:rFonts w:asciiTheme="minorHAnsi" w:hAnsiTheme="minorHAnsi"/>
          <w:sz w:val="20"/>
          <w:szCs w:val="20"/>
        </w:rPr>
        <w:t xml:space="preserve">Παρατηρούμε ότι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</m:oMath>
      <w:r>
        <w:rPr>
          <w:rFonts w:asciiTheme="minorHAnsi" w:hAnsiTheme="minorHAnsi"/>
          <w:sz w:val="20"/>
          <w:szCs w:val="20"/>
        </w:rPr>
        <w:t>, συνεπώς η περίοδος για τα διαφορετικά πλάτη είναι η ίδια.</w:t>
      </w:r>
    </w:p>
    <w:p w14:paraId="48F66D95" w14:textId="77777777" w:rsidR="000A3296" w:rsidRDefault="000A3296" w:rsidP="000A3296">
      <w:pPr>
        <w:spacing w:line="360" w:lineRule="auto"/>
        <w:ind w:right="-1"/>
        <w:jc w:val="right"/>
        <w:rPr>
          <w:rFonts w:asciiTheme="minorHAnsi" w:hAnsiTheme="minorHAnsi"/>
          <w:b/>
          <w:i/>
          <w:sz w:val="22"/>
          <w:szCs w:val="22"/>
        </w:rPr>
      </w:pPr>
    </w:p>
    <w:p w14:paraId="30D6D0B6" w14:textId="7BF6CDA1" w:rsidR="000A3296" w:rsidRPr="003625EF" w:rsidRDefault="000A3296" w:rsidP="000A3296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9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8AC55C1" w14:textId="30747922" w:rsidR="00656A11" w:rsidRPr="00CF028F" w:rsidRDefault="00656A11" w:rsidP="000A3296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</w:p>
    <w:sectPr w:rsidR="00656A11" w:rsidRPr="00CF028F" w:rsidSect="001B45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F545" w14:textId="77777777" w:rsidR="00D65C15" w:rsidRDefault="00D65C15" w:rsidP="001B4514">
      <w:r>
        <w:separator/>
      </w:r>
    </w:p>
  </w:endnote>
  <w:endnote w:type="continuationSeparator" w:id="0">
    <w:p w14:paraId="3B30FB44" w14:textId="77777777" w:rsidR="00D65C15" w:rsidRDefault="00D65C15" w:rsidP="001B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38BA7" w14:textId="77777777" w:rsidR="00D65C15" w:rsidRDefault="00D65C15" w:rsidP="001B4514">
      <w:r>
        <w:separator/>
      </w:r>
    </w:p>
  </w:footnote>
  <w:footnote w:type="continuationSeparator" w:id="0">
    <w:p w14:paraId="1CD01C93" w14:textId="77777777" w:rsidR="00D65C15" w:rsidRDefault="00D65C15" w:rsidP="001B4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0778C"/>
    <w:rsid w:val="00010C22"/>
    <w:rsid w:val="0001469B"/>
    <w:rsid w:val="000149E1"/>
    <w:rsid w:val="00023886"/>
    <w:rsid w:val="00052BD8"/>
    <w:rsid w:val="000676E4"/>
    <w:rsid w:val="00085E73"/>
    <w:rsid w:val="00093789"/>
    <w:rsid w:val="00097DA3"/>
    <w:rsid w:val="000A2161"/>
    <w:rsid w:val="000A3296"/>
    <w:rsid w:val="000D0F10"/>
    <w:rsid w:val="000E0613"/>
    <w:rsid w:val="000E6D75"/>
    <w:rsid w:val="00124BAA"/>
    <w:rsid w:val="001313E7"/>
    <w:rsid w:val="00150BB7"/>
    <w:rsid w:val="00152AF5"/>
    <w:rsid w:val="0016554E"/>
    <w:rsid w:val="00196708"/>
    <w:rsid w:val="001A6EBE"/>
    <w:rsid w:val="001A7299"/>
    <w:rsid w:val="001B4514"/>
    <w:rsid w:val="001E61B4"/>
    <w:rsid w:val="001E7D8D"/>
    <w:rsid w:val="001F44D3"/>
    <w:rsid w:val="0020080A"/>
    <w:rsid w:val="00207400"/>
    <w:rsid w:val="00213E9C"/>
    <w:rsid w:val="00232BB3"/>
    <w:rsid w:val="00233565"/>
    <w:rsid w:val="002554B9"/>
    <w:rsid w:val="002749FD"/>
    <w:rsid w:val="00285D22"/>
    <w:rsid w:val="002E5CBE"/>
    <w:rsid w:val="002F3FC3"/>
    <w:rsid w:val="003302AC"/>
    <w:rsid w:val="00345E7F"/>
    <w:rsid w:val="00357624"/>
    <w:rsid w:val="003607AD"/>
    <w:rsid w:val="003625EF"/>
    <w:rsid w:val="003825A8"/>
    <w:rsid w:val="00392F5E"/>
    <w:rsid w:val="003A6BBF"/>
    <w:rsid w:val="003B23CE"/>
    <w:rsid w:val="003C224E"/>
    <w:rsid w:val="003C6629"/>
    <w:rsid w:val="003C67A5"/>
    <w:rsid w:val="003D62F3"/>
    <w:rsid w:val="003E3661"/>
    <w:rsid w:val="003F4F1E"/>
    <w:rsid w:val="00415380"/>
    <w:rsid w:val="00416206"/>
    <w:rsid w:val="00426E43"/>
    <w:rsid w:val="004379EE"/>
    <w:rsid w:val="00441C99"/>
    <w:rsid w:val="00456BB8"/>
    <w:rsid w:val="00462620"/>
    <w:rsid w:val="00467985"/>
    <w:rsid w:val="00473ECF"/>
    <w:rsid w:val="00480950"/>
    <w:rsid w:val="00485B3D"/>
    <w:rsid w:val="004B1940"/>
    <w:rsid w:val="004C66E4"/>
    <w:rsid w:val="004E119E"/>
    <w:rsid w:val="004E69A6"/>
    <w:rsid w:val="004E710F"/>
    <w:rsid w:val="0050346F"/>
    <w:rsid w:val="005159FB"/>
    <w:rsid w:val="005403A0"/>
    <w:rsid w:val="00544DF6"/>
    <w:rsid w:val="005611A0"/>
    <w:rsid w:val="00571E36"/>
    <w:rsid w:val="00577596"/>
    <w:rsid w:val="00586E1B"/>
    <w:rsid w:val="00597FE6"/>
    <w:rsid w:val="005A0441"/>
    <w:rsid w:val="005A402C"/>
    <w:rsid w:val="005C3C46"/>
    <w:rsid w:val="00601964"/>
    <w:rsid w:val="0060591F"/>
    <w:rsid w:val="0063424B"/>
    <w:rsid w:val="006366AA"/>
    <w:rsid w:val="00656468"/>
    <w:rsid w:val="00656A11"/>
    <w:rsid w:val="00660872"/>
    <w:rsid w:val="006912A2"/>
    <w:rsid w:val="006A688B"/>
    <w:rsid w:val="006B1586"/>
    <w:rsid w:val="006B71AC"/>
    <w:rsid w:val="006C78AC"/>
    <w:rsid w:val="006E270C"/>
    <w:rsid w:val="00783560"/>
    <w:rsid w:val="00794688"/>
    <w:rsid w:val="007A5EAF"/>
    <w:rsid w:val="007B5AF3"/>
    <w:rsid w:val="007D0C6C"/>
    <w:rsid w:val="007D60FF"/>
    <w:rsid w:val="007F5F83"/>
    <w:rsid w:val="00801758"/>
    <w:rsid w:val="008222B8"/>
    <w:rsid w:val="008406CF"/>
    <w:rsid w:val="00852412"/>
    <w:rsid w:val="0085714A"/>
    <w:rsid w:val="00870C0D"/>
    <w:rsid w:val="008777D3"/>
    <w:rsid w:val="00880601"/>
    <w:rsid w:val="0089126C"/>
    <w:rsid w:val="008B2855"/>
    <w:rsid w:val="008C400E"/>
    <w:rsid w:val="008D18D3"/>
    <w:rsid w:val="008E315C"/>
    <w:rsid w:val="008F0DE6"/>
    <w:rsid w:val="0090100F"/>
    <w:rsid w:val="009133BF"/>
    <w:rsid w:val="009303EA"/>
    <w:rsid w:val="009477FD"/>
    <w:rsid w:val="00954AEA"/>
    <w:rsid w:val="009572C4"/>
    <w:rsid w:val="00965178"/>
    <w:rsid w:val="00985AAB"/>
    <w:rsid w:val="00985D3B"/>
    <w:rsid w:val="009F16AD"/>
    <w:rsid w:val="00A25A48"/>
    <w:rsid w:val="00A419AC"/>
    <w:rsid w:val="00AA0CE1"/>
    <w:rsid w:val="00AC7DA6"/>
    <w:rsid w:val="00AD3300"/>
    <w:rsid w:val="00B141B9"/>
    <w:rsid w:val="00B24E63"/>
    <w:rsid w:val="00B36B29"/>
    <w:rsid w:val="00B805C3"/>
    <w:rsid w:val="00B822A7"/>
    <w:rsid w:val="00B9613B"/>
    <w:rsid w:val="00B977DB"/>
    <w:rsid w:val="00BB7DD7"/>
    <w:rsid w:val="00BC49CB"/>
    <w:rsid w:val="00C00230"/>
    <w:rsid w:val="00C07EC0"/>
    <w:rsid w:val="00C14707"/>
    <w:rsid w:val="00C200FD"/>
    <w:rsid w:val="00C23317"/>
    <w:rsid w:val="00C331B5"/>
    <w:rsid w:val="00C54EB6"/>
    <w:rsid w:val="00C54FA7"/>
    <w:rsid w:val="00C67E0D"/>
    <w:rsid w:val="00CA0957"/>
    <w:rsid w:val="00CB5981"/>
    <w:rsid w:val="00CC364F"/>
    <w:rsid w:val="00CE290A"/>
    <w:rsid w:val="00CF028F"/>
    <w:rsid w:val="00D06A5E"/>
    <w:rsid w:val="00D179EE"/>
    <w:rsid w:val="00D2739F"/>
    <w:rsid w:val="00D31DD3"/>
    <w:rsid w:val="00D361BE"/>
    <w:rsid w:val="00D45588"/>
    <w:rsid w:val="00D50EF6"/>
    <w:rsid w:val="00D51963"/>
    <w:rsid w:val="00D65C15"/>
    <w:rsid w:val="00D72117"/>
    <w:rsid w:val="00D731EE"/>
    <w:rsid w:val="00D8029C"/>
    <w:rsid w:val="00DB2B61"/>
    <w:rsid w:val="00DB446A"/>
    <w:rsid w:val="00DB657B"/>
    <w:rsid w:val="00DD4099"/>
    <w:rsid w:val="00DE4E2C"/>
    <w:rsid w:val="00E1615F"/>
    <w:rsid w:val="00E274A2"/>
    <w:rsid w:val="00E37BE8"/>
    <w:rsid w:val="00E4357B"/>
    <w:rsid w:val="00E54F83"/>
    <w:rsid w:val="00E706C9"/>
    <w:rsid w:val="00E72619"/>
    <w:rsid w:val="00E8293F"/>
    <w:rsid w:val="00E96C57"/>
    <w:rsid w:val="00EA173E"/>
    <w:rsid w:val="00EA6ED4"/>
    <w:rsid w:val="00ED6F11"/>
    <w:rsid w:val="00EE3551"/>
    <w:rsid w:val="00F02471"/>
    <w:rsid w:val="00F13D1B"/>
    <w:rsid w:val="00F20A6F"/>
    <w:rsid w:val="00F87E9B"/>
    <w:rsid w:val="00FA3659"/>
    <w:rsid w:val="00FC1210"/>
    <w:rsid w:val="00FE5464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Header">
    <w:name w:val="header"/>
    <w:basedOn w:val="Normal"/>
    <w:link w:val="HeaderChar"/>
    <w:unhideWhenUsed/>
    <w:rsid w:val="001B45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B451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B45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B45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8</cp:revision>
  <dcterms:created xsi:type="dcterms:W3CDTF">2022-11-14T06:10:00Z</dcterms:created>
  <dcterms:modified xsi:type="dcterms:W3CDTF">2023-03-19T10:40:00Z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