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6F5" w:rsidRDefault="003C0C57">
      <w:pPr>
        <w:pBdr>
          <w:top w:val="nil"/>
          <w:left w:val="nil"/>
          <w:bottom w:val="nil"/>
          <w:right w:val="nil"/>
          <w:between w:val="nil"/>
        </w:pBdr>
        <w:spacing w:line="360" w:lineRule="auto"/>
        <w:jc w:val="both"/>
        <w:rPr>
          <w:rFonts w:ascii="Calibri" w:eastAsia="Calibri" w:hAnsi="Calibri" w:cs="Calibri"/>
          <w:b/>
          <w:color w:val="000000"/>
        </w:rPr>
      </w:pPr>
      <w:r>
        <w:rPr>
          <w:rFonts w:ascii="Calibri" w:eastAsia="Calibri" w:hAnsi="Calibri" w:cs="Calibri"/>
          <w:b/>
          <w:color w:val="000000"/>
        </w:rPr>
        <w:t>ΘΕΜΑ 2</w:t>
      </w:r>
    </w:p>
    <w:p w:rsidR="00A826F5" w:rsidRDefault="003C0C57">
      <w:pPr>
        <w:spacing w:line="360" w:lineRule="auto"/>
        <w:jc w:val="both"/>
        <w:rPr>
          <w:rFonts w:ascii="Calibri" w:eastAsia="Calibri" w:hAnsi="Calibri" w:cs="Calibri"/>
          <w:b/>
        </w:rPr>
      </w:pPr>
      <w:r>
        <w:rPr>
          <w:rFonts w:ascii="Calibri" w:eastAsia="Calibri" w:hAnsi="Calibri" w:cs="Calibri"/>
          <w:b/>
        </w:rPr>
        <w:t xml:space="preserve">2.1 Τα βακτήρια του γένους </w:t>
      </w:r>
      <w:proofErr w:type="spellStart"/>
      <w:r>
        <w:rPr>
          <w:rFonts w:ascii="Calibri" w:eastAsia="Calibri" w:hAnsi="Calibri" w:cs="Calibri"/>
          <w:b/>
          <w:i/>
        </w:rPr>
        <w:t>Lactobacillus</w:t>
      </w:r>
      <w:proofErr w:type="spellEnd"/>
      <w:r>
        <w:rPr>
          <w:rFonts w:ascii="Calibri" w:eastAsia="Calibri" w:hAnsi="Calibri" w:cs="Calibri"/>
          <w:b/>
          <w:i/>
        </w:rPr>
        <w:t xml:space="preserve"> </w:t>
      </w:r>
      <w:r>
        <w:rPr>
          <w:rFonts w:ascii="Calibri" w:eastAsia="Calibri" w:hAnsi="Calibri" w:cs="Calibri"/>
          <w:b/>
        </w:rPr>
        <w:t>είναι γνωστά</w:t>
      </w:r>
      <w:r>
        <w:rPr>
          <w:rFonts w:ascii="Calibri" w:eastAsia="Calibri" w:hAnsi="Calibri" w:cs="Calibri"/>
          <w:b/>
          <w:i/>
        </w:rPr>
        <w:t xml:space="preserve"> </w:t>
      </w:r>
      <w:r>
        <w:rPr>
          <w:rFonts w:ascii="Calibri" w:eastAsia="Calibri" w:hAnsi="Calibri" w:cs="Calibri"/>
          <w:b/>
        </w:rPr>
        <w:t xml:space="preserve">για τα πολλαπλά οφέλη τους στην υγεία του ανθρώπου. Διατίθενται στα φαρμακεία ως </w:t>
      </w:r>
      <w:proofErr w:type="spellStart"/>
      <w:r>
        <w:rPr>
          <w:rFonts w:ascii="Calibri" w:eastAsia="Calibri" w:hAnsi="Calibri" w:cs="Calibri"/>
          <w:b/>
        </w:rPr>
        <w:t>προβιοτικά</w:t>
      </w:r>
      <w:proofErr w:type="spellEnd"/>
      <w:r>
        <w:rPr>
          <w:rFonts w:ascii="Calibri" w:eastAsia="Calibri" w:hAnsi="Calibri" w:cs="Calibri"/>
          <w:b/>
        </w:rPr>
        <w:t>, αποτελούν μία σημαντική κατηγορία μικροοργανισμών του γαστρεντερικού μας συστήματος και χρησιμοποιούνται ευρέως και στη βιομηχανία τροφίμων για την παραγωγή γαλακτ</w:t>
      </w:r>
      <w:r>
        <w:rPr>
          <w:rFonts w:ascii="Calibri" w:eastAsia="Calibri" w:hAnsi="Calibri" w:cs="Calibri"/>
          <w:b/>
        </w:rPr>
        <w:t>οκομικών προϊόντων.</w:t>
      </w:r>
    </w:p>
    <w:p w:rsidR="00A826F5" w:rsidRDefault="003C0C57">
      <w:pPr>
        <w:spacing w:line="360" w:lineRule="auto"/>
        <w:jc w:val="both"/>
        <w:rPr>
          <w:rFonts w:ascii="Calibri" w:eastAsia="Calibri" w:hAnsi="Calibri" w:cs="Calibri"/>
        </w:rPr>
      </w:pPr>
      <w:r>
        <w:rPr>
          <w:rFonts w:ascii="Calibri" w:eastAsia="Calibri" w:hAnsi="Calibri" w:cs="Calibri"/>
        </w:rPr>
        <w:t>α. Να εξηγήσετε σε ποια κατηγορία μικροοργανισμών ανήκουν τα βακτήρια του γένους αυτού με βάση το είδος της τροφής που χρησιμοποιούν ως πηγή άνθρακα, με δεδομένο ότι στον πεπτικό σωλήνα τρέφονται με τους υδατάνθρακες που προσφέρονται απ</w:t>
      </w:r>
      <w:r>
        <w:rPr>
          <w:rFonts w:ascii="Calibri" w:eastAsia="Calibri" w:hAnsi="Calibri" w:cs="Calibri"/>
        </w:rPr>
        <w:t>ό την τροφή μας (μονάδες 4). Να αναφέρετε την πιθανή ευνοϊκή θερμοκρασία για την ανάπτυξή τους  (μονάδες 2).</w:t>
      </w:r>
    </w:p>
    <w:p w:rsidR="00A826F5" w:rsidRDefault="003C0C57">
      <w:pPr>
        <w:spacing w:line="360" w:lineRule="auto"/>
        <w:jc w:val="both"/>
        <w:rPr>
          <w:rFonts w:ascii="Calibri" w:eastAsia="Calibri" w:hAnsi="Calibri" w:cs="Calibri"/>
        </w:rPr>
      </w:pPr>
      <w:r>
        <w:rPr>
          <w:rFonts w:ascii="Calibri" w:eastAsia="Calibri" w:hAnsi="Calibri" w:cs="Calibri"/>
        </w:rPr>
        <w:t xml:space="preserve">β. Να γράψετε το εύρος των τιμών του </w:t>
      </w:r>
      <w:proofErr w:type="spellStart"/>
      <w:r>
        <w:rPr>
          <w:rFonts w:ascii="Calibri" w:eastAsia="Calibri" w:hAnsi="Calibri" w:cs="Calibri"/>
        </w:rPr>
        <w:t>pH</w:t>
      </w:r>
      <w:proofErr w:type="spellEnd"/>
      <w:r>
        <w:rPr>
          <w:rFonts w:ascii="Calibri" w:eastAsia="Calibri" w:hAnsi="Calibri" w:cs="Calibri"/>
        </w:rPr>
        <w:t xml:space="preserve"> στο οποίο αναπτύσσονται οι συγκεκριμένοι μικροοργανισμοί (μονάδες 3) και να εξηγήσετε αν αυτές οι τιμές </w:t>
      </w:r>
      <w:proofErr w:type="spellStart"/>
      <w:r>
        <w:rPr>
          <w:rFonts w:ascii="Calibri" w:eastAsia="Calibri" w:hAnsi="Calibri" w:cs="Calibri"/>
        </w:rPr>
        <w:t>pH</w:t>
      </w:r>
      <w:proofErr w:type="spellEnd"/>
      <w:r>
        <w:rPr>
          <w:rFonts w:ascii="Calibri" w:eastAsia="Calibri" w:hAnsi="Calibri" w:cs="Calibri"/>
        </w:rPr>
        <w:t xml:space="preserve"> </w:t>
      </w:r>
      <w:r>
        <w:rPr>
          <w:rFonts w:ascii="Calibri" w:eastAsia="Calibri" w:hAnsi="Calibri" w:cs="Calibri"/>
        </w:rPr>
        <w:t xml:space="preserve"> είναι οι κατάλληλες για την επιβίωση και διαίρεση της πλειοψηφίας των μικροοργανισμών (μονάδες 3).</w:t>
      </w:r>
    </w:p>
    <w:p w:rsidR="00A826F5" w:rsidRDefault="003C0C57">
      <w:pPr>
        <w:spacing w:line="360" w:lineRule="auto"/>
        <w:jc w:val="right"/>
        <w:rPr>
          <w:rFonts w:ascii="Calibri" w:eastAsia="Calibri" w:hAnsi="Calibri" w:cs="Calibri"/>
          <w:b/>
        </w:rPr>
      </w:pPr>
      <w:r>
        <w:rPr>
          <w:rFonts w:ascii="Calibri" w:eastAsia="Calibri" w:hAnsi="Calibri" w:cs="Calibri"/>
          <w:b/>
        </w:rPr>
        <w:t>Μονάδες 12</w:t>
      </w:r>
    </w:p>
    <w:p w:rsidR="00A826F5" w:rsidRDefault="003C0C57">
      <w:pPr>
        <w:pBdr>
          <w:top w:val="nil"/>
          <w:left w:val="nil"/>
          <w:bottom w:val="nil"/>
          <w:right w:val="nil"/>
          <w:between w:val="nil"/>
        </w:pBdr>
        <w:spacing w:line="360" w:lineRule="auto"/>
        <w:jc w:val="both"/>
        <w:rPr>
          <w:rFonts w:ascii="Calibri" w:eastAsia="Calibri" w:hAnsi="Calibri" w:cs="Calibri"/>
          <w:b/>
          <w:color w:val="000000"/>
        </w:rPr>
      </w:pPr>
      <w:r>
        <w:rPr>
          <w:rFonts w:ascii="Calibri" w:eastAsia="Calibri" w:hAnsi="Calibri" w:cs="Calibri"/>
          <w:b/>
          <w:color w:val="000000"/>
        </w:rPr>
        <w:t xml:space="preserve">2.2 Η τεχνολογία του </w:t>
      </w:r>
      <w:proofErr w:type="spellStart"/>
      <w:r>
        <w:rPr>
          <w:rFonts w:ascii="Calibri" w:eastAsia="Calibri" w:hAnsi="Calibri" w:cs="Calibri"/>
          <w:b/>
          <w:color w:val="000000"/>
        </w:rPr>
        <w:t>ανασυνδυασμένου</w:t>
      </w:r>
      <w:proofErr w:type="spellEnd"/>
      <w:r>
        <w:rPr>
          <w:rFonts w:ascii="Calibri" w:eastAsia="Calibri" w:hAnsi="Calibri" w:cs="Calibri"/>
          <w:b/>
          <w:color w:val="000000"/>
        </w:rPr>
        <w:t xml:space="preserve"> DNA συνέβαλε στη δυνατότητα μεταφοράς τμημάτων γενετικού υλικού από ένα οργανισμό σε έναν άλλο, ώστε να επιτ</w:t>
      </w:r>
      <w:r>
        <w:rPr>
          <w:rFonts w:ascii="Calibri" w:eastAsia="Calibri" w:hAnsi="Calibri" w:cs="Calibri"/>
          <w:b/>
          <w:color w:val="000000"/>
        </w:rPr>
        <w:t xml:space="preserve">υγχάνεται η κλωνοποίησή τους. Με τη συμβολή των βακτηρίων μπορεί να </w:t>
      </w:r>
      <w:proofErr w:type="spellStart"/>
      <w:r>
        <w:rPr>
          <w:rFonts w:ascii="Calibri" w:eastAsia="Calibri" w:hAnsi="Calibri" w:cs="Calibri"/>
          <w:b/>
          <w:color w:val="000000"/>
        </w:rPr>
        <w:t>κλωνοποιηθεί</w:t>
      </w:r>
      <w:proofErr w:type="spellEnd"/>
      <w:r>
        <w:rPr>
          <w:rFonts w:ascii="Calibri" w:eastAsia="Calibri" w:hAnsi="Calibri" w:cs="Calibri"/>
          <w:b/>
          <w:color w:val="000000"/>
        </w:rPr>
        <w:t xml:space="preserve"> ξένο DNA με την κατασκευή της </w:t>
      </w:r>
      <w:proofErr w:type="spellStart"/>
      <w:r>
        <w:rPr>
          <w:rFonts w:ascii="Calibri" w:eastAsia="Calibri" w:hAnsi="Calibri" w:cs="Calibri"/>
          <w:b/>
          <w:color w:val="000000"/>
        </w:rPr>
        <w:t>γονιδιωματικής</w:t>
      </w:r>
      <w:proofErr w:type="spellEnd"/>
      <w:r>
        <w:rPr>
          <w:rFonts w:ascii="Calibri" w:eastAsia="Calibri" w:hAnsi="Calibri" w:cs="Calibri"/>
          <w:b/>
          <w:color w:val="000000"/>
        </w:rPr>
        <w:t xml:space="preserve"> και της </w:t>
      </w:r>
      <w:proofErr w:type="spellStart"/>
      <w:r>
        <w:rPr>
          <w:rFonts w:ascii="Calibri" w:eastAsia="Calibri" w:hAnsi="Calibri" w:cs="Calibri"/>
          <w:b/>
          <w:color w:val="000000"/>
        </w:rPr>
        <w:t>cDNA</w:t>
      </w:r>
      <w:proofErr w:type="spellEnd"/>
      <w:r>
        <w:rPr>
          <w:rFonts w:ascii="Calibri" w:eastAsia="Calibri" w:hAnsi="Calibri" w:cs="Calibri"/>
          <w:b/>
          <w:color w:val="000000"/>
        </w:rPr>
        <w:t xml:space="preserve"> βιβλιοθήκης, οι οποίες περιέχουν ένα </w:t>
      </w:r>
      <w:r>
        <w:rPr>
          <w:rFonts w:ascii="Calibri" w:eastAsia="Calibri" w:hAnsi="Calibri" w:cs="Calibri"/>
          <w:b/>
          <w:color w:val="000000"/>
          <w:highlight w:val="white"/>
        </w:rPr>
        <w:t xml:space="preserve">σύνολο μετασχηματισμένων </w:t>
      </w:r>
      <w:proofErr w:type="spellStart"/>
      <w:r>
        <w:rPr>
          <w:rFonts w:ascii="Calibri" w:eastAsia="Calibri" w:hAnsi="Calibri" w:cs="Calibri"/>
          <w:b/>
          <w:color w:val="000000"/>
          <w:highlight w:val="white"/>
        </w:rPr>
        <w:t>βακτηριακών</w:t>
      </w:r>
      <w:proofErr w:type="spellEnd"/>
      <w:r>
        <w:rPr>
          <w:rFonts w:ascii="Calibri" w:eastAsia="Calibri" w:hAnsi="Calibri" w:cs="Calibri"/>
          <w:b/>
          <w:color w:val="000000"/>
          <w:highlight w:val="white"/>
        </w:rPr>
        <w:t xml:space="preserve"> κλώνων.</w:t>
      </w:r>
    </w:p>
    <w:p w:rsidR="00A826F5" w:rsidRDefault="003C0C57">
      <w:p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000000"/>
        </w:rPr>
        <w:t>α. Να αναφέρετε τα ένζυμα που χρησι</w:t>
      </w:r>
      <w:r>
        <w:rPr>
          <w:rFonts w:ascii="Calibri" w:eastAsia="Calibri" w:hAnsi="Calibri" w:cs="Calibri"/>
          <w:color w:val="000000"/>
        </w:rPr>
        <w:t xml:space="preserve">μοποιούνται για κάθε μία από τις δύο βιβλιοθήκες (μονάδες 4) και να </w:t>
      </w:r>
      <w:r>
        <w:rPr>
          <w:rFonts w:ascii="Calibri" w:eastAsia="Calibri" w:hAnsi="Calibri" w:cs="Calibri"/>
        </w:rPr>
        <w:t xml:space="preserve">εξηγήσετε το σκοπό που εξυπηρετούν οι </w:t>
      </w:r>
      <w:proofErr w:type="spellStart"/>
      <w:r>
        <w:rPr>
          <w:rFonts w:ascii="Calibri" w:eastAsia="Calibri" w:hAnsi="Calibri" w:cs="Calibri"/>
        </w:rPr>
        <w:t>cDNA</w:t>
      </w:r>
      <w:proofErr w:type="spellEnd"/>
      <w:r>
        <w:rPr>
          <w:rFonts w:ascii="Calibri" w:eastAsia="Calibri" w:hAnsi="Calibri" w:cs="Calibri"/>
        </w:rPr>
        <w:t xml:space="preserve"> βιβλιοθήκες </w:t>
      </w:r>
      <w:r>
        <w:rPr>
          <w:rFonts w:ascii="Calibri" w:eastAsia="Calibri" w:hAnsi="Calibri" w:cs="Calibri"/>
          <w:color w:val="000000"/>
        </w:rPr>
        <w:t xml:space="preserve"> (μονάδες 2).</w:t>
      </w:r>
    </w:p>
    <w:p w:rsidR="00A826F5" w:rsidRDefault="003C0C57">
      <w:p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000000"/>
        </w:rPr>
        <w:t xml:space="preserve">β. Να εξηγήσετε ποια από τις δυο βιβλιοθήκες περιέχει γονίδια (ή τμήματά τους) που κωδικοποιούν για μόρια </w:t>
      </w:r>
      <w:proofErr w:type="spellStart"/>
      <w:r>
        <w:rPr>
          <w:rFonts w:ascii="Calibri" w:eastAsia="Calibri" w:hAnsi="Calibri" w:cs="Calibri"/>
          <w:color w:val="000000"/>
        </w:rPr>
        <w:t>tRNA</w:t>
      </w:r>
      <w:proofErr w:type="spellEnd"/>
      <w:r>
        <w:rPr>
          <w:rFonts w:ascii="Calibri" w:eastAsia="Calibri" w:hAnsi="Calibri" w:cs="Calibri"/>
          <w:color w:val="000000"/>
        </w:rPr>
        <w:t xml:space="preserve"> ενός οργ</w:t>
      </w:r>
      <w:r>
        <w:rPr>
          <w:rFonts w:ascii="Calibri" w:eastAsia="Calibri" w:hAnsi="Calibri" w:cs="Calibri"/>
          <w:color w:val="000000"/>
        </w:rPr>
        <w:t xml:space="preserve">ανισμού δότη (μονάδες </w:t>
      </w:r>
      <w:r>
        <w:rPr>
          <w:rFonts w:ascii="Calibri" w:eastAsia="Calibri" w:hAnsi="Calibri" w:cs="Calibri"/>
        </w:rPr>
        <w:t>4</w:t>
      </w:r>
      <w:r>
        <w:rPr>
          <w:rFonts w:ascii="Calibri" w:eastAsia="Calibri" w:hAnsi="Calibri" w:cs="Calibri"/>
          <w:color w:val="000000"/>
        </w:rPr>
        <w:t>)</w:t>
      </w:r>
      <w:r>
        <w:rPr>
          <w:rFonts w:ascii="Calibri" w:eastAsia="Calibri" w:hAnsi="Calibri" w:cs="Calibri"/>
        </w:rPr>
        <w:t xml:space="preserve"> και</w:t>
      </w:r>
      <w:r>
        <w:rPr>
          <w:rFonts w:ascii="Calibri" w:eastAsia="Calibri" w:hAnsi="Calibri" w:cs="Calibri"/>
          <w:color w:val="000000"/>
        </w:rPr>
        <w:t xml:space="preserve"> ποια περιέχει όλα τα </w:t>
      </w:r>
      <w:proofErr w:type="spellStart"/>
      <w:r>
        <w:rPr>
          <w:rFonts w:ascii="Calibri" w:eastAsia="Calibri" w:hAnsi="Calibri" w:cs="Calibri"/>
          <w:color w:val="000000"/>
        </w:rPr>
        <w:t>εξώνια</w:t>
      </w:r>
      <w:proofErr w:type="spellEnd"/>
      <w:r>
        <w:rPr>
          <w:rFonts w:ascii="Calibri" w:eastAsia="Calibri" w:hAnsi="Calibri" w:cs="Calibri"/>
          <w:color w:val="000000"/>
        </w:rPr>
        <w:t xml:space="preserve"> που εκφράζονται σε έ</w:t>
      </w:r>
      <w:r>
        <w:rPr>
          <w:rFonts w:ascii="Calibri" w:eastAsia="Calibri" w:hAnsi="Calibri" w:cs="Calibri"/>
        </w:rPr>
        <w:t>ναν κυτταρικό τύπο (μονάδες 3)</w:t>
      </w:r>
      <w:r>
        <w:rPr>
          <w:rFonts w:ascii="Calibri" w:eastAsia="Calibri" w:hAnsi="Calibri" w:cs="Calibri"/>
          <w:color w:val="000000"/>
        </w:rPr>
        <w:t>.</w:t>
      </w:r>
    </w:p>
    <w:p w:rsidR="00A826F5" w:rsidRDefault="003C0C57">
      <w:pPr>
        <w:pBdr>
          <w:top w:val="nil"/>
          <w:left w:val="nil"/>
          <w:bottom w:val="nil"/>
          <w:right w:val="nil"/>
          <w:between w:val="nil"/>
        </w:pBdr>
        <w:spacing w:line="360" w:lineRule="auto"/>
        <w:jc w:val="right"/>
        <w:rPr>
          <w:rFonts w:ascii="Calibri" w:eastAsia="Calibri" w:hAnsi="Calibri" w:cs="Calibri"/>
          <w:b/>
          <w:color w:val="000000"/>
        </w:rPr>
      </w:pPr>
      <w:r>
        <w:rPr>
          <w:rFonts w:ascii="Calibri" w:eastAsia="Calibri" w:hAnsi="Calibri" w:cs="Calibri"/>
          <w:b/>
          <w:color w:val="000000"/>
        </w:rPr>
        <w:t>Μονάδες 13</w:t>
      </w:r>
    </w:p>
    <w:sectPr w:rsidR="00A826F5" w:rsidSect="00A826F5">
      <w:pgSz w:w="11906" w:h="16838"/>
      <w:pgMar w:top="1134" w:right="1134" w:bottom="1134"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00"/>
    <w:family w:val="auto"/>
    <w:pitch w:val="default"/>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A1"/>
    <w:family w:val="roman"/>
    <w:pitch w:val="variable"/>
    <w:sig w:usb0="E0002EFF" w:usb1="C000785B" w:usb2="00000009" w:usb3="00000000" w:csb0="000001FF" w:csb1="00000000"/>
  </w:font>
  <w:font w:name="Liberation Sans">
    <w:altName w:val="Arial"/>
    <w:panose1 w:val="020B0604020202020204"/>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26F5"/>
    <w:rsid w:val="003C0C57"/>
    <w:rsid w:val="00A826F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E71"/>
    <w:rPr>
      <w:rFonts w:eastAsia="NSimSun" w:cs="Lucida Sans"/>
      <w:kern w:val="2"/>
      <w:lang w:eastAsia="zh-CN" w:bidi="hi-IN"/>
    </w:rPr>
  </w:style>
  <w:style w:type="paragraph" w:styleId="1">
    <w:name w:val="heading 1"/>
    <w:basedOn w:val="normal"/>
    <w:next w:val="normal"/>
    <w:rsid w:val="003C6E71"/>
    <w:pPr>
      <w:keepNext/>
      <w:keepLines/>
      <w:spacing w:before="480" w:after="120"/>
      <w:outlineLvl w:val="0"/>
    </w:pPr>
    <w:rPr>
      <w:b/>
      <w:sz w:val="48"/>
      <w:szCs w:val="48"/>
    </w:rPr>
  </w:style>
  <w:style w:type="paragraph" w:styleId="2">
    <w:name w:val="heading 2"/>
    <w:basedOn w:val="normal"/>
    <w:next w:val="normal"/>
    <w:rsid w:val="003C6E71"/>
    <w:pPr>
      <w:keepNext/>
      <w:keepLines/>
      <w:spacing w:before="360" w:after="80"/>
      <w:outlineLvl w:val="1"/>
    </w:pPr>
    <w:rPr>
      <w:b/>
      <w:sz w:val="36"/>
      <w:szCs w:val="36"/>
    </w:rPr>
  </w:style>
  <w:style w:type="paragraph" w:styleId="3">
    <w:name w:val="heading 3"/>
    <w:basedOn w:val="normal"/>
    <w:next w:val="normal"/>
    <w:rsid w:val="003C6E71"/>
    <w:pPr>
      <w:keepNext/>
      <w:keepLines/>
      <w:spacing w:before="280" w:after="80"/>
      <w:outlineLvl w:val="2"/>
    </w:pPr>
    <w:rPr>
      <w:b/>
      <w:sz w:val="28"/>
      <w:szCs w:val="28"/>
    </w:rPr>
  </w:style>
  <w:style w:type="paragraph" w:styleId="4">
    <w:name w:val="heading 4"/>
    <w:basedOn w:val="normal"/>
    <w:next w:val="normal"/>
    <w:rsid w:val="003C6E71"/>
    <w:pPr>
      <w:keepNext/>
      <w:keepLines/>
      <w:spacing w:before="240" w:after="40"/>
      <w:outlineLvl w:val="3"/>
    </w:pPr>
    <w:rPr>
      <w:b/>
    </w:rPr>
  </w:style>
  <w:style w:type="paragraph" w:styleId="5">
    <w:name w:val="heading 5"/>
    <w:basedOn w:val="normal"/>
    <w:next w:val="normal"/>
    <w:rsid w:val="003C6E71"/>
    <w:pPr>
      <w:keepNext/>
      <w:keepLines/>
      <w:spacing w:before="220" w:after="40"/>
      <w:outlineLvl w:val="4"/>
    </w:pPr>
    <w:rPr>
      <w:b/>
      <w:sz w:val="22"/>
      <w:szCs w:val="22"/>
    </w:rPr>
  </w:style>
  <w:style w:type="paragraph" w:styleId="6">
    <w:name w:val="heading 6"/>
    <w:basedOn w:val="normal"/>
    <w:next w:val="normal"/>
    <w:rsid w:val="003C6E7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0">
    <w:name w:val="normal"/>
    <w:rsid w:val="00A826F5"/>
  </w:style>
  <w:style w:type="table" w:customStyle="1" w:styleId="TableNormal">
    <w:name w:val="Table Normal"/>
    <w:rsid w:val="00A826F5"/>
    <w:tblPr>
      <w:tblCellMar>
        <w:top w:w="0" w:type="dxa"/>
        <w:left w:w="0" w:type="dxa"/>
        <w:bottom w:w="0" w:type="dxa"/>
        <w:right w:w="0" w:type="dxa"/>
      </w:tblCellMar>
    </w:tblPr>
  </w:style>
  <w:style w:type="paragraph" w:styleId="a3">
    <w:name w:val="Title"/>
    <w:basedOn w:val="normal"/>
    <w:next w:val="normal"/>
    <w:rsid w:val="003C6E71"/>
    <w:pPr>
      <w:keepNext/>
      <w:keepLines/>
      <w:spacing w:before="480" w:after="120"/>
    </w:pPr>
    <w:rPr>
      <w:b/>
      <w:sz w:val="72"/>
      <w:szCs w:val="72"/>
    </w:rPr>
  </w:style>
  <w:style w:type="paragraph" w:customStyle="1" w:styleId="normal">
    <w:name w:val="normal"/>
    <w:rsid w:val="003C6E71"/>
  </w:style>
  <w:style w:type="table" w:customStyle="1" w:styleId="TableNormal0">
    <w:name w:val="Table Normal"/>
    <w:rsid w:val="003C6E71"/>
    <w:tblPr>
      <w:tblCellMar>
        <w:top w:w="0" w:type="dxa"/>
        <w:left w:w="0" w:type="dxa"/>
        <w:bottom w:w="0" w:type="dxa"/>
        <w:right w:w="0" w:type="dxa"/>
      </w:tblCellMar>
    </w:tblPr>
  </w:style>
  <w:style w:type="character" w:customStyle="1" w:styleId="a4">
    <w:name w:val="Χαρακτήρες αρίθμησης"/>
    <w:qFormat/>
    <w:rsid w:val="003C6E71"/>
  </w:style>
  <w:style w:type="character" w:styleId="a5">
    <w:name w:val="Strong"/>
    <w:qFormat/>
    <w:rsid w:val="003C6E71"/>
    <w:rPr>
      <w:b/>
      <w:bCs/>
    </w:rPr>
  </w:style>
  <w:style w:type="paragraph" w:customStyle="1" w:styleId="a6">
    <w:name w:val="Επικεφαλίδα"/>
    <w:basedOn w:val="a"/>
    <w:next w:val="a7"/>
    <w:qFormat/>
    <w:rsid w:val="003C6E71"/>
    <w:pPr>
      <w:keepNext/>
      <w:spacing w:before="240" w:after="120"/>
    </w:pPr>
    <w:rPr>
      <w:rFonts w:ascii="Liberation Sans" w:eastAsia="Microsoft YaHei" w:hAnsi="Liberation Sans"/>
      <w:sz w:val="28"/>
      <w:szCs w:val="28"/>
    </w:rPr>
  </w:style>
  <w:style w:type="paragraph" w:styleId="a7">
    <w:name w:val="Body Text"/>
    <w:basedOn w:val="a"/>
    <w:rsid w:val="003C6E71"/>
    <w:pPr>
      <w:spacing w:after="140" w:line="276" w:lineRule="auto"/>
    </w:pPr>
  </w:style>
  <w:style w:type="paragraph" w:styleId="a8">
    <w:name w:val="List"/>
    <w:basedOn w:val="a7"/>
    <w:rsid w:val="003C6E71"/>
  </w:style>
  <w:style w:type="paragraph" w:customStyle="1" w:styleId="Caption">
    <w:name w:val="Caption"/>
    <w:basedOn w:val="a"/>
    <w:qFormat/>
    <w:rsid w:val="003C6E71"/>
    <w:pPr>
      <w:suppressLineNumbers/>
      <w:spacing w:before="120" w:after="120"/>
    </w:pPr>
    <w:rPr>
      <w:i/>
      <w:iCs/>
    </w:rPr>
  </w:style>
  <w:style w:type="paragraph" w:customStyle="1" w:styleId="a9">
    <w:name w:val="Ευρετήριο"/>
    <w:basedOn w:val="a"/>
    <w:qFormat/>
    <w:rsid w:val="003C6E71"/>
    <w:pPr>
      <w:suppressLineNumbers/>
    </w:pPr>
  </w:style>
  <w:style w:type="paragraph" w:styleId="aa">
    <w:name w:val="Subtitle"/>
    <w:basedOn w:val="normal0"/>
    <w:next w:val="normal0"/>
    <w:rsid w:val="00A826F5"/>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TRt68CzP2NBKCF4rdakYfeccxGQ==">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1449</Characters>
  <Application>Microsoft Office Word</Application>
  <DocSecurity>0</DocSecurity>
  <Lines>12</Lines>
  <Paragraphs>3</Paragraphs>
  <ScaleCrop>false</ScaleCrop>
  <Company>HP</Company>
  <LinksUpToDate>false</LinksUpToDate>
  <CharactersWithSpaces>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kyriaki kyriaka</cp:lastModifiedBy>
  <cp:revision>2</cp:revision>
  <dcterms:created xsi:type="dcterms:W3CDTF">2022-08-31T00:31:00Z</dcterms:created>
  <dcterms:modified xsi:type="dcterms:W3CDTF">2023-03-19T08:36:00Z</dcterms:modified>
</cp:coreProperties>
</file>