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69E65" w14:textId="5B4853F9" w:rsidR="00284B08" w:rsidRDefault="00284B08" w:rsidP="00C91F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14:paraId="02E9ABC5" w14:textId="76CAFAC3" w:rsidR="009D2039" w:rsidRPr="009D2039" w:rsidRDefault="009D2039" w:rsidP="00C91F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9D2039">
        <w:rPr>
          <w:rFonts w:cstheme="minorHAnsi"/>
          <w:sz w:val="24"/>
          <w:szCs w:val="24"/>
        </w:rPr>
        <w:t xml:space="preserve">Έστω ορθογώνιο τρίγωνο ΑΒΓ με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9D2039">
        <w:rPr>
          <w:rFonts w:eastAsiaTheme="minorEastAsia" w:cstheme="minorHAnsi"/>
          <w:sz w:val="24"/>
          <w:szCs w:val="24"/>
        </w:rPr>
        <w:t xml:space="preserve"> ορθή</w:t>
      </w:r>
      <w:r w:rsidRPr="009D2039">
        <w:rPr>
          <w:rFonts w:cstheme="minorHAnsi"/>
          <w:sz w:val="24"/>
          <w:szCs w:val="24"/>
        </w:rPr>
        <w:t xml:space="preserve">, ΓΔ η διχοτόμος της </w:t>
      </w:r>
      <m:oMath>
        <m:acc>
          <m:acc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Γ</m:t>
            </m:r>
          </m:e>
        </m:acc>
      </m:oMath>
      <w:r w:rsidRPr="009D2039">
        <w:rPr>
          <w:rFonts w:eastAsiaTheme="minorEastAsia" w:cstheme="minorHAnsi"/>
          <w:color w:val="000000"/>
          <w:sz w:val="24"/>
          <w:szCs w:val="24"/>
        </w:rPr>
        <w:t xml:space="preserve"> και τμήμα ΔΕ κάθετο στη ΒΓ</w:t>
      </w:r>
      <w:r>
        <w:rPr>
          <w:rFonts w:eastAsiaTheme="minorEastAsia" w:cstheme="minorHAnsi"/>
          <w:color w:val="000000"/>
          <w:sz w:val="24"/>
          <w:szCs w:val="24"/>
        </w:rPr>
        <w:t>.</w:t>
      </w:r>
    </w:p>
    <w:p w14:paraId="1C00C0AD" w14:textId="17B72F53" w:rsidR="009D2039" w:rsidRDefault="008A039E" w:rsidP="009D203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ascii="Calibri" w:hAnsi="Calibri"/>
          <w:noProof/>
          <w:lang w:eastAsia="el-GR"/>
        </w:rPr>
        <w:drawing>
          <wp:inline distT="0" distB="0" distL="0" distR="0" wp14:anchorId="699F46F6" wp14:editId="1E7233F8">
            <wp:extent cx="2613600" cy="3344400"/>
            <wp:effectExtent l="0" t="0" r="0" b="889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00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7FF273" w14:textId="4B3DC6CF" w:rsidR="00437185" w:rsidRDefault="009B3597" w:rsidP="004640EA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284B08">
        <w:rPr>
          <w:rFonts w:cs="Times New Roman"/>
          <w:bCs/>
          <w:sz w:val="24"/>
          <w:szCs w:val="24"/>
        </w:rPr>
        <w:t>α)</w:t>
      </w:r>
      <w:r w:rsidRPr="00437185">
        <w:rPr>
          <w:rFonts w:cs="Times New Roman"/>
          <w:sz w:val="24"/>
          <w:szCs w:val="24"/>
        </w:rPr>
        <w:t xml:space="preserve"> Τα τρίγωνα ΑΔΓ και ΓΔΕ έχουν:</w:t>
      </w:r>
    </w:p>
    <w:p w14:paraId="5785C8D8" w14:textId="01D922D3" w:rsidR="00917F91" w:rsidRPr="00437185" w:rsidRDefault="00122AB4" w:rsidP="00917F9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=90°</m:t>
        </m:r>
      </m:oMath>
      <w:r w:rsidR="005D67AD" w:rsidRPr="005D67AD">
        <w:rPr>
          <w:rFonts w:eastAsiaTheme="minorEastAsia" w:cs="Times New Roman"/>
          <w:sz w:val="24"/>
          <w:szCs w:val="24"/>
        </w:rPr>
        <w:t xml:space="preserve"> (</w:t>
      </w:r>
      <w:r w:rsidR="005D67AD">
        <w:rPr>
          <w:rFonts w:eastAsiaTheme="minorEastAsia" w:cs="Times New Roman"/>
          <w:sz w:val="24"/>
          <w:szCs w:val="24"/>
        </w:rPr>
        <w:t>Υπόθεση και ΔΕ</w:t>
      </w:r>
      <w:r w:rsidR="005D67AD">
        <w:rPr>
          <w:rFonts w:eastAsiaTheme="minorEastAsia" w:cs="Times New Roman"/>
          <w:sz w:val="24"/>
          <w:szCs w:val="24"/>
        </w:rPr>
        <w:sym w:font="Symbol" w:char="F05E"/>
      </w:r>
      <w:r w:rsidR="005D67AD">
        <w:rPr>
          <w:rFonts w:eastAsiaTheme="minorEastAsia" w:cs="Times New Roman"/>
          <w:sz w:val="24"/>
          <w:szCs w:val="24"/>
        </w:rPr>
        <w:t>ΒΓ)</w:t>
      </w:r>
    </w:p>
    <w:p w14:paraId="6331238B" w14:textId="77777777" w:rsidR="00437185" w:rsidRPr="00437185" w:rsidRDefault="009B3597" w:rsidP="004640E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  <w:lang w:val="en-US"/>
        </w:rPr>
      </w:pPr>
      <w:r w:rsidRPr="00437185">
        <w:rPr>
          <w:rFonts w:cs="Times New Roman"/>
          <w:sz w:val="24"/>
          <w:szCs w:val="24"/>
        </w:rPr>
        <w:t>ΓΔ κοινή πλευρά</w:t>
      </w:r>
    </w:p>
    <w:p w14:paraId="0FB006E1" w14:textId="6F2D86E7" w:rsidR="009B3597" w:rsidRPr="00437185" w:rsidRDefault="00122AB4" w:rsidP="004640E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9B3597" w:rsidRPr="00437185">
        <w:rPr>
          <w:rFonts w:cs="Times New Roman"/>
          <w:sz w:val="24"/>
          <w:szCs w:val="24"/>
          <w:vertAlign w:val="subscript"/>
        </w:rPr>
        <w:t>1</w:t>
      </w:r>
      <w:r w:rsidR="009B3597" w:rsidRPr="00437185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9B3597" w:rsidRPr="00437185">
        <w:rPr>
          <w:rFonts w:cs="Times New Roman"/>
          <w:sz w:val="24"/>
          <w:szCs w:val="24"/>
          <w:vertAlign w:val="subscript"/>
        </w:rPr>
        <w:t>2</w:t>
      </w:r>
      <w:r w:rsidR="009B3597" w:rsidRPr="00437185">
        <w:rPr>
          <w:rFonts w:cs="Times New Roman"/>
          <w:sz w:val="24"/>
          <w:szCs w:val="24"/>
        </w:rPr>
        <w:t xml:space="preserve">,  αφού ΓΔ διχοτόμος της γωνίας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9B3597" w:rsidRPr="00437185">
        <w:rPr>
          <w:rFonts w:cs="Times New Roman"/>
          <w:sz w:val="24"/>
          <w:szCs w:val="24"/>
        </w:rPr>
        <w:t>.</w:t>
      </w:r>
    </w:p>
    <w:p w14:paraId="6F04A5F3" w14:textId="4943BEF3" w:rsidR="009B3597" w:rsidRPr="00437185" w:rsidRDefault="009B3597" w:rsidP="004640EA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437185">
        <w:rPr>
          <w:rFonts w:cs="Times New Roman"/>
          <w:sz w:val="24"/>
          <w:szCs w:val="24"/>
        </w:rPr>
        <w:t>Άρα τα τρίγωνα είναι ίσα,</w:t>
      </w:r>
      <w:r w:rsidR="00B3118D" w:rsidRPr="00B3118D">
        <w:rPr>
          <w:rFonts w:cs="Times New Roman"/>
          <w:sz w:val="24"/>
          <w:szCs w:val="24"/>
        </w:rPr>
        <w:t xml:space="preserve"> </w:t>
      </w:r>
      <w:r w:rsidR="00917F91">
        <w:rPr>
          <w:rFonts w:cs="Times New Roman"/>
          <w:sz w:val="24"/>
          <w:szCs w:val="24"/>
        </w:rPr>
        <w:t xml:space="preserve">γιατί είναι ορθογώνια </w:t>
      </w:r>
      <w:r w:rsidR="00B3118D">
        <w:rPr>
          <w:rFonts w:cs="Times New Roman"/>
          <w:sz w:val="24"/>
          <w:szCs w:val="24"/>
        </w:rPr>
        <w:t>με ίσες υποτείνουσες και μία οξεία γωνία</w:t>
      </w:r>
      <w:r w:rsidR="00CE73FF">
        <w:rPr>
          <w:rFonts w:cs="Times New Roman"/>
          <w:sz w:val="24"/>
          <w:szCs w:val="24"/>
        </w:rPr>
        <w:t xml:space="preserve"> ίση</w:t>
      </w:r>
      <w:r w:rsidR="00917F91">
        <w:rPr>
          <w:rFonts w:cs="Times New Roman"/>
          <w:sz w:val="24"/>
          <w:szCs w:val="24"/>
        </w:rPr>
        <w:t>. Ο</w:t>
      </w:r>
      <w:r w:rsidRPr="00437185">
        <w:rPr>
          <w:rFonts w:cs="Times New Roman"/>
          <w:sz w:val="24"/>
          <w:szCs w:val="24"/>
        </w:rPr>
        <w:t xml:space="preserve">πότε </w:t>
      </w:r>
      <w:r w:rsidR="005D67AD">
        <w:rPr>
          <w:rFonts w:cs="Times New Roman"/>
          <w:sz w:val="24"/>
          <w:szCs w:val="24"/>
        </w:rPr>
        <w:t xml:space="preserve">οι πλευρές AΔ και ΔE είναι ίσες γιατί βρίσκονται απέναντι από τις ίσες γωνίες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D67AD" w:rsidRPr="00437185">
        <w:rPr>
          <w:rFonts w:cs="Times New Roman"/>
          <w:sz w:val="24"/>
          <w:szCs w:val="24"/>
          <w:vertAlign w:val="subscript"/>
        </w:rPr>
        <w:t>1</w:t>
      </w:r>
      <w:r w:rsidR="005D67AD">
        <w:rPr>
          <w:rFonts w:cs="Times New Roman"/>
          <w:sz w:val="24"/>
          <w:szCs w:val="24"/>
        </w:rPr>
        <w:t xml:space="preserve">  και </w:t>
      </w:r>
      <w:r w:rsidR="005D67AD" w:rsidRPr="00437185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5D67AD" w:rsidRPr="00437185">
        <w:rPr>
          <w:rFonts w:cs="Times New Roman"/>
          <w:sz w:val="24"/>
          <w:szCs w:val="24"/>
          <w:vertAlign w:val="subscript"/>
        </w:rPr>
        <w:t>2</w:t>
      </w:r>
      <w:r w:rsidR="005D67AD" w:rsidRPr="005D67AD">
        <w:rPr>
          <w:rFonts w:cs="Times New Roman"/>
          <w:sz w:val="24"/>
          <w:szCs w:val="24"/>
        </w:rPr>
        <w:t xml:space="preserve"> </w:t>
      </w:r>
      <w:r w:rsidR="005D67AD">
        <w:rPr>
          <w:rFonts w:cs="Times New Roman"/>
          <w:sz w:val="24"/>
          <w:szCs w:val="24"/>
        </w:rPr>
        <w:t>αντίστοιχα.</w:t>
      </w:r>
    </w:p>
    <w:p w14:paraId="1D15BE2D" w14:textId="56F04F2E" w:rsidR="00143316" w:rsidRPr="00437185" w:rsidRDefault="009B3597" w:rsidP="004640E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4B08">
        <w:rPr>
          <w:rFonts w:cs="Times New Roman"/>
          <w:sz w:val="24"/>
          <w:szCs w:val="24"/>
        </w:rPr>
        <w:t>β)</w:t>
      </w:r>
      <w:r w:rsidRPr="00437185">
        <w:rPr>
          <w:rFonts w:cs="Times New Roman"/>
          <w:sz w:val="24"/>
          <w:szCs w:val="24"/>
        </w:rPr>
        <w:t xml:space="preserve"> Στο ορθογώνιο τρίγωνο ΔΕΒ η ΔΒ είναι η υποτείνουσα, οπότε</w:t>
      </w:r>
      <w:r w:rsidR="00437185" w:rsidRPr="00437185">
        <w:rPr>
          <w:rFonts w:cs="Times New Roman"/>
          <w:sz w:val="24"/>
          <w:szCs w:val="24"/>
        </w:rPr>
        <w:t xml:space="preserve"> </w:t>
      </w:r>
      <w:r w:rsidRPr="00437185">
        <w:rPr>
          <w:rFonts w:cs="Times New Roman"/>
          <w:sz w:val="24"/>
          <w:szCs w:val="24"/>
        </w:rPr>
        <w:t xml:space="preserve">είναι η μεγαλύτερη πλευρά του τριγώνου. Άρα ΔB &gt; ΔE. Επειδή </w:t>
      </w:r>
      <w:r w:rsidR="00437185" w:rsidRPr="00F9410A">
        <w:rPr>
          <w:rFonts w:cs="Times New Roman"/>
          <w:sz w:val="24"/>
          <w:szCs w:val="24"/>
        </w:rPr>
        <w:t xml:space="preserve"> </w:t>
      </w:r>
      <w:r w:rsidRPr="00437185">
        <w:rPr>
          <w:rFonts w:cs="Times New Roman"/>
          <w:sz w:val="24"/>
          <w:szCs w:val="24"/>
        </w:rPr>
        <w:t xml:space="preserve">AΔ = ΔE </w:t>
      </w:r>
      <w:r w:rsidR="00B3118D">
        <w:rPr>
          <w:rFonts w:cs="Times New Roman"/>
          <w:sz w:val="24"/>
          <w:szCs w:val="24"/>
        </w:rPr>
        <w:t xml:space="preserve">από το α) ερώτημα, </w:t>
      </w:r>
      <w:r w:rsidRPr="00437185">
        <w:rPr>
          <w:rFonts w:cs="Times New Roman"/>
          <w:sz w:val="24"/>
          <w:szCs w:val="24"/>
        </w:rPr>
        <w:t xml:space="preserve">προκύπτει ότι </w:t>
      </w:r>
      <w:r w:rsidRPr="00437185">
        <w:rPr>
          <w:rFonts w:cs="Times New Roman"/>
          <w:bCs/>
          <w:color w:val="000000"/>
          <w:sz w:val="24"/>
          <w:szCs w:val="24"/>
        </w:rPr>
        <w:t>A</w:t>
      </w:r>
      <w:r w:rsidRPr="00437185">
        <w:rPr>
          <w:rFonts w:eastAsia="Symbol,Bold" w:cs="Times New Roman"/>
          <w:bCs/>
          <w:color w:val="000000"/>
          <w:sz w:val="24"/>
          <w:szCs w:val="24"/>
        </w:rPr>
        <w:t>Δ &lt; Δ</w:t>
      </w:r>
      <w:r w:rsidRPr="00437185">
        <w:rPr>
          <w:rFonts w:cs="Times New Roman"/>
          <w:bCs/>
          <w:color w:val="000000"/>
          <w:sz w:val="24"/>
          <w:szCs w:val="24"/>
        </w:rPr>
        <w:t>B</w:t>
      </w:r>
      <w:r w:rsidRPr="00437185">
        <w:rPr>
          <w:rFonts w:cs="Times New Roman"/>
          <w:sz w:val="24"/>
          <w:szCs w:val="24"/>
        </w:rPr>
        <w:t>.</w:t>
      </w:r>
    </w:p>
    <w:sectPr w:rsidR="00143316" w:rsidRPr="00437185" w:rsidSect="00C113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78662" w14:textId="77777777" w:rsidR="00122AB4" w:rsidRDefault="00122AB4" w:rsidP="0045632E">
      <w:r>
        <w:separator/>
      </w:r>
    </w:p>
  </w:endnote>
  <w:endnote w:type="continuationSeparator" w:id="0">
    <w:p w14:paraId="56DF7227" w14:textId="77777777" w:rsidR="00122AB4" w:rsidRDefault="00122AB4" w:rsidP="0045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0F761" w14:textId="77777777" w:rsidR="0045632E" w:rsidRDefault="0045632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1C38A" w14:textId="77777777" w:rsidR="0045632E" w:rsidRDefault="0045632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61E6C" w14:textId="77777777" w:rsidR="0045632E" w:rsidRDefault="004563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8A79A" w14:textId="77777777" w:rsidR="00122AB4" w:rsidRDefault="00122AB4" w:rsidP="0045632E">
      <w:r>
        <w:separator/>
      </w:r>
    </w:p>
  </w:footnote>
  <w:footnote w:type="continuationSeparator" w:id="0">
    <w:p w14:paraId="381D5136" w14:textId="77777777" w:rsidR="00122AB4" w:rsidRDefault="00122AB4" w:rsidP="00456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5446" w14:textId="77777777" w:rsidR="0045632E" w:rsidRDefault="0045632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2B07E" w14:textId="77777777" w:rsidR="0045632E" w:rsidRDefault="0045632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D1C91" w14:textId="77777777" w:rsidR="0045632E" w:rsidRDefault="0045632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8D7"/>
    <w:multiLevelType w:val="hybridMultilevel"/>
    <w:tmpl w:val="B60EEF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91E51"/>
    <w:multiLevelType w:val="hybridMultilevel"/>
    <w:tmpl w:val="7A162C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122AB4"/>
    <w:rsid w:val="00143316"/>
    <w:rsid w:val="00284B08"/>
    <w:rsid w:val="00375E8F"/>
    <w:rsid w:val="0039757F"/>
    <w:rsid w:val="00437185"/>
    <w:rsid w:val="0045632E"/>
    <w:rsid w:val="004640EA"/>
    <w:rsid w:val="005D67AD"/>
    <w:rsid w:val="00635951"/>
    <w:rsid w:val="006A2BE1"/>
    <w:rsid w:val="00785C7F"/>
    <w:rsid w:val="008A039E"/>
    <w:rsid w:val="008E383D"/>
    <w:rsid w:val="008E7534"/>
    <w:rsid w:val="00917F91"/>
    <w:rsid w:val="009B3597"/>
    <w:rsid w:val="009D2039"/>
    <w:rsid w:val="009D44A2"/>
    <w:rsid w:val="00A90142"/>
    <w:rsid w:val="00B3118D"/>
    <w:rsid w:val="00C1137A"/>
    <w:rsid w:val="00C3421E"/>
    <w:rsid w:val="00C91F42"/>
    <w:rsid w:val="00CE73FF"/>
    <w:rsid w:val="00D73BA9"/>
    <w:rsid w:val="00EB65D3"/>
    <w:rsid w:val="00F41600"/>
    <w:rsid w:val="00F80CA4"/>
    <w:rsid w:val="00F9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59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3718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718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63595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635951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635951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63595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635951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45632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45632E"/>
  </w:style>
  <w:style w:type="paragraph" w:styleId="a9">
    <w:name w:val="footer"/>
    <w:basedOn w:val="a"/>
    <w:link w:val="Char3"/>
    <w:uiPriority w:val="99"/>
    <w:unhideWhenUsed/>
    <w:rsid w:val="0045632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456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59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3718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718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63595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635951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635951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63595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635951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45632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8"/>
    <w:uiPriority w:val="99"/>
    <w:rsid w:val="0045632E"/>
  </w:style>
  <w:style w:type="paragraph" w:styleId="a9">
    <w:name w:val="footer"/>
    <w:basedOn w:val="a"/>
    <w:link w:val="Char3"/>
    <w:uiPriority w:val="99"/>
    <w:unhideWhenUsed/>
    <w:rsid w:val="0045632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456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2022-04-20T18:37:00Z</dcterms:created>
  <dcterms:modified xsi:type="dcterms:W3CDTF">2022-04-20T19:40:00Z</dcterms:modified>
</cp:coreProperties>
</file>