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0618178B" w:rsidR="009A03AA" w:rsidRPr="00900030" w:rsidRDefault="00782A41">
      <w:pPr>
        <w:spacing w:after="0"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ΘΕΜΑ </w:t>
      </w:r>
      <w:r w:rsidR="00900030" w:rsidRPr="00900030">
        <w:rPr>
          <w:b/>
          <w:color w:val="000000"/>
        </w:rPr>
        <w:t>2</w:t>
      </w:r>
    </w:p>
    <w:p w14:paraId="0000000C" w14:textId="77C9CDB8" w:rsidR="009A03AA" w:rsidRDefault="000E7FBE" w:rsidP="00CB2AB9">
      <w:pPr>
        <w:spacing w:line="360" w:lineRule="auto"/>
        <w:jc w:val="both"/>
        <w:rPr>
          <w:rFonts w:asciiTheme="minorHAnsi" w:hAnsiTheme="minorHAnsi"/>
        </w:rPr>
      </w:pPr>
      <w:r w:rsidRPr="004B4DB0">
        <w:rPr>
          <w:b/>
        </w:rPr>
        <w:t>2.</w:t>
      </w:r>
      <w:r w:rsidR="004E2A7E">
        <w:rPr>
          <w:b/>
        </w:rPr>
        <w:t>1</w:t>
      </w:r>
      <w:r w:rsidR="00782A41">
        <w:rPr>
          <w:b/>
        </w:rPr>
        <w:t>.</w:t>
      </w:r>
      <w:r w:rsidR="00782A41">
        <w:t xml:space="preserve"> </w:t>
      </w:r>
      <w:r w:rsidR="000E1CD5">
        <w:rPr>
          <w:rFonts w:asciiTheme="minorHAnsi" w:hAnsiTheme="minorHAnsi"/>
        </w:rPr>
        <w:t xml:space="preserve">Ένα αρμονικό κύμα διαδίδεται </w:t>
      </w:r>
      <w:r w:rsidR="004E2A7E">
        <w:rPr>
          <w:rFonts w:asciiTheme="minorHAnsi" w:hAnsiTheme="minorHAnsi"/>
        </w:rPr>
        <w:t>σε γραμμικό ελαστικό μέσο</w:t>
      </w:r>
      <w:r w:rsidR="0010013C" w:rsidRPr="0010013C">
        <w:rPr>
          <w:rFonts w:asciiTheme="minorHAnsi" w:hAnsiTheme="minorHAnsi"/>
        </w:rPr>
        <w:t xml:space="preserve"> </w:t>
      </w:r>
      <w:r w:rsidR="0010013C">
        <w:rPr>
          <w:rFonts w:asciiTheme="minorHAnsi" w:hAnsiTheme="minorHAnsi"/>
        </w:rPr>
        <w:t>με κατεύθυνση προς τα δεξιά</w:t>
      </w:r>
      <w:r w:rsidR="004E2A7E">
        <w:rPr>
          <w:rFonts w:asciiTheme="minorHAnsi" w:hAnsiTheme="minorHAnsi"/>
        </w:rPr>
        <w:t>.</w:t>
      </w:r>
      <w:r w:rsidR="000E1CD5">
        <w:rPr>
          <w:rFonts w:asciiTheme="minorHAnsi" w:hAnsiTheme="minorHAnsi"/>
          <w:iCs/>
        </w:rPr>
        <w:t xml:space="preserve"> Η περίοδος </w:t>
      </w:r>
      <w:r w:rsidR="000E1CD5">
        <w:rPr>
          <w:rFonts w:asciiTheme="minorHAnsi" w:hAnsiTheme="minorHAnsi"/>
        </w:rPr>
        <w:t xml:space="preserve">της πηγής είναι </w:t>
      </w:r>
      <w:r w:rsidR="005700B4" w:rsidRPr="005700B4">
        <w:rPr>
          <w:rFonts w:asciiTheme="minorHAnsi" w:hAnsiTheme="minorHAnsi" w:cstheme="minorHAnsi"/>
          <w:vertAlign w:val="subscript"/>
        </w:rPr>
        <w:softHyphen/>
      </w:r>
      <m:oMath>
        <m:r>
          <m:rPr>
            <m:sty m:val="p"/>
          </m:rPr>
          <w:rPr>
            <w:rFonts w:ascii="Cambria Math" w:hAnsi="Cambria Math" w:cstheme="minorHAnsi"/>
            <w:vertAlign w:val="subscript"/>
          </w:rPr>
          <m:t>Τ=1</m:t>
        </m:r>
        <m:r>
          <m:rPr>
            <m:sty m:val="p"/>
          </m:rPr>
          <w:rPr>
            <w:rFonts w:ascii="Cambria Math" w:hAnsi="Cambria Math" w:cstheme="minorHAnsi"/>
            <w:vertAlign w:val="subscript"/>
            <w:lang w:val="en-US"/>
          </w:rPr>
          <m:t>s</m:t>
        </m:r>
      </m:oMath>
      <w:r w:rsidR="00D25B5E" w:rsidRPr="00D25B5E">
        <w:rPr>
          <w:rFonts w:asciiTheme="minorHAnsi" w:hAnsiTheme="minorHAnsi" w:cstheme="minorHAnsi"/>
        </w:rPr>
        <w:t>.</w:t>
      </w:r>
      <w:r w:rsidR="00CB2AB9">
        <w:rPr>
          <w:rFonts w:asciiTheme="minorHAnsi" w:hAnsiTheme="minorHAnsi"/>
        </w:rPr>
        <w:t xml:space="preserve"> </w:t>
      </w:r>
      <w:r w:rsidR="00F57FDA">
        <w:rPr>
          <w:rFonts w:asciiTheme="minorHAnsi" w:hAnsiTheme="minorHAnsi"/>
        </w:rPr>
        <w:t xml:space="preserve"> </w:t>
      </w:r>
      <w:r w:rsidR="000E1CD5">
        <w:rPr>
          <w:rFonts w:asciiTheme="minorHAnsi" w:hAnsiTheme="minorHAnsi"/>
        </w:rPr>
        <w:t xml:space="preserve">Το </w:t>
      </w:r>
      <w:r w:rsidR="00B0707D">
        <w:rPr>
          <w:rFonts w:asciiTheme="minorHAnsi" w:hAnsiTheme="minorHAnsi"/>
        </w:rPr>
        <w:t xml:space="preserve">στιγμιότυπο του κύματος την στιγμή </w:t>
      </w:r>
      <m:oMath>
        <m:r>
          <m:rPr>
            <m:sty m:val="p"/>
          </m:rPr>
          <w:rPr>
            <w:rFonts w:ascii="Cambria Math" w:hAnsi="Cambria Math"/>
            <w:lang w:val="en-US"/>
          </w:rPr>
          <m:t>t</m:t>
        </m:r>
        <m:r>
          <m:rPr>
            <m:sty m:val="p"/>
          </m:rPr>
          <w:rPr>
            <w:rFonts w:ascii="Cambria Math" w:hAnsi="Cambria Math"/>
          </w:rPr>
          <m:t>=1</m:t>
        </m:r>
        <m:r>
          <m:rPr>
            <m:sty m:val="p"/>
          </m:rPr>
          <w:rPr>
            <w:rFonts w:ascii="Cambria Math" w:hAnsi="Cambria Math"/>
            <w:lang w:val="en-US"/>
          </w:rPr>
          <m:t>s</m:t>
        </m:r>
      </m:oMath>
      <w:r w:rsidR="008C7ACC">
        <w:rPr>
          <w:rFonts w:asciiTheme="minorHAnsi" w:hAnsiTheme="minorHAnsi"/>
        </w:rPr>
        <w:t xml:space="preserve"> είναι</w:t>
      </w:r>
      <w:r w:rsidR="00F57FDA">
        <w:rPr>
          <w:rFonts w:asciiTheme="minorHAnsi" w:hAnsiTheme="minorHAnsi"/>
        </w:rPr>
        <w:t>: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695"/>
      </w:tblGrid>
      <w:tr w:rsidR="004E2A7E" w14:paraId="7FEF96F7" w14:textId="77777777" w:rsidTr="004E2A7E">
        <w:tc>
          <w:tcPr>
            <w:tcW w:w="562" w:type="dxa"/>
            <w:vAlign w:val="center"/>
          </w:tcPr>
          <w:p w14:paraId="7A0CD820" w14:textId="7E2ECD50" w:rsidR="004E2A7E" w:rsidRDefault="004E2A7E" w:rsidP="00B0707D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324D39">
              <w:rPr>
                <w:b/>
                <w:color w:val="000000"/>
              </w:rPr>
              <w:t>α)</w:t>
            </w:r>
          </w:p>
        </w:tc>
        <w:tc>
          <w:tcPr>
            <w:tcW w:w="7695" w:type="dxa"/>
          </w:tcPr>
          <w:p w14:paraId="59CC477F" w14:textId="36E3D72D" w:rsidR="004E2A7E" w:rsidRDefault="004E2A7E" w:rsidP="00B0707D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>
              <w:object w:dxaOrig="7290" w:dyaOrig="4320" w14:anchorId="29CB8AD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1.6pt;height:189.6pt" o:ole="">
                  <v:imagedata r:id="rId8" o:title=""/>
                </v:shape>
                <o:OLEObject Type="Embed" ProgID="PBrush" ShapeID="_x0000_i1025" DrawAspect="Content" ObjectID="_1740513641" r:id="rId9"/>
              </w:object>
            </w:r>
          </w:p>
        </w:tc>
      </w:tr>
      <w:tr w:rsidR="004E2A7E" w14:paraId="12451969" w14:textId="77777777" w:rsidTr="004E2A7E">
        <w:tc>
          <w:tcPr>
            <w:tcW w:w="562" w:type="dxa"/>
            <w:vAlign w:val="center"/>
          </w:tcPr>
          <w:p w14:paraId="257F88AE" w14:textId="09759055" w:rsidR="004E2A7E" w:rsidRDefault="004E2A7E" w:rsidP="00B0707D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>
              <w:rPr>
                <w:b/>
                <w:color w:val="000000"/>
              </w:rPr>
              <w:t>β</w:t>
            </w:r>
            <w:r w:rsidRPr="00324D39">
              <w:rPr>
                <w:b/>
                <w:color w:val="000000"/>
              </w:rPr>
              <w:t>)</w:t>
            </w:r>
          </w:p>
        </w:tc>
        <w:tc>
          <w:tcPr>
            <w:tcW w:w="7695" w:type="dxa"/>
          </w:tcPr>
          <w:p w14:paraId="28AB33EF" w14:textId="089EBF39" w:rsidR="004E2A7E" w:rsidRDefault="004E2A7E" w:rsidP="00B0707D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>
              <w:object w:dxaOrig="7290" w:dyaOrig="4320" w14:anchorId="13D5D0FD">
                <v:shape id="_x0000_i1026" type="#_x0000_t75" style="width:320.4pt;height:188.4pt" o:ole="">
                  <v:imagedata r:id="rId10" o:title=""/>
                </v:shape>
                <o:OLEObject Type="Embed" ProgID="PBrush" ShapeID="_x0000_i1026" DrawAspect="Content" ObjectID="_1740513642" r:id="rId11"/>
              </w:object>
            </w:r>
          </w:p>
        </w:tc>
      </w:tr>
      <w:tr w:rsidR="004E2A7E" w14:paraId="7A3337B2" w14:textId="77777777" w:rsidTr="004E2A7E">
        <w:tc>
          <w:tcPr>
            <w:tcW w:w="562" w:type="dxa"/>
            <w:vAlign w:val="center"/>
          </w:tcPr>
          <w:p w14:paraId="36565B03" w14:textId="34A91DC3" w:rsidR="004E2A7E" w:rsidRPr="00324D39" w:rsidRDefault="004E2A7E" w:rsidP="00B0707D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γ</w:t>
            </w:r>
            <w:r w:rsidRPr="00324D39">
              <w:rPr>
                <w:b/>
                <w:color w:val="000000"/>
              </w:rPr>
              <w:t>)</w:t>
            </w:r>
          </w:p>
        </w:tc>
        <w:tc>
          <w:tcPr>
            <w:tcW w:w="7695" w:type="dxa"/>
          </w:tcPr>
          <w:p w14:paraId="29EE6380" w14:textId="17A93DA1" w:rsidR="004E2A7E" w:rsidRDefault="004E2A7E" w:rsidP="00B0707D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object w:dxaOrig="7290" w:dyaOrig="4320" w14:anchorId="21ED9D40">
                <v:shape id="_x0000_i1027" type="#_x0000_t75" style="width:321pt;height:190.8pt" o:ole="">
                  <v:imagedata r:id="rId12" o:title=""/>
                </v:shape>
                <o:OLEObject Type="Embed" ProgID="PBrush" ShapeID="_x0000_i1027" DrawAspect="Content" ObjectID="_1740513643" r:id="rId13"/>
              </w:object>
            </w:r>
          </w:p>
        </w:tc>
      </w:tr>
    </w:tbl>
    <w:p w14:paraId="0BF76F72" w14:textId="77777777" w:rsidR="00B0707D" w:rsidRPr="00CB2AB9" w:rsidRDefault="00B0707D" w:rsidP="00CB2AB9">
      <w:pPr>
        <w:spacing w:line="360" w:lineRule="auto"/>
        <w:jc w:val="both"/>
        <w:rPr>
          <w:rFonts w:asciiTheme="minorHAnsi" w:hAnsiTheme="minorHAnsi"/>
        </w:rPr>
      </w:pPr>
    </w:p>
    <w:p w14:paraId="0000000D" w14:textId="6CC76B26" w:rsidR="009A03AA" w:rsidRDefault="0010158B">
      <w:pPr>
        <w:spacing w:after="0" w:line="360" w:lineRule="auto"/>
        <w:jc w:val="both"/>
      </w:pPr>
      <w:r>
        <w:rPr>
          <w:b/>
        </w:rPr>
        <w:lastRenderedPageBreak/>
        <w:t>2.</w:t>
      </w:r>
      <w:r w:rsidR="004E2A7E">
        <w:rPr>
          <w:b/>
        </w:rPr>
        <w:t>1</w:t>
      </w:r>
      <w:r>
        <w:rPr>
          <w:b/>
        </w:rPr>
        <w:t>.</w:t>
      </w:r>
      <w:r w:rsidR="00782A41">
        <w:rPr>
          <w:b/>
        </w:rPr>
        <w:t>A</w:t>
      </w:r>
      <w:r>
        <w:rPr>
          <w:b/>
        </w:rPr>
        <w:t>.</w:t>
      </w:r>
      <w:r w:rsidR="00782A41">
        <w:t xml:space="preserve"> Να επιλέξετε την σωστή απάντηση.</w:t>
      </w:r>
    </w:p>
    <w:p w14:paraId="00000010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4</w:t>
      </w:r>
    </w:p>
    <w:p w14:paraId="00000011" w14:textId="2E1DD3C0" w:rsidR="009A03AA" w:rsidRDefault="00E573A4">
      <w:pPr>
        <w:spacing w:after="0" w:line="360" w:lineRule="auto"/>
        <w:jc w:val="both"/>
      </w:pPr>
      <w:r w:rsidRPr="00E573A4">
        <w:rPr>
          <w:b/>
        </w:rPr>
        <w:t>2.</w:t>
      </w:r>
      <w:r w:rsidR="004E2A7E">
        <w:rPr>
          <w:b/>
        </w:rPr>
        <w:t>1</w:t>
      </w:r>
      <w:r w:rsidRPr="00E573A4">
        <w:rPr>
          <w:b/>
        </w:rPr>
        <w:t>.</w:t>
      </w:r>
      <w:r w:rsidR="00782A41">
        <w:rPr>
          <w:b/>
        </w:rPr>
        <w:t>B</w:t>
      </w:r>
      <w:r w:rsidRPr="00E573A4">
        <w:rPr>
          <w:b/>
        </w:rPr>
        <w:t>.</w:t>
      </w:r>
      <w:r w:rsidR="00782A41">
        <w:t xml:space="preserve"> Να αιτιολογήσετε την απάντησή σας.</w:t>
      </w:r>
    </w:p>
    <w:p w14:paraId="00000012" w14:textId="6DBEF7EA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 xml:space="preserve">Μονάδες </w:t>
      </w:r>
      <w:r w:rsidR="004E2A7E">
        <w:rPr>
          <w:b/>
        </w:rPr>
        <w:t>8</w:t>
      </w:r>
    </w:p>
    <w:p w14:paraId="0DE90A8A" w14:textId="355D7D58" w:rsidR="004E2A7E" w:rsidRDefault="004E2A7E" w:rsidP="004E2A7E">
      <w:pPr>
        <w:spacing w:line="360" w:lineRule="auto"/>
        <w:jc w:val="both"/>
        <w:rPr>
          <w:rFonts w:asciiTheme="minorHAnsi" w:hAnsiTheme="minorHAnsi"/>
        </w:rPr>
      </w:pPr>
      <w:r w:rsidRPr="005D31AE">
        <w:rPr>
          <w:b/>
          <w:color w:val="000000"/>
        </w:rPr>
        <w:t>2.</w:t>
      </w:r>
      <w:r>
        <w:rPr>
          <w:b/>
          <w:color w:val="000000"/>
        </w:rPr>
        <w:t>2</w:t>
      </w:r>
      <w:r w:rsidRPr="005D31AE">
        <w:rPr>
          <w:b/>
          <w:color w:val="000000"/>
        </w:rPr>
        <w:t>.</w:t>
      </w:r>
      <w:r w:rsidRPr="00CF028F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Η εξίσωση απομάκρυνσης ενός απλού αρμονικού ταλαντωτή δίνεται από την σχέση</w:t>
      </w:r>
    </w:p>
    <w:p w14:paraId="40461584" w14:textId="77777777" w:rsidR="004E2A7E" w:rsidRPr="008E2E26" w:rsidRDefault="004E2A7E" w:rsidP="004E2A7E">
      <w:pPr>
        <w:spacing w:line="360" w:lineRule="auto"/>
        <w:jc w:val="center"/>
        <w:rPr>
          <w:rFonts w:asciiTheme="minorHAnsi" w:hAnsiTheme="minorHAnsi"/>
        </w:rPr>
      </w:pPr>
      <m:oMath>
        <m:r>
          <m:rPr>
            <m:sty m:val="p"/>
          </m:rPr>
          <w:rPr>
            <w:rFonts w:ascii="Cambria Math" w:hAnsi="Cambria Math"/>
          </w:rPr>
          <m:t>x=0,2ημ(2</m:t>
        </m:r>
        <m:r>
          <m:rPr>
            <m:sty m:val="p"/>
          </m:rPr>
          <w:rPr>
            <w:rFonts w:ascii="Cambria Math" w:hAnsi="Cambria Math"/>
            <w:lang w:val="en-US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625E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Pr="008E2E26">
        <w:rPr>
          <w:rFonts w:asciiTheme="minorHAnsi" w:hAnsiTheme="minorHAnsi"/>
        </w:rPr>
        <w:t>(</w:t>
      </w:r>
      <w:r>
        <w:rPr>
          <w:rFonts w:asciiTheme="minorHAnsi" w:hAnsiTheme="minorHAnsi"/>
          <w:lang w:val="en-US"/>
        </w:rPr>
        <w:t>S</w:t>
      </w:r>
      <w:r w:rsidRPr="004146C8">
        <w:rPr>
          <w:rFonts w:asciiTheme="minorHAnsi" w:hAnsiTheme="minorHAnsi"/>
        </w:rPr>
        <w:t>.</w:t>
      </w:r>
      <w:r>
        <w:rPr>
          <w:rFonts w:asciiTheme="minorHAnsi" w:hAnsiTheme="minorHAnsi"/>
          <w:lang w:val="en-US"/>
        </w:rPr>
        <w:t>I</w:t>
      </w:r>
      <w:r w:rsidRPr="004146C8">
        <w:rPr>
          <w:rFonts w:asciiTheme="minorHAnsi" w:hAnsiTheme="minorHAnsi"/>
        </w:rPr>
        <w:t>.</w:t>
      </w:r>
      <w:r w:rsidRPr="008E2E26">
        <w:rPr>
          <w:rFonts w:asciiTheme="minorHAnsi" w:hAnsiTheme="minorHAnsi"/>
        </w:rPr>
        <w:t>)</w:t>
      </w:r>
    </w:p>
    <w:p w14:paraId="5BB44A6F" w14:textId="77777777" w:rsidR="004E2A7E" w:rsidRDefault="004E2A7E" w:rsidP="004E2A7E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Η μέγιστη επιτάχυνση του ταλαντωτή κατά την διάρκεια της ταλάντωσης έχει μέτρο</w:t>
      </w:r>
    </w:p>
    <w:p w14:paraId="2E986A3A" w14:textId="77777777" w:rsidR="004E2A7E" w:rsidRDefault="004E2A7E" w:rsidP="004E2A7E">
      <w:pPr>
        <w:spacing w:after="0" w:line="360" w:lineRule="auto"/>
        <w:jc w:val="center"/>
        <w:rPr>
          <w:rFonts w:asciiTheme="minorHAnsi" w:eastAsia="Microsoft YaHei" w:hAnsiTheme="minorHAnsi"/>
        </w:rPr>
      </w:pPr>
      <w:r w:rsidRPr="00CF028F">
        <w:rPr>
          <w:rFonts w:asciiTheme="minorHAnsi" w:eastAsia="Microsoft YaHei" w:hAnsiTheme="minorHAnsi"/>
          <w:b/>
        </w:rPr>
        <w:t>(α</w:t>
      </w:r>
      <w:r w:rsidRPr="008222B8">
        <w:rPr>
          <w:rFonts w:asciiTheme="minorHAnsi" w:eastAsia="Microsoft YaHei" w:hAnsiTheme="minorHAnsi"/>
          <w:b/>
        </w:rPr>
        <w:t>)</w:t>
      </w:r>
      <w:r w:rsidRPr="008222B8">
        <w:rPr>
          <w:rFonts w:asciiTheme="minorHAnsi" w:eastAsia="Microsoft YaHei" w:hAnsiTheme="minorHAnsi"/>
        </w:rPr>
        <w:fldChar w:fldCharType="begin"/>
      </w:r>
      <w:r w:rsidRPr="008222B8">
        <w:rPr>
          <w:rFonts w:asciiTheme="minorHAnsi" w:eastAsia="Microsoft YaHei" w:hAnsiTheme="minorHAnsi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</w:rPr>
          <m:t>+2</m:t>
        </m:r>
        <m:r>
          <m:rPr>
            <m:sty m:val="p"/>
          </m:rPr>
          <w:rPr>
            <w:rFonts w:ascii="Cambria Math" w:eastAsia="Microsoft YaHei" w:hAnsi="Cambria Math"/>
          </w:rPr>
          <m:t>ax</m:t>
        </m:r>
      </m:oMath>
      <w:r w:rsidRPr="008222B8">
        <w:rPr>
          <w:rFonts w:asciiTheme="minorHAnsi" w:eastAsia="Microsoft YaHei" w:hAnsiTheme="minorHAnsi"/>
        </w:rPr>
        <w:instrText xml:space="preserve"> </w:instrText>
      </w:r>
      <w:r w:rsidRPr="008222B8">
        <w:rPr>
          <w:rFonts w:asciiTheme="minorHAnsi" w:eastAsia="Microsoft YaHei" w:hAnsiTheme="minorHAnsi"/>
        </w:rPr>
        <w:fldChar w:fldCharType="end"/>
      </w:r>
      <w:r>
        <w:rPr>
          <w:rFonts w:asciiTheme="minorHAnsi" w:eastAsia="Microsoft YaHei" w:hAnsiTheme="minorHAnsi"/>
        </w:rPr>
        <w:t xml:space="preserve"> </w:t>
      </w:r>
      <m:oMath>
        <m:r>
          <m:rPr>
            <m:sty m:val="p"/>
          </m:rPr>
          <w:rPr>
            <w:rFonts w:ascii="Cambria Math" w:eastAsia="Microsoft YaHei" w:hAnsi="Cambria Math"/>
          </w:rPr>
          <m:t>0,2</m:t>
        </m:r>
        <m:f>
          <m:fPr>
            <m:ctrlPr>
              <w:rPr>
                <w:rFonts w:ascii="Cambria Math" w:eastAsia="Microsoft YaHei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Microsoft YaHei" w:hAnsi="Cambria Math"/>
                <w:lang w:val="en-US"/>
              </w:rPr>
              <m:t>m</m:t>
            </m:r>
            <m:ctrlPr>
              <w:rPr>
                <w:rFonts w:ascii="Cambria Math" w:eastAsia="Microsoft YaHei" w:hAnsi="Cambria Math"/>
              </w:rPr>
            </m:ctrlPr>
          </m:num>
          <m:den>
            <m:sSup>
              <m:sSupPr>
                <m:ctrlPr>
                  <w:rPr>
                    <w:rFonts w:ascii="Cambria Math" w:eastAsia="Microsoft YaHei" w:hAnsi="Cambria Math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Microsoft YaHei" w:hAnsi="Cambria Math"/>
                    <w:lang w:val="en-US"/>
                  </w:rPr>
                  <m:t>s</m:t>
                </m:r>
              </m:e>
              <m:sup>
                <m:r>
                  <w:rPr>
                    <w:rFonts w:ascii="Cambria Math" w:eastAsia="Microsoft YaHei" w:hAnsi="Cambria Math"/>
                  </w:rPr>
                  <m:t>2</m:t>
                </m:r>
              </m:sup>
            </m:sSup>
          </m:den>
        </m:f>
      </m:oMath>
      <w:r w:rsidRPr="00467985">
        <w:rPr>
          <w:rFonts w:asciiTheme="minorHAnsi" w:eastAsia="Microsoft YaHei" w:hAnsiTheme="minorHAnsi"/>
        </w:rPr>
        <w:t xml:space="preserve">        ,        </w:t>
      </w:r>
      <w:r w:rsidRPr="00CF028F">
        <w:rPr>
          <w:rFonts w:asciiTheme="minorHAnsi" w:eastAsia="Microsoft YaHei" w:hAnsiTheme="minorHAnsi"/>
          <w:b/>
        </w:rPr>
        <w:t>(β)</w:t>
      </w:r>
      <w:r w:rsidRPr="00CF028F">
        <w:rPr>
          <w:rFonts w:asciiTheme="minorHAnsi" w:eastAsia="Microsoft YaHei" w:hAnsiTheme="minorHAnsi"/>
        </w:rPr>
        <w:t xml:space="preserve">  </w:t>
      </w:r>
      <w:r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Pr="00954AEA"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Pr="00954AEA">
        <w:rPr>
          <w:rFonts w:asciiTheme="minorHAnsi" w:eastAsia="Microsoft YaHei" w:hAnsiTheme="minorHAnsi"/>
          <w:sz w:val="28"/>
          <w:szCs w:val="28"/>
        </w:rPr>
        <w:instrText xml:space="preserve"> </w:instrText>
      </w:r>
      <w:r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w:r w:rsidRPr="00467985">
        <w:rPr>
          <w:rFonts w:asciiTheme="minorHAnsi" w:eastAsia="Microsoft YaHei" w:hAnsiTheme="minorHAnsi"/>
        </w:rPr>
        <w:t xml:space="preserve">  </w:t>
      </w:r>
      <m:oMath>
        <m:r>
          <m:rPr>
            <m:sty m:val="p"/>
          </m:rPr>
          <w:rPr>
            <w:rFonts w:ascii="Cambria Math" w:eastAsia="Microsoft YaHei" w:hAnsi="Cambria Math"/>
          </w:rPr>
          <m:t>0,4</m:t>
        </m:r>
        <m:f>
          <m:fPr>
            <m:ctrlPr>
              <w:rPr>
                <w:rFonts w:ascii="Cambria Math" w:eastAsia="Microsoft YaHei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Microsoft YaHei" w:hAnsi="Cambria Math"/>
                <w:lang w:val="en-US"/>
              </w:rPr>
              <m:t>m</m:t>
            </m:r>
            <m:ctrlPr>
              <w:rPr>
                <w:rFonts w:ascii="Cambria Math" w:eastAsia="Microsoft YaHei" w:hAnsi="Cambria Math"/>
              </w:rPr>
            </m:ctrlPr>
          </m:num>
          <m:den>
            <m:sSup>
              <m:sSupPr>
                <m:ctrlPr>
                  <w:rPr>
                    <w:rFonts w:ascii="Cambria Math" w:eastAsia="Microsoft YaHei" w:hAnsi="Cambria Math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Microsoft YaHei" w:hAnsi="Cambria Math"/>
                    <w:lang w:val="en-US"/>
                  </w:rPr>
                  <m:t>s</m:t>
                </m:r>
              </m:e>
              <m:sup>
                <m:r>
                  <w:rPr>
                    <w:rFonts w:ascii="Cambria Math" w:eastAsia="Microsoft YaHei" w:hAnsi="Cambria Math"/>
                  </w:rPr>
                  <m:t>2</m:t>
                </m:r>
              </m:sup>
            </m:sSup>
          </m:den>
        </m:f>
      </m:oMath>
      <w:r w:rsidRPr="00467985">
        <w:rPr>
          <w:rFonts w:asciiTheme="minorHAnsi" w:eastAsia="Microsoft YaHei" w:hAnsiTheme="minorHAnsi"/>
        </w:rPr>
        <w:t xml:space="preserve">       ,        </w:t>
      </w:r>
      <w:r w:rsidRPr="00CF028F">
        <w:rPr>
          <w:rFonts w:asciiTheme="minorHAnsi" w:eastAsia="Microsoft YaHei" w:hAnsiTheme="minorHAnsi"/>
          <w:b/>
        </w:rPr>
        <w:t>(γ)</w:t>
      </w:r>
      <w:r w:rsidRPr="00CF028F">
        <w:rPr>
          <w:rFonts w:asciiTheme="minorHAnsi" w:eastAsia="Microsoft YaHei" w:hAnsiTheme="minorHAnsi"/>
        </w:rPr>
        <w:t xml:space="preserve">  </w:t>
      </w:r>
      <m:oMath>
        <m:r>
          <m:rPr>
            <m:sty m:val="p"/>
          </m:rPr>
          <w:rPr>
            <w:rFonts w:ascii="Cambria Math" w:eastAsia="Microsoft YaHei" w:hAnsi="Cambria Math"/>
          </w:rPr>
          <m:t>0,8</m:t>
        </m:r>
        <m:f>
          <m:fPr>
            <m:ctrlPr>
              <w:rPr>
                <w:rFonts w:ascii="Cambria Math" w:eastAsia="Microsoft YaHei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Microsoft YaHei" w:hAnsi="Cambria Math"/>
                <w:lang w:val="en-US"/>
              </w:rPr>
              <m:t>m</m:t>
            </m:r>
            <m:ctrlPr>
              <w:rPr>
                <w:rFonts w:ascii="Cambria Math" w:eastAsia="Microsoft YaHei" w:hAnsi="Cambria Math"/>
              </w:rPr>
            </m:ctrlPr>
          </m:num>
          <m:den>
            <m:sSup>
              <m:sSupPr>
                <m:ctrlPr>
                  <w:rPr>
                    <w:rFonts w:ascii="Cambria Math" w:eastAsia="Microsoft YaHei" w:hAnsi="Cambria Math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Microsoft YaHei" w:hAnsi="Cambria Math"/>
                    <w:lang w:val="en-US"/>
                  </w:rPr>
                  <m:t>s</m:t>
                </m:r>
              </m:e>
              <m:sup>
                <m:r>
                  <w:rPr>
                    <w:rFonts w:ascii="Cambria Math" w:eastAsia="Microsoft YaHei" w:hAnsi="Cambria Math"/>
                  </w:rPr>
                  <m:t>2</m:t>
                </m:r>
              </m:sup>
            </m:sSup>
          </m:den>
        </m:f>
      </m:oMath>
    </w:p>
    <w:p w14:paraId="28300E1C" w14:textId="77777777" w:rsidR="004E2A7E" w:rsidRDefault="004E2A7E" w:rsidP="004E2A7E">
      <w:pPr>
        <w:spacing w:after="0" w:line="360" w:lineRule="auto"/>
        <w:jc w:val="both"/>
        <w:rPr>
          <w:b/>
          <w:color w:val="000000"/>
        </w:rPr>
      </w:pPr>
    </w:p>
    <w:p w14:paraId="569A163F" w14:textId="7C4327ED" w:rsidR="004E2A7E" w:rsidRDefault="004E2A7E" w:rsidP="004E2A7E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</w:t>
      </w:r>
      <w:r>
        <w:rPr>
          <w:b/>
          <w:color w:val="000000"/>
        </w:rPr>
        <w:t>2</w:t>
      </w:r>
      <w:r w:rsidRPr="00A41E45">
        <w:rPr>
          <w:b/>
          <w:color w:val="000000"/>
        </w:rPr>
        <w:t>.</w:t>
      </w:r>
      <w:r>
        <w:rPr>
          <w:b/>
          <w:color w:val="000000"/>
        </w:rPr>
        <w:t>A</w:t>
      </w:r>
      <w:r w:rsidRPr="00A41E45">
        <w:rPr>
          <w:b/>
          <w:color w:val="000000"/>
        </w:rPr>
        <w:t>.</w:t>
      </w:r>
      <w:r>
        <w:rPr>
          <w:color w:val="000000"/>
        </w:rPr>
        <w:t xml:space="preserve"> Να επιλέξετε την σωστή απάντηση.</w:t>
      </w:r>
    </w:p>
    <w:p w14:paraId="70545310" w14:textId="77777777" w:rsidR="004E2A7E" w:rsidRDefault="004E2A7E" w:rsidP="004E2A7E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4</w:t>
      </w:r>
    </w:p>
    <w:p w14:paraId="6E038765" w14:textId="698D947B" w:rsidR="004E2A7E" w:rsidRDefault="004E2A7E" w:rsidP="004E2A7E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</w:t>
      </w:r>
      <w:r>
        <w:rPr>
          <w:b/>
          <w:color w:val="000000"/>
        </w:rPr>
        <w:t>2</w:t>
      </w:r>
      <w:r w:rsidRPr="00A41E45">
        <w:rPr>
          <w:b/>
          <w:color w:val="000000"/>
        </w:rPr>
        <w:t>.</w:t>
      </w:r>
      <w:r>
        <w:rPr>
          <w:b/>
          <w:color w:val="000000"/>
        </w:rPr>
        <w:t>B</w:t>
      </w:r>
      <w:r w:rsidRPr="00A41E45">
        <w:rPr>
          <w:b/>
          <w:color w:val="000000"/>
        </w:rPr>
        <w:t>.</w:t>
      </w:r>
      <w:r>
        <w:rPr>
          <w:color w:val="000000"/>
        </w:rPr>
        <w:t xml:space="preserve"> Να αιτιολογήσετε την απάντησή σας.</w:t>
      </w:r>
    </w:p>
    <w:p w14:paraId="186E0DD4" w14:textId="6FB1BEC9" w:rsidR="004E2A7E" w:rsidRDefault="004E2A7E" w:rsidP="004E2A7E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9</w:t>
      </w:r>
    </w:p>
    <w:p w14:paraId="5239C936" w14:textId="77777777" w:rsidR="004E2A7E" w:rsidRDefault="004E2A7E">
      <w:pPr>
        <w:spacing w:after="0" w:line="360" w:lineRule="auto"/>
        <w:jc w:val="right"/>
        <w:rPr>
          <w:b/>
        </w:rPr>
      </w:pPr>
    </w:p>
    <w:sectPr w:rsidR="004E2A7E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AA"/>
    <w:rsid w:val="000169B8"/>
    <w:rsid w:val="000360EF"/>
    <w:rsid w:val="000E1CD5"/>
    <w:rsid w:val="000E7FBE"/>
    <w:rsid w:val="0010013C"/>
    <w:rsid w:val="0010158B"/>
    <w:rsid w:val="00104E50"/>
    <w:rsid w:val="00191484"/>
    <w:rsid w:val="002552A6"/>
    <w:rsid w:val="002A34F5"/>
    <w:rsid w:val="00307377"/>
    <w:rsid w:val="00324745"/>
    <w:rsid w:val="00324D39"/>
    <w:rsid w:val="00337C65"/>
    <w:rsid w:val="003854E3"/>
    <w:rsid w:val="0044404D"/>
    <w:rsid w:val="004527B7"/>
    <w:rsid w:val="00461D69"/>
    <w:rsid w:val="004B4DB0"/>
    <w:rsid w:val="004C2E74"/>
    <w:rsid w:val="004E2A7E"/>
    <w:rsid w:val="005700B4"/>
    <w:rsid w:val="00574EB4"/>
    <w:rsid w:val="005B5E5C"/>
    <w:rsid w:val="005D31AE"/>
    <w:rsid w:val="006E0893"/>
    <w:rsid w:val="006F4AC9"/>
    <w:rsid w:val="007325F7"/>
    <w:rsid w:val="00782A41"/>
    <w:rsid w:val="007C2E14"/>
    <w:rsid w:val="008429E5"/>
    <w:rsid w:val="00862ADC"/>
    <w:rsid w:val="00875CC5"/>
    <w:rsid w:val="008C0208"/>
    <w:rsid w:val="008C7ACC"/>
    <w:rsid w:val="00900030"/>
    <w:rsid w:val="009A03AA"/>
    <w:rsid w:val="00A41E45"/>
    <w:rsid w:val="00A4388D"/>
    <w:rsid w:val="00AF04DF"/>
    <w:rsid w:val="00B0707D"/>
    <w:rsid w:val="00B17C5F"/>
    <w:rsid w:val="00B73E31"/>
    <w:rsid w:val="00B747C0"/>
    <w:rsid w:val="00C1296F"/>
    <w:rsid w:val="00C17306"/>
    <w:rsid w:val="00C23D42"/>
    <w:rsid w:val="00CA0D77"/>
    <w:rsid w:val="00CB2AB9"/>
    <w:rsid w:val="00D25B5E"/>
    <w:rsid w:val="00D345B5"/>
    <w:rsid w:val="00D62E2E"/>
    <w:rsid w:val="00D8720D"/>
    <w:rsid w:val="00DA5CEC"/>
    <w:rsid w:val="00DC119C"/>
    <w:rsid w:val="00DF5EB8"/>
    <w:rsid w:val="00E530EE"/>
    <w:rsid w:val="00E573A4"/>
    <w:rsid w:val="00EB5ECE"/>
    <w:rsid w:val="00F074AB"/>
    <w:rsid w:val="00F10625"/>
    <w:rsid w:val="00F57784"/>
    <w:rsid w:val="00F57FDA"/>
    <w:rsid w:val="00F64275"/>
    <w:rsid w:val="00F667D5"/>
    <w:rsid w:val="00F8688A"/>
    <w:rsid w:val="00F96039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C398"/>
  <w15:docId w15:val="{5FBBAD8E-BA32-4D4A-BF00-3397B49B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D39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Placeholder Text"/>
    <w:basedOn w:val="a0"/>
    <w:uiPriority w:val="99"/>
    <w:semiHidden/>
    <w:rsid w:val="0072034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D12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12F2F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12F2F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D12F2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D12F2F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D12F2F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D12F2F"/>
    <w:rPr>
      <w:b/>
      <w:bCs/>
      <w:sz w:val="20"/>
      <w:szCs w:val="20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Revision"/>
    <w:hidden/>
    <w:uiPriority w:val="99"/>
    <w:semiHidden/>
    <w:rsid w:val="006E0893"/>
    <w:pPr>
      <w:spacing w:after="0" w:line="240" w:lineRule="auto"/>
    </w:pPr>
  </w:style>
  <w:style w:type="table" w:styleId="ab">
    <w:name w:val="Table Grid"/>
    <w:basedOn w:val="a1"/>
    <w:uiPriority w:val="39"/>
    <w:rsid w:val="00B07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2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H6BMdIJgRFflaZQ46FumPbzv9Q==">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C241B5-64D2-4D76-B8F7-F59AA32975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2657F01A-20EB-45BA-8A11-7E903A4E0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027210-4339-4078-B42B-BC236CA1E0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πτ</dc:creator>
  <cp:lastModifiedBy>IOANNIS ANTONIOU</cp:lastModifiedBy>
  <cp:revision>5</cp:revision>
  <cp:lastPrinted>2022-02-16T15:46:00Z</cp:lastPrinted>
  <dcterms:created xsi:type="dcterms:W3CDTF">2023-03-16T14:24:00Z</dcterms:created>
  <dcterms:modified xsi:type="dcterms:W3CDTF">2023-03-16T21:14:00Z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