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8244D" w:rsidRDefault="00D32046" w:rsidP="00BD1070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8244D">
        <w:rPr>
          <w:rFonts w:cs="Calibri"/>
          <w:b/>
          <w:bCs/>
          <w:sz w:val="24"/>
          <w:szCs w:val="24"/>
          <w:u w:val="single"/>
        </w:rPr>
        <w:t>Θέμα 2</w:t>
      </w:r>
      <w:r w:rsidRPr="00C8244D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8244D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9177D3" w:rsidRDefault="00D32046" w:rsidP="00BD1070">
      <w:pPr>
        <w:spacing w:line="360" w:lineRule="auto"/>
        <w:jc w:val="both"/>
        <w:rPr>
          <w:sz w:val="24"/>
        </w:rPr>
      </w:pPr>
      <w:r w:rsidRPr="00C8244D">
        <w:rPr>
          <w:rFonts w:cs="Calibri"/>
          <w:b/>
          <w:bCs/>
          <w:sz w:val="24"/>
          <w:szCs w:val="24"/>
        </w:rPr>
        <w:t>2.</w:t>
      </w:r>
      <w:r w:rsidR="009177D3" w:rsidRPr="00C8244D">
        <w:rPr>
          <w:rFonts w:cs="Calibri"/>
          <w:b/>
          <w:bCs/>
          <w:sz w:val="24"/>
          <w:szCs w:val="24"/>
        </w:rPr>
        <w:t>1</w:t>
      </w:r>
      <w:r w:rsidR="00DE7687" w:rsidRPr="00C8244D">
        <w:rPr>
          <w:rFonts w:cs="Calibri"/>
          <w:b/>
          <w:bCs/>
          <w:sz w:val="24"/>
          <w:szCs w:val="24"/>
        </w:rPr>
        <w:t>.</w:t>
      </w:r>
      <w:r w:rsidR="00DE7687" w:rsidRPr="00C8244D">
        <w:rPr>
          <w:rFonts w:cs="Calibri"/>
          <w:b/>
          <w:bCs/>
          <w:sz w:val="32"/>
          <w:szCs w:val="32"/>
        </w:rPr>
        <w:t xml:space="preserve"> </w:t>
      </w:r>
      <w:r w:rsidR="009177D3" w:rsidRPr="00C8244D">
        <w:rPr>
          <w:rFonts w:cs="Calibri"/>
          <w:sz w:val="24"/>
        </w:rPr>
        <w:t>Να</w:t>
      </w:r>
      <w:r w:rsidR="009177D3" w:rsidRPr="009177D3">
        <w:rPr>
          <w:sz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FD003B">
        <w:rPr>
          <w:sz w:val="24"/>
        </w:rPr>
        <w:t>,</w:t>
      </w:r>
      <w:r w:rsidR="009177D3" w:rsidRPr="009177D3">
        <w:rPr>
          <w:sz w:val="24"/>
        </w:rPr>
        <w:t xml:space="preserve"> ή τη λέξη Λάθος, αν η πρόταση είναι λανθασμένη</w:t>
      </w:r>
      <w:r>
        <w:rPr>
          <w:sz w:val="24"/>
        </w:rPr>
        <w:t>:</w:t>
      </w:r>
    </w:p>
    <w:p w:rsidR="007142CD" w:rsidRPr="00E64224" w:rsidRDefault="00DE7687" w:rsidP="00BD107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α.</w:t>
      </w:r>
      <w:bookmarkStart w:id="0" w:name="_Hlk111029794"/>
      <w:r w:rsidR="005E371D" w:rsidRPr="00E64224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End w:id="0"/>
      <w:r w:rsidR="00AA59D2">
        <w:rPr>
          <w:rFonts w:asciiTheme="minorHAnsi" w:hAnsiTheme="minorHAnsi" w:cstheme="minorHAnsi"/>
          <w:bCs/>
          <w:sz w:val="24"/>
          <w:szCs w:val="24"/>
        </w:rPr>
        <w:t>Βασική προϋπόθεση για να διερευνήσει κάποιος μία βλάβη είναι η σωστή βιβλιογραφία</w:t>
      </w:r>
      <w:r w:rsidR="00051547" w:rsidRPr="00E64224">
        <w:rPr>
          <w:rStyle w:val="fontstyle01"/>
          <w:rFonts w:asciiTheme="minorHAnsi" w:hAnsiTheme="minorHAnsi" w:cstheme="minorHAnsi"/>
        </w:rPr>
        <w:t>.</w:t>
      </w:r>
      <w:r w:rsidR="00051547" w:rsidRPr="00E6422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337AB" w:rsidRPr="00E64224" w:rsidRDefault="00CA70DE" w:rsidP="00BD107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β.</w:t>
      </w:r>
      <w:r w:rsidRPr="00E64224">
        <w:rPr>
          <w:rFonts w:asciiTheme="minorHAnsi" w:hAnsiTheme="minorHAnsi" w:cstheme="minorHAnsi"/>
          <w:sz w:val="24"/>
          <w:szCs w:val="24"/>
        </w:rPr>
        <w:t xml:space="preserve"> </w:t>
      </w:r>
      <w:r w:rsidR="00AA59D2">
        <w:rPr>
          <w:rStyle w:val="fontstyle01"/>
          <w:rFonts w:asciiTheme="minorHAnsi" w:hAnsiTheme="minorHAnsi" w:cstheme="minorHAnsi"/>
        </w:rPr>
        <w:t>Η τοποθέτηση του συστήματος αντιπαγοποίησησης γίνεται σε συγκεκριμένες ζώνες του αεροσκάφους, όπως η ζώνη ισχύος</w:t>
      </w:r>
      <w:r w:rsidR="00620910" w:rsidRPr="00E64224">
        <w:rPr>
          <w:rStyle w:val="fontstyle01"/>
          <w:rFonts w:asciiTheme="minorHAnsi" w:hAnsiTheme="minorHAnsi" w:cstheme="minorHAnsi"/>
        </w:rPr>
        <w:t xml:space="preserve">. </w:t>
      </w:r>
    </w:p>
    <w:p w:rsidR="00E64224" w:rsidRPr="00E64224" w:rsidRDefault="00CA70DE" w:rsidP="00FD003B">
      <w:pPr>
        <w:spacing w:after="0" w:line="36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γ.</w:t>
      </w:r>
      <w:r w:rsidRPr="00E64224">
        <w:rPr>
          <w:rFonts w:asciiTheme="minorHAnsi" w:hAnsiTheme="minorHAnsi" w:cstheme="minorHAnsi"/>
          <w:sz w:val="24"/>
          <w:szCs w:val="24"/>
          <w:lang w:eastAsia="el-GR"/>
        </w:rPr>
        <w:t xml:space="preserve"> </w:t>
      </w:r>
      <w:r w:rsidR="00AA59D2">
        <w:rPr>
          <w:rFonts w:asciiTheme="minorHAnsi" w:eastAsia="Times New Roman" w:hAnsiTheme="minorHAnsi" w:cstheme="minorHAnsi"/>
          <w:color w:val="000000"/>
          <w:sz w:val="24"/>
        </w:rPr>
        <w:t>Ο ρ</w:t>
      </w:r>
      <w:r w:rsidR="00FD003B">
        <w:rPr>
          <w:rFonts w:asciiTheme="minorHAnsi" w:eastAsia="Times New Roman" w:hAnsiTheme="minorHAnsi" w:cstheme="minorHAnsi"/>
          <w:color w:val="000000"/>
          <w:sz w:val="24"/>
        </w:rPr>
        <w:t>υθμιστής καυσίμου, εκτός από τη θέση της μανέτας, διορθώνει τη</w:t>
      </w:r>
      <w:r w:rsidR="00AA59D2">
        <w:rPr>
          <w:rFonts w:asciiTheme="minorHAnsi" w:eastAsia="Times New Roman" w:hAnsiTheme="minorHAnsi" w:cstheme="minorHAnsi"/>
          <w:color w:val="000000"/>
          <w:sz w:val="24"/>
        </w:rPr>
        <w:t xml:space="preserve"> ροή του καυσίμου ανάλογα και με την ταχύτητα του αεροσκάφους.</w:t>
      </w:r>
    </w:p>
    <w:p w:rsidR="00E64224" w:rsidRPr="00E64224" w:rsidRDefault="004C68DD" w:rsidP="00FD003B">
      <w:pPr>
        <w:spacing w:after="0" w:line="360" w:lineRule="auto"/>
        <w:ind w:left="720"/>
        <w:jc w:val="both"/>
        <w:rPr>
          <w:rStyle w:val="fontstyle01"/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δ. </w:t>
      </w:r>
      <w:r w:rsidR="00AA59D2">
        <w:rPr>
          <w:rFonts w:asciiTheme="minorHAnsi" w:hAnsiTheme="minorHAnsi" w:cstheme="minorHAnsi"/>
          <w:bCs/>
          <w:sz w:val="24"/>
          <w:szCs w:val="24"/>
        </w:rPr>
        <w:t xml:space="preserve">Οι συμπιεστές </w:t>
      </w:r>
      <w:r w:rsidR="00AA59D2">
        <w:rPr>
          <w:rFonts w:asciiTheme="minorHAnsi" w:hAnsiTheme="minorHAnsi" w:cstheme="minorHAnsi"/>
          <w:bCs/>
          <w:sz w:val="24"/>
          <w:szCs w:val="24"/>
          <w:lang w:val="en-US"/>
        </w:rPr>
        <w:t>Roots</w:t>
      </w:r>
      <w:r w:rsidR="00FD003B">
        <w:rPr>
          <w:rFonts w:asciiTheme="minorHAnsi" w:hAnsiTheme="minorHAnsi" w:cstheme="minorHAnsi"/>
          <w:bCs/>
          <w:sz w:val="24"/>
          <w:szCs w:val="24"/>
        </w:rPr>
        <w:t xml:space="preserve"> είναι στρόβιλο – υπερπληρωτέ</w:t>
      </w:r>
      <w:r w:rsidR="00AA59D2">
        <w:rPr>
          <w:rFonts w:asciiTheme="minorHAnsi" w:hAnsiTheme="minorHAnsi" w:cstheme="minorHAnsi"/>
          <w:bCs/>
          <w:sz w:val="24"/>
          <w:szCs w:val="24"/>
        </w:rPr>
        <w:t>ς έμμεσης μετάδοσης της κίνησης</w:t>
      </w:r>
      <w:r w:rsidR="00FD003B">
        <w:rPr>
          <w:rStyle w:val="fontstyle01"/>
          <w:rFonts w:asciiTheme="minorHAnsi" w:hAnsiTheme="minorHAnsi" w:cstheme="minorHAnsi"/>
        </w:rPr>
        <w:t xml:space="preserve">. </w:t>
      </w:r>
    </w:p>
    <w:p w:rsidR="00215CD1" w:rsidRPr="00E64224" w:rsidRDefault="00CA70DE" w:rsidP="00FD003B">
      <w:pPr>
        <w:spacing w:after="0" w:line="36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ε.</w:t>
      </w:r>
      <w:r w:rsidRPr="00E642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A59D2">
        <w:rPr>
          <w:rFonts w:asciiTheme="minorHAnsi" w:eastAsia="Times New Roman" w:hAnsiTheme="minorHAnsi" w:cstheme="minorHAnsi"/>
          <w:color w:val="000000"/>
          <w:sz w:val="24"/>
        </w:rPr>
        <w:t>Ο αξονοστρόβιλος κινητήρας χρησιμοποιείται στα ελικόπτερα ή ως εναλλακτικό μέσο παροχής ισχύος (</w:t>
      </w:r>
      <w:r w:rsidR="00AA59D2">
        <w:rPr>
          <w:rFonts w:asciiTheme="minorHAnsi" w:eastAsia="Times New Roman" w:hAnsiTheme="minorHAnsi" w:cstheme="minorHAnsi"/>
          <w:color w:val="000000"/>
          <w:sz w:val="24"/>
          <w:lang w:val="en-US"/>
        </w:rPr>
        <w:t>APU</w:t>
      </w:r>
      <w:r w:rsidR="00AA59D2">
        <w:rPr>
          <w:rFonts w:asciiTheme="minorHAnsi" w:eastAsia="Times New Roman" w:hAnsiTheme="minorHAnsi" w:cstheme="minorHAnsi"/>
          <w:color w:val="000000"/>
          <w:sz w:val="24"/>
        </w:rPr>
        <w:t xml:space="preserve">). </w:t>
      </w:r>
      <w:r w:rsidR="00E64224" w:rsidRPr="00E64224">
        <w:rPr>
          <w:rFonts w:asciiTheme="minorHAnsi" w:eastAsia="Times New Roman" w:hAnsiTheme="minorHAnsi" w:cstheme="minorHAnsi"/>
          <w:color w:val="000000"/>
          <w:sz w:val="24"/>
        </w:rPr>
        <w:t xml:space="preserve"> </w:t>
      </w:r>
    </w:p>
    <w:p w:rsidR="00507B61" w:rsidRPr="00A02CC8" w:rsidRDefault="00EB1E01" w:rsidP="00BD1070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695D5F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695D5F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1</w:t>
      </w:r>
      <w:r w:rsidR="00BB38BD" w:rsidRPr="00A02CC8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CB19D1" w:rsidRDefault="00CB19D1" w:rsidP="00BD1070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</w:p>
    <w:p w:rsidR="00626A5F" w:rsidRDefault="00CB19D1" w:rsidP="00BD1070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B19D1">
        <w:rPr>
          <w:rFonts w:eastAsia="Times New Roman" w:cs="Calibri"/>
          <w:b/>
          <w:sz w:val="24"/>
          <w:szCs w:val="24"/>
          <w:lang w:eastAsia="el-GR"/>
        </w:rPr>
        <w:t>2.2</w:t>
      </w:r>
      <w:r w:rsidR="0014302E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Να γράψετε τον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 αριθμό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 κάθε μίας από τις παρακάτω προτάσεις και, δίπλα, μία από τις λέξεις που 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συμπληρώνει σωστά την πρόταση.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Σημειώνεται ότι </w:t>
      </w:r>
      <w:r w:rsidR="00626A5F">
        <w:rPr>
          <w:rFonts w:eastAsia="Times New Roman" w:cs="Calibri"/>
          <w:sz w:val="24"/>
          <w:szCs w:val="24"/>
          <w:lang w:eastAsia="el-GR"/>
        </w:rPr>
        <w:t>πέντε (5) από τις λέξεις θα περισσέψουν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.</w:t>
      </w:r>
      <w:r w:rsidR="00626A5F" w:rsidRPr="009C72B6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051547" w:rsidRDefault="00D50B33" w:rsidP="00BD1070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Λέξεις που δίνονται: ηλεκτρονικούς, μηχανικούς, διωστήρας, εκκεντροφόρος, αντιπάγωσης, πυρόσβεσης, μολύνσεις, διαρροές, φυγοκεντρικός, αξονικός</w:t>
      </w:r>
      <w:r w:rsidR="00051547">
        <w:rPr>
          <w:rFonts w:eastAsia="Times New Roman" w:cs="Calibri"/>
          <w:sz w:val="24"/>
          <w:szCs w:val="24"/>
          <w:lang w:eastAsia="el-GR"/>
        </w:rPr>
        <w:t>.</w:t>
      </w:r>
    </w:p>
    <w:p w:rsidR="00EC2A17" w:rsidRDefault="00EC2A17" w:rsidP="00BD1070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626A5F" w:rsidRPr="00FD003B" w:rsidRDefault="000A1226" w:rsidP="00FD003B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</w:rPr>
        <w:t>Οι …………………….. λιπαντικού οφείλονται σε φθαρμένα ή καμένα παρεμβύσματα</w:t>
      </w:r>
      <w:r w:rsidR="004362A5">
        <w:rPr>
          <w:rFonts w:asciiTheme="minorHAnsi" w:eastAsia="Times New Roman" w:hAnsiTheme="minorHAnsi" w:cstheme="minorHAnsi"/>
          <w:color w:val="000000"/>
          <w:sz w:val="24"/>
        </w:rPr>
        <w:t xml:space="preserve">. </w:t>
      </w:r>
    </w:p>
    <w:p w:rsidR="00626A5F" w:rsidRPr="00A13CF4" w:rsidRDefault="00FD003B" w:rsidP="00BD1070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>
        <w:rPr>
          <w:rStyle w:val="fontstyle01"/>
          <w:rFonts w:asciiTheme="minorHAnsi" w:hAnsiTheme="minorHAnsi" w:cstheme="minorHAnsi"/>
        </w:rPr>
        <w:t>Η παροχή αέρα για τη</w:t>
      </w:r>
      <w:r w:rsidR="000A1226">
        <w:rPr>
          <w:rStyle w:val="fontstyle01"/>
          <w:rFonts w:asciiTheme="minorHAnsi" w:hAnsiTheme="minorHAnsi" w:cstheme="minorHAnsi"/>
        </w:rPr>
        <w:t xml:space="preserve"> λειτουργία του συστήματος ………………………. </w:t>
      </w:r>
      <w:r w:rsidR="00392918">
        <w:rPr>
          <w:rStyle w:val="fontstyle01"/>
          <w:rFonts w:asciiTheme="minorHAnsi" w:hAnsiTheme="minorHAnsi" w:cstheme="minorHAnsi"/>
        </w:rPr>
        <w:t>ε</w:t>
      </w:r>
      <w:r w:rsidR="000A1226">
        <w:rPr>
          <w:rStyle w:val="fontstyle01"/>
          <w:rFonts w:asciiTheme="minorHAnsi" w:hAnsiTheme="minorHAnsi" w:cstheme="minorHAnsi"/>
        </w:rPr>
        <w:t>ίναι μία από τις δευτερεύουσες λειτουργίες του συμπιεστή</w:t>
      </w:r>
      <w:r w:rsidR="00626A5F" w:rsidRPr="00A13CF4">
        <w:rPr>
          <w:rStyle w:val="fontstyle01"/>
          <w:rFonts w:asciiTheme="minorHAnsi" w:hAnsiTheme="minorHAnsi" w:cstheme="minorHAnsi"/>
        </w:rPr>
        <w:t>.</w:t>
      </w:r>
      <w:r w:rsidR="00395519" w:rsidRPr="00A13CF4">
        <w:rPr>
          <w:rStyle w:val="fontstyle01"/>
          <w:rFonts w:asciiTheme="minorHAnsi" w:hAnsiTheme="minorHAnsi" w:cstheme="minorHAnsi"/>
        </w:rPr>
        <w:t xml:space="preserve"> </w:t>
      </w:r>
    </w:p>
    <w:p w:rsidR="00A13CF4" w:rsidRPr="00A13CF4" w:rsidRDefault="000A1226" w:rsidP="00BD1070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>
        <w:rPr>
          <w:rStyle w:val="fontstyle01"/>
          <w:rFonts w:asciiTheme="minorHAnsi" w:hAnsiTheme="minorHAnsi" w:cstheme="minorHAnsi"/>
        </w:rPr>
        <w:t>Ο ………………………… συμπιεστής αποτελείται από τον ρότορα και τον στάτορα.</w:t>
      </w:r>
      <w:r w:rsidR="002974D9" w:rsidRPr="00A13CF4">
        <w:rPr>
          <w:rStyle w:val="fontstyle01"/>
          <w:rFonts w:asciiTheme="minorHAnsi" w:hAnsiTheme="minorHAnsi" w:cstheme="minorHAnsi"/>
        </w:rPr>
        <w:t xml:space="preserve"> </w:t>
      </w:r>
      <w:r w:rsidR="00FD003B">
        <w:rPr>
          <w:rStyle w:val="fontstyle01"/>
          <w:rFonts w:asciiTheme="minorHAnsi" w:hAnsiTheme="minorHAnsi" w:cstheme="minorHAnsi"/>
        </w:rPr>
        <w:t xml:space="preserve"> </w:t>
      </w:r>
      <w:r w:rsidR="00220031" w:rsidRPr="00A13CF4">
        <w:rPr>
          <w:rStyle w:val="fontstyle01"/>
          <w:rFonts w:asciiTheme="minorHAnsi" w:hAnsiTheme="minorHAnsi" w:cstheme="minorHAnsi"/>
        </w:rPr>
        <w:t xml:space="preserve"> </w:t>
      </w:r>
    </w:p>
    <w:p w:rsidR="00395519" w:rsidRPr="00A13CF4" w:rsidRDefault="000A1226" w:rsidP="00BD1070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>
        <w:rPr>
          <w:rFonts w:asciiTheme="minorHAnsi" w:hAnsiTheme="minorHAnsi" w:cstheme="minorHAnsi"/>
          <w:bCs/>
          <w:color w:val="000000"/>
          <w:sz w:val="24"/>
        </w:rPr>
        <w:t>Οι ρυθμιστές καυσίμου διακρίνονται σε υδρομηχανικούς, ηλεκτρομηχανικούς και ………………………</w:t>
      </w:r>
      <w:r w:rsidR="00395519" w:rsidRPr="00A13CF4">
        <w:rPr>
          <w:rStyle w:val="fontstyle01"/>
          <w:rFonts w:asciiTheme="minorHAnsi" w:hAnsiTheme="minorHAnsi" w:cstheme="minorHAnsi"/>
        </w:rPr>
        <w:t xml:space="preserve">. </w:t>
      </w:r>
      <w:r w:rsidR="003A1D30">
        <w:rPr>
          <w:rStyle w:val="fontstyle01"/>
          <w:rFonts w:asciiTheme="minorHAnsi" w:hAnsiTheme="minorHAnsi" w:cstheme="minorHAnsi"/>
        </w:rPr>
        <w:t>.</w:t>
      </w:r>
    </w:p>
    <w:p w:rsidR="00BB38BD" w:rsidRPr="00FD003B" w:rsidRDefault="000A1226" w:rsidP="00D7455A">
      <w:pPr>
        <w:pStyle w:val="a3"/>
        <w:numPr>
          <w:ilvl w:val="0"/>
          <w:numId w:val="8"/>
        </w:numPr>
        <w:spacing w:after="0" w:line="360" w:lineRule="auto"/>
        <w:ind w:right="118"/>
        <w:rPr>
          <w:rFonts w:eastAsia="Times New Roman" w:cs="Calibri"/>
          <w:b/>
          <w:i/>
          <w:sz w:val="28"/>
          <w:szCs w:val="28"/>
          <w:lang w:eastAsia="el-GR"/>
        </w:rPr>
      </w:pPr>
      <w:r w:rsidRPr="000A1226">
        <w:rPr>
          <w:rStyle w:val="fontstyle01"/>
          <w:rFonts w:asciiTheme="minorHAnsi" w:hAnsiTheme="minorHAnsi" w:cstheme="minorHAnsi"/>
        </w:rPr>
        <w:t>Ο ……………………. αποτελεί τμήμα του μηχανισμού μετατροπής της παλινδρομικής κίνησης του εμβόλου σε περιστροφικής κίνησης στον έλικα</w:t>
      </w:r>
      <w:r w:rsidR="002974D9" w:rsidRPr="000A1226">
        <w:rPr>
          <w:rStyle w:val="fontstyle01"/>
          <w:rFonts w:asciiTheme="minorHAnsi" w:hAnsiTheme="minorHAnsi" w:cstheme="minorHAnsi"/>
        </w:rPr>
        <w:t>.</w:t>
      </w:r>
      <w:r w:rsidR="003A2551" w:rsidRPr="000A1226">
        <w:rPr>
          <w:rStyle w:val="fontstyle01"/>
          <w:rFonts w:asciiTheme="minorHAnsi" w:hAnsiTheme="minorHAnsi" w:cstheme="minorHAnsi"/>
        </w:rPr>
        <w:t xml:space="preserve"> </w:t>
      </w:r>
      <w:r w:rsidR="00BB38BD" w:rsidRPr="000A1226">
        <w:rPr>
          <w:rFonts w:eastAsia="Times New Roman" w:cs="Calibri"/>
          <w:b/>
          <w:bCs/>
          <w:iCs/>
          <w:sz w:val="28"/>
          <w:szCs w:val="28"/>
          <w:lang w:eastAsia="el-GR"/>
        </w:rPr>
        <w:t xml:space="preserve">      </w:t>
      </w:r>
      <w:r w:rsidR="0035453E" w:rsidRPr="000A1226">
        <w:rPr>
          <w:rFonts w:eastAsia="Times New Roman" w:cs="Calibri"/>
          <w:b/>
          <w:i/>
          <w:sz w:val="28"/>
          <w:szCs w:val="28"/>
          <w:lang w:eastAsia="el-GR"/>
        </w:rPr>
        <w:t xml:space="preserve">                                                                                       </w:t>
      </w:r>
      <w:r w:rsidR="00395519" w:rsidRPr="000A1226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2974D9" w:rsidRPr="000A122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2974D9" w:rsidRPr="000A1226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</w:t>
      </w:r>
      <w:r w:rsidR="003A2551" w:rsidRPr="000A122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0A122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0A122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0A122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0A122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0A122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0A1226">
        <w:rPr>
          <w:rFonts w:eastAsia="Times New Roman" w:cs="Calibri"/>
          <w:b/>
          <w:i/>
          <w:sz w:val="24"/>
          <w:szCs w:val="24"/>
          <w:lang w:eastAsia="el-GR"/>
        </w:rPr>
        <w:tab/>
      </w: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 </w:t>
      </w:r>
      <w:r w:rsidR="002974D9" w:rsidRPr="000A1226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="0035453E" w:rsidRPr="000A1226">
        <w:rPr>
          <w:rFonts w:eastAsia="Times New Roman" w:cs="Calibri"/>
          <w:b/>
          <w:i/>
          <w:sz w:val="24"/>
          <w:szCs w:val="24"/>
          <w:lang w:eastAsia="el-GR"/>
        </w:rPr>
        <w:t>15</w:t>
      </w:r>
      <w:r w:rsidR="00E260B6" w:rsidRPr="000A1226"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E260B6" w:rsidRPr="000A1226"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</w:p>
    <w:sectPr w:rsidR="00BB38BD" w:rsidRPr="00FD003B" w:rsidSect="009177D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753" w:rsidRDefault="00810753" w:rsidP="000A5916">
      <w:pPr>
        <w:spacing w:after="0" w:line="240" w:lineRule="auto"/>
      </w:pPr>
      <w:r>
        <w:separator/>
      </w:r>
    </w:p>
  </w:endnote>
  <w:endnote w:type="continuationSeparator" w:id="1">
    <w:p w:rsidR="00810753" w:rsidRDefault="00810753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753" w:rsidRDefault="00810753" w:rsidP="000A5916">
      <w:pPr>
        <w:spacing w:after="0" w:line="240" w:lineRule="auto"/>
      </w:pPr>
      <w:r>
        <w:separator/>
      </w:r>
    </w:p>
  </w:footnote>
  <w:footnote w:type="continuationSeparator" w:id="1">
    <w:p w:rsidR="00810753" w:rsidRDefault="00810753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7674A"/>
    <w:multiLevelType w:val="hybridMultilevel"/>
    <w:tmpl w:val="BE2AC446"/>
    <w:lvl w:ilvl="0" w:tplc="3BAA6C52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D6443AF"/>
    <w:multiLevelType w:val="hybridMultilevel"/>
    <w:tmpl w:val="F314F792"/>
    <w:lvl w:ilvl="0" w:tplc="5608C98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59B5"/>
    <w:rsid w:val="00010D92"/>
    <w:rsid w:val="00045039"/>
    <w:rsid w:val="00051547"/>
    <w:rsid w:val="000A1226"/>
    <w:rsid w:val="000A5916"/>
    <w:rsid w:val="000B4D52"/>
    <w:rsid w:val="000D0FD1"/>
    <w:rsid w:val="001351FD"/>
    <w:rsid w:val="0014003A"/>
    <w:rsid w:val="001404F5"/>
    <w:rsid w:val="0014302E"/>
    <w:rsid w:val="00145E5F"/>
    <w:rsid w:val="0018531B"/>
    <w:rsid w:val="001A0A2B"/>
    <w:rsid w:val="001B7368"/>
    <w:rsid w:val="001C6579"/>
    <w:rsid w:val="00215CD1"/>
    <w:rsid w:val="00220031"/>
    <w:rsid w:val="00220F25"/>
    <w:rsid w:val="002365FE"/>
    <w:rsid w:val="0025022D"/>
    <w:rsid w:val="00253850"/>
    <w:rsid w:val="002974D9"/>
    <w:rsid w:val="002A3CF7"/>
    <w:rsid w:val="002C5E51"/>
    <w:rsid w:val="00316ADA"/>
    <w:rsid w:val="003203E1"/>
    <w:rsid w:val="0035453E"/>
    <w:rsid w:val="00391716"/>
    <w:rsid w:val="00392918"/>
    <w:rsid w:val="00395519"/>
    <w:rsid w:val="00395EED"/>
    <w:rsid w:val="003A0B0B"/>
    <w:rsid w:val="003A1D30"/>
    <w:rsid w:val="003A2551"/>
    <w:rsid w:val="003B47EE"/>
    <w:rsid w:val="003B4AF0"/>
    <w:rsid w:val="003E75C3"/>
    <w:rsid w:val="00421CD5"/>
    <w:rsid w:val="0042430C"/>
    <w:rsid w:val="00426E0A"/>
    <w:rsid w:val="004362A5"/>
    <w:rsid w:val="00446100"/>
    <w:rsid w:val="00447A2D"/>
    <w:rsid w:val="00460863"/>
    <w:rsid w:val="00485D53"/>
    <w:rsid w:val="004B73B2"/>
    <w:rsid w:val="004C68DD"/>
    <w:rsid w:val="004E6F6D"/>
    <w:rsid w:val="004F1718"/>
    <w:rsid w:val="00507B61"/>
    <w:rsid w:val="005700C9"/>
    <w:rsid w:val="00577BBB"/>
    <w:rsid w:val="005C2F16"/>
    <w:rsid w:val="005D615D"/>
    <w:rsid w:val="005D7D27"/>
    <w:rsid w:val="005E371D"/>
    <w:rsid w:val="006028D0"/>
    <w:rsid w:val="00620910"/>
    <w:rsid w:val="00626A5F"/>
    <w:rsid w:val="0063110E"/>
    <w:rsid w:val="00633257"/>
    <w:rsid w:val="006337AB"/>
    <w:rsid w:val="00695D5F"/>
    <w:rsid w:val="006D64B0"/>
    <w:rsid w:val="007142CD"/>
    <w:rsid w:val="007175FC"/>
    <w:rsid w:val="007214F4"/>
    <w:rsid w:val="00724022"/>
    <w:rsid w:val="00724DE5"/>
    <w:rsid w:val="00730817"/>
    <w:rsid w:val="00733300"/>
    <w:rsid w:val="007511BE"/>
    <w:rsid w:val="00773206"/>
    <w:rsid w:val="00774D74"/>
    <w:rsid w:val="00784AAE"/>
    <w:rsid w:val="007C7D29"/>
    <w:rsid w:val="00801153"/>
    <w:rsid w:val="00810753"/>
    <w:rsid w:val="00827CA8"/>
    <w:rsid w:val="00842B74"/>
    <w:rsid w:val="0088723A"/>
    <w:rsid w:val="008A37CA"/>
    <w:rsid w:val="008C4570"/>
    <w:rsid w:val="008E0347"/>
    <w:rsid w:val="009177D3"/>
    <w:rsid w:val="00941BC1"/>
    <w:rsid w:val="00946E0A"/>
    <w:rsid w:val="00983614"/>
    <w:rsid w:val="00994184"/>
    <w:rsid w:val="009B3F32"/>
    <w:rsid w:val="009D525A"/>
    <w:rsid w:val="009E06B7"/>
    <w:rsid w:val="00A02CC8"/>
    <w:rsid w:val="00A1248B"/>
    <w:rsid w:val="00A13CF4"/>
    <w:rsid w:val="00A308FA"/>
    <w:rsid w:val="00A41A8E"/>
    <w:rsid w:val="00A7286F"/>
    <w:rsid w:val="00A9037B"/>
    <w:rsid w:val="00AA59D2"/>
    <w:rsid w:val="00AA6827"/>
    <w:rsid w:val="00B2617A"/>
    <w:rsid w:val="00B548C8"/>
    <w:rsid w:val="00BA0743"/>
    <w:rsid w:val="00BB38BD"/>
    <w:rsid w:val="00BB58C6"/>
    <w:rsid w:val="00BD1070"/>
    <w:rsid w:val="00BE756A"/>
    <w:rsid w:val="00BF71EB"/>
    <w:rsid w:val="00C3220C"/>
    <w:rsid w:val="00C55D9D"/>
    <w:rsid w:val="00C63AFD"/>
    <w:rsid w:val="00C81C6B"/>
    <w:rsid w:val="00C8244D"/>
    <w:rsid w:val="00CA70DE"/>
    <w:rsid w:val="00CB06E9"/>
    <w:rsid w:val="00CB11D0"/>
    <w:rsid w:val="00CB19D1"/>
    <w:rsid w:val="00CC5FCB"/>
    <w:rsid w:val="00CE36F2"/>
    <w:rsid w:val="00CE5B9D"/>
    <w:rsid w:val="00D32046"/>
    <w:rsid w:val="00D50B33"/>
    <w:rsid w:val="00D61193"/>
    <w:rsid w:val="00D7455A"/>
    <w:rsid w:val="00D82678"/>
    <w:rsid w:val="00D96A66"/>
    <w:rsid w:val="00D96D44"/>
    <w:rsid w:val="00DB6D0E"/>
    <w:rsid w:val="00DB7C2B"/>
    <w:rsid w:val="00DC67ED"/>
    <w:rsid w:val="00DE7687"/>
    <w:rsid w:val="00E01927"/>
    <w:rsid w:val="00E21748"/>
    <w:rsid w:val="00E260B6"/>
    <w:rsid w:val="00E36524"/>
    <w:rsid w:val="00E4756B"/>
    <w:rsid w:val="00E54601"/>
    <w:rsid w:val="00E609ED"/>
    <w:rsid w:val="00E64224"/>
    <w:rsid w:val="00E65BAA"/>
    <w:rsid w:val="00E70205"/>
    <w:rsid w:val="00E841E9"/>
    <w:rsid w:val="00E85A55"/>
    <w:rsid w:val="00EA2F14"/>
    <w:rsid w:val="00EA6D1E"/>
    <w:rsid w:val="00EB1E01"/>
    <w:rsid w:val="00EC201B"/>
    <w:rsid w:val="00EC2A17"/>
    <w:rsid w:val="00EC4632"/>
    <w:rsid w:val="00F14A73"/>
    <w:rsid w:val="00F27951"/>
    <w:rsid w:val="00F3167F"/>
    <w:rsid w:val="00F84EAE"/>
    <w:rsid w:val="00FB029B"/>
    <w:rsid w:val="00FB2BF2"/>
    <w:rsid w:val="00FB4650"/>
    <w:rsid w:val="00FD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05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2091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20910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2A2FC-BB22-4092-BDB8-EA9982A6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2</cp:revision>
  <cp:lastPrinted>2018-05-14T14:13:00Z</cp:lastPrinted>
  <dcterms:created xsi:type="dcterms:W3CDTF">2023-03-14T17:12:00Z</dcterms:created>
  <dcterms:modified xsi:type="dcterms:W3CDTF">2023-03-14T17:12:00Z</dcterms:modified>
</cp:coreProperties>
</file>