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«Σωστό»  ή «Λάθος»  δίπλα από το γράμμα που αντιστοιχεί σε κάθε πρόταση:</w:t>
      </w: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ενότητα στα σετ κοσμημάτων δημιουργείται με τα κοινά στοιχεία στο σχεδιασμό τους.</w:t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Τα βραχιόλια δεν μπορεί να αποτελέσουν μέρος σετ κοσμημάτων.</w:t>
      </w: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γ)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Η ενότητα σε ένα σετ κοσμημάτων μπορεί να αποδοθεί με βάση το θέμα.</w:t>
      </w: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δ)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Τα υλικά που χρησιμοποιούνται σε ένα σετ κοσμημάτων δημιουργούν ενότητα.</w:t>
      </w: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ε)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Οι υφές δεν αποδίδονται ποτέ στα σετ κοσμημάτων.</w:t>
      </w: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color w:val="000000"/>
          <w:sz w:val="24"/>
          <w:szCs w:val="24"/>
          <w:lang w:eastAsia="el-GR"/>
        </w:rPr>
      </w:pP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6E571F" w:rsidRDefault="006E571F" w:rsidP="006E571F">
      <w:pPr>
        <w:spacing w:after="0" w:line="360" w:lineRule="auto"/>
        <w:ind w:left="5760" w:right="43" w:firstLine="720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15</w:t>
      </w:r>
    </w:p>
    <w:p w:rsidR="006E571F" w:rsidRPr="00EA3A19" w:rsidRDefault="006E571F" w:rsidP="006E571F">
      <w:pPr>
        <w:spacing w:after="0" w:line="360" w:lineRule="auto"/>
        <w:ind w:left="5760" w:right="43" w:firstLine="720"/>
        <w:rPr>
          <w:rFonts w:eastAsia="Times New Roman" w:cs="Calibri"/>
          <w:sz w:val="24"/>
          <w:szCs w:val="24"/>
          <w:lang w:eastAsia="el-GR"/>
        </w:rPr>
      </w:pPr>
    </w:p>
    <w:p w:rsidR="006E571F" w:rsidRPr="00EA3A19" w:rsidRDefault="006E571F" w:rsidP="006E571F">
      <w:pPr>
        <w:spacing w:after="0" w:line="360" w:lineRule="auto"/>
        <w:ind w:right="43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/>
          <w:bCs/>
          <w:color w:val="000000"/>
          <w:sz w:val="24"/>
          <w:szCs w:val="24"/>
          <w:lang w:eastAsia="el-GR"/>
        </w:rPr>
        <w:t>2.2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1.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Το ……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 μπορούμε να το αποδώσουμε με διαφορετικούς τρόπους όπως ρεαλιστικά, με σχηματοποίηση, με συμβολισμούς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θέμα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β)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υλικό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bCs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 xml:space="preserve">γ)  </w:t>
      </w:r>
      <w:r>
        <w:rPr>
          <w:rFonts w:eastAsia="Times New Roman" w:cs="Calibri"/>
          <w:bCs/>
          <w:sz w:val="24"/>
          <w:szCs w:val="24"/>
          <w:lang w:eastAsia="el-GR"/>
        </w:rPr>
        <w:t>ύφος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 xml:space="preserve">2. </w:t>
      </w: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Το σύνολο διαφορετικών τύπων κοσμημάτων που έχουν κοινά στοιχεία στο σχεδιασμό τους και αποτελούν μια ενότητα ονομάζεται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 xml:space="preserve">α)  </w:t>
      </w:r>
      <w:r>
        <w:rPr>
          <w:rFonts w:eastAsia="Times New Roman" w:cs="Calibri"/>
          <w:color w:val="000000"/>
          <w:sz w:val="24"/>
          <w:szCs w:val="24"/>
          <w:lang w:eastAsia="el-GR"/>
        </w:rPr>
        <w:t>σετ</w:t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bCs/>
          <w:sz w:val="24"/>
          <w:szCs w:val="24"/>
          <w:lang w:eastAsia="el-GR"/>
        </w:rPr>
        <w:t>β) </w:t>
      </w:r>
      <w:r>
        <w:rPr>
          <w:rFonts w:eastAsia="Times New Roman" w:cs="Calibri"/>
          <w:bCs/>
          <w:sz w:val="24"/>
          <w:szCs w:val="24"/>
          <w:lang w:eastAsia="el-GR"/>
        </w:rPr>
        <w:t>ζευγάρι</w:t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ab/>
      </w:r>
    </w:p>
    <w:p w:rsidR="006E571F" w:rsidRPr="00EA3A19" w:rsidRDefault="006E571F" w:rsidP="006E571F">
      <w:pPr>
        <w:spacing w:after="0" w:line="360" w:lineRule="auto"/>
        <w:ind w:right="-766"/>
        <w:rPr>
          <w:rFonts w:eastAsia="Times New Roman" w:cs="Calibri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>γ) τσόκερ</w:t>
      </w:r>
      <w:r w:rsidRPr="00EA3A19">
        <w:rPr>
          <w:rFonts w:eastAsia="Times New Roman" w:cs="Calibri"/>
          <w:sz w:val="24"/>
          <w:szCs w:val="24"/>
          <w:lang w:eastAsia="el-GR"/>
        </w:rPr>
        <w:br/>
      </w:r>
    </w:p>
    <w:p w:rsidR="006E571F" w:rsidRPr="00EA3A19" w:rsidRDefault="006E571F" w:rsidP="006E571F">
      <w:pPr>
        <w:spacing w:after="0" w:line="24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color w:val="000000"/>
          <w:sz w:val="24"/>
          <w:szCs w:val="24"/>
          <w:lang w:eastAsia="el-GR"/>
        </w:rPr>
        <w:tab/>
      </w:r>
      <w:r w:rsidRPr="00EA3A19">
        <w:rPr>
          <w:rFonts w:eastAsia="Times New Roman" w:cs="Calibri"/>
          <w:bCs/>
          <w:color w:val="000000"/>
          <w:sz w:val="24"/>
          <w:szCs w:val="24"/>
          <w:lang w:eastAsia="el-GR"/>
        </w:rPr>
        <w:t>ΜΟΝΑΔΕΣ 10</w:t>
      </w:r>
    </w:p>
    <w:p w:rsidR="00615688" w:rsidRDefault="006E571F"/>
    <w:sectPr w:rsidR="0061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1F"/>
    <w:rsid w:val="00440F75"/>
    <w:rsid w:val="004D0D58"/>
    <w:rsid w:val="006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71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71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Company>HP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2023-03-12T15:04:00Z</dcterms:created>
  <dcterms:modified xsi:type="dcterms:W3CDTF">2023-03-12T15:05:00Z</dcterms:modified>
</cp:coreProperties>
</file>