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5512F" w14:textId="77777777" w:rsidR="000F3EB6" w:rsidRDefault="00AE240B" w:rsidP="00CC45C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2C130993">
        <w:rPr>
          <w:rFonts w:ascii="Calibri" w:hAnsi="Calibri" w:cs="Calibri"/>
          <w:b/>
          <w:bCs/>
        </w:rPr>
        <w:t>ΘΕΜΑ 4</w:t>
      </w:r>
      <w:commentRangeStart w:id="0"/>
      <w:commentRangeStart w:id="1"/>
      <w:commentRangeEnd w:id="0"/>
      <w:commentRangeEnd w:id="1"/>
    </w:p>
    <w:p w14:paraId="6084E314" w14:textId="5B481393" w:rsidR="00365F16" w:rsidRDefault="00806789" w:rsidP="00CC45C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2F41EEC5">
        <w:rPr>
          <w:rFonts w:asciiTheme="minorHAnsi" w:hAnsiTheme="minorHAnsi" w:cstheme="minorBidi"/>
          <w:b/>
          <w:bCs/>
        </w:rPr>
        <w:t>Ένας παραγωγός</w:t>
      </w:r>
      <w:r w:rsidR="000F3EB6" w:rsidRPr="2F41EEC5">
        <w:rPr>
          <w:rFonts w:asciiTheme="minorHAnsi" w:hAnsiTheme="minorHAnsi" w:cstheme="minorBidi"/>
          <w:b/>
          <w:bCs/>
        </w:rPr>
        <w:t>, ιδιοκτήτης μια</w:t>
      </w:r>
      <w:r w:rsidR="0077581B">
        <w:rPr>
          <w:rFonts w:asciiTheme="minorHAnsi" w:hAnsiTheme="minorHAnsi" w:cstheme="minorBidi"/>
          <w:b/>
          <w:bCs/>
        </w:rPr>
        <w:t>ς</w:t>
      </w:r>
      <w:r w:rsidR="000F3EB6" w:rsidRPr="2F41EEC5">
        <w:rPr>
          <w:rFonts w:asciiTheme="minorHAnsi" w:hAnsiTheme="minorHAnsi" w:cstheme="minorBidi"/>
          <w:b/>
          <w:bCs/>
        </w:rPr>
        <w:t xml:space="preserve"> γεωργικής εκμετάλλευσης,</w:t>
      </w:r>
      <w:r w:rsidRPr="2F41EEC5">
        <w:rPr>
          <w:rFonts w:asciiTheme="minorHAnsi" w:hAnsiTheme="minorHAnsi" w:cstheme="minorBidi"/>
          <w:b/>
          <w:bCs/>
        </w:rPr>
        <w:t xml:space="preserve"> κ</w:t>
      </w:r>
      <w:r w:rsidR="00F805A2" w:rsidRPr="2F41EEC5">
        <w:rPr>
          <w:rFonts w:asciiTheme="minorHAnsi" w:hAnsiTheme="minorHAnsi" w:cstheme="minorBidi"/>
          <w:b/>
          <w:bCs/>
        </w:rPr>
        <w:t>αλλιεργεί 20 στρέμματα με σιτάρι και 4 στρέμματα με αμπέλι (πολυετής φυτεία)</w:t>
      </w:r>
      <w:r w:rsidR="00F805A2" w:rsidRPr="2F41EEC5">
        <w:rPr>
          <w:rFonts w:asciiTheme="minorHAnsi" w:hAnsiTheme="minorHAnsi" w:cstheme="minorBidi"/>
          <w:b/>
          <w:bCs/>
          <w:lang w:val="en-US"/>
        </w:rPr>
        <w:t> </w:t>
      </w:r>
      <w:r w:rsidR="00F805A2" w:rsidRPr="2F41EEC5">
        <w:rPr>
          <w:rFonts w:asciiTheme="minorHAnsi" w:hAnsiTheme="minorHAnsi" w:cstheme="minorBidi"/>
          <w:b/>
          <w:bCs/>
        </w:rPr>
        <w:t>και τ</w:t>
      </w:r>
      <w:r w:rsidR="00325600" w:rsidRPr="2F41EEC5">
        <w:rPr>
          <w:rFonts w:asciiTheme="minorHAnsi" w:hAnsiTheme="minorHAnsi" w:cstheme="minorBidi"/>
          <w:b/>
          <w:bCs/>
        </w:rPr>
        <w:t>αυτόχρονα εκτρέφει 100 πρόβατα.</w:t>
      </w:r>
      <w:r w:rsidR="000F3EB6" w:rsidRPr="2F41EEC5">
        <w:rPr>
          <w:rFonts w:asciiTheme="minorHAnsi" w:hAnsiTheme="minorHAnsi" w:cstheme="minorBidi"/>
          <w:b/>
          <w:bCs/>
        </w:rPr>
        <w:t xml:space="preserve"> Η γεωργική εκμετάλλευση διαθέτει</w:t>
      </w:r>
      <w:r w:rsidR="00F805A2" w:rsidRPr="2F41EEC5">
        <w:rPr>
          <w:rFonts w:asciiTheme="minorHAnsi" w:hAnsiTheme="minorHAnsi" w:cstheme="minorBidi"/>
          <w:b/>
          <w:bCs/>
        </w:rPr>
        <w:t xml:space="preserve"> ένα</w:t>
      </w:r>
      <w:r w:rsidR="000F3EB6" w:rsidRPr="2F41EEC5">
        <w:rPr>
          <w:rFonts w:asciiTheme="minorHAnsi" w:hAnsiTheme="minorHAnsi" w:cstheme="minorBidi"/>
          <w:b/>
          <w:bCs/>
        </w:rPr>
        <w:t>ν</w:t>
      </w:r>
      <w:r w:rsidR="00325600" w:rsidRPr="2F41EEC5">
        <w:rPr>
          <w:rFonts w:asciiTheme="minorHAnsi" w:hAnsiTheme="minorHAnsi" w:cstheme="minorBidi"/>
          <w:b/>
          <w:bCs/>
        </w:rPr>
        <w:t xml:space="preserve"> στάβλο</w:t>
      </w:r>
      <w:r w:rsidR="00DA69A7" w:rsidRPr="2F41EEC5">
        <w:rPr>
          <w:rFonts w:asciiTheme="minorHAnsi" w:hAnsiTheme="minorHAnsi" w:cstheme="minorBidi"/>
          <w:b/>
          <w:bCs/>
        </w:rPr>
        <w:t xml:space="preserve"> και έναν γεωργικό ελκυστήρα για τις </w:t>
      </w:r>
      <w:r w:rsidR="00F805A2" w:rsidRPr="2F41EEC5">
        <w:rPr>
          <w:rFonts w:asciiTheme="minorHAnsi" w:hAnsiTheme="minorHAnsi" w:cstheme="minorBidi"/>
          <w:b/>
          <w:bCs/>
        </w:rPr>
        <w:t xml:space="preserve">καλλιεργητικές </w:t>
      </w:r>
      <w:r w:rsidR="000F3EB6" w:rsidRPr="2F41EEC5">
        <w:rPr>
          <w:rFonts w:asciiTheme="minorHAnsi" w:hAnsiTheme="minorHAnsi" w:cstheme="minorBidi"/>
          <w:b/>
          <w:bCs/>
        </w:rPr>
        <w:t>εργασίες</w:t>
      </w:r>
      <w:r w:rsidR="00F805A2" w:rsidRPr="2F41EEC5">
        <w:rPr>
          <w:rFonts w:asciiTheme="minorHAnsi" w:hAnsiTheme="minorHAnsi" w:cstheme="minorBidi"/>
          <w:b/>
          <w:bCs/>
        </w:rPr>
        <w:t>.</w:t>
      </w:r>
    </w:p>
    <w:p w14:paraId="2513BAA1" w14:textId="3C66D792" w:rsidR="00365F16" w:rsidRDefault="00F805A2" w:rsidP="00CC45C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00F805A2">
        <w:rPr>
          <w:rFonts w:asciiTheme="minorHAnsi" w:hAnsiTheme="minorHAnsi" w:cstheme="minorHAnsi"/>
        </w:rPr>
        <w:t>α.</w:t>
      </w:r>
      <w:r w:rsidR="00325600">
        <w:rPr>
          <w:rFonts w:asciiTheme="minorHAnsi" w:hAnsiTheme="minorHAnsi" w:cstheme="minorHAnsi"/>
        </w:rPr>
        <w:t xml:space="preserve"> Ποιοι είναι οι κλάδοι παραγωγής της συγκεκριμένης </w:t>
      </w:r>
      <w:r w:rsidR="0077581B">
        <w:rPr>
          <w:rFonts w:asciiTheme="minorHAnsi" w:hAnsiTheme="minorHAnsi" w:cstheme="minorHAnsi"/>
        </w:rPr>
        <w:t xml:space="preserve">γεωργικής </w:t>
      </w:r>
      <w:r w:rsidR="00325600">
        <w:rPr>
          <w:rFonts w:asciiTheme="minorHAnsi" w:hAnsiTheme="minorHAnsi" w:cstheme="minorHAnsi"/>
        </w:rPr>
        <w:t>εκμετάλλευσης</w:t>
      </w:r>
      <w:r w:rsidRPr="00F805A2">
        <w:rPr>
          <w:rFonts w:asciiTheme="minorHAnsi" w:hAnsiTheme="minorHAnsi" w:cstheme="minorHAnsi"/>
        </w:rPr>
        <w:t xml:space="preserve"> </w:t>
      </w:r>
      <w:r w:rsidR="00DA69A7">
        <w:rPr>
          <w:rFonts w:asciiTheme="minorHAnsi" w:hAnsiTheme="minorHAnsi" w:cstheme="minorHAnsi"/>
        </w:rPr>
        <w:t>(μονάδες 9</w:t>
      </w:r>
      <w:r w:rsidRPr="00F805A2">
        <w:rPr>
          <w:rFonts w:asciiTheme="minorHAnsi" w:hAnsiTheme="minorHAnsi" w:cstheme="minorHAnsi"/>
        </w:rPr>
        <w:t>); </w:t>
      </w:r>
    </w:p>
    <w:p w14:paraId="30EED182" w14:textId="5EF380A7" w:rsidR="00365F16" w:rsidRDefault="00F805A2" w:rsidP="00CC45C7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2F41EEC5">
        <w:rPr>
          <w:rFonts w:asciiTheme="minorHAnsi" w:hAnsiTheme="minorHAnsi" w:cstheme="minorBidi"/>
        </w:rPr>
        <w:t>β.</w:t>
      </w:r>
      <w:r w:rsidR="00325600">
        <w:t xml:space="preserve"> </w:t>
      </w:r>
      <w:r w:rsidR="00325600" w:rsidRPr="2F41EEC5">
        <w:rPr>
          <w:rFonts w:asciiTheme="minorHAnsi" w:hAnsiTheme="minorHAnsi" w:cstheme="minorBidi"/>
        </w:rPr>
        <w:t>Ποια περιουσιακά (κεφαλαιουχικά) στοιχεία της συγκεκριμένης γεωργικής εκμετάλλευσης περιλαμβάνονται στον συντελεστή</w:t>
      </w:r>
      <w:r w:rsidR="0077581B">
        <w:rPr>
          <w:rFonts w:asciiTheme="minorHAnsi" w:hAnsiTheme="minorHAnsi" w:cstheme="minorBidi"/>
        </w:rPr>
        <w:t xml:space="preserve"> παραγωγής</w:t>
      </w:r>
      <w:r w:rsidR="00325600" w:rsidRPr="2F41EEC5">
        <w:rPr>
          <w:rFonts w:asciiTheme="minorHAnsi" w:hAnsiTheme="minorHAnsi" w:cstheme="minorBidi"/>
        </w:rPr>
        <w:t xml:space="preserve"> κεφάλαιο</w:t>
      </w:r>
      <w:r w:rsidRPr="2F41EEC5">
        <w:rPr>
          <w:rFonts w:asciiTheme="minorHAnsi" w:hAnsiTheme="minorHAnsi" w:cstheme="minorBidi"/>
        </w:rPr>
        <w:t xml:space="preserve"> </w:t>
      </w:r>
      <w:r w:rsidR="00E42FDD" w:rsidRPr="2F41EEC5">
        <w:rPr>
          <w:rFonts w:asciiTheme="minorHAnsi" w:hAnsiTheme="minorHAnsi" w:cstheme="minorBidi"/>
        </w:rPr>
        <w:t>(</w:t>
      </w:r>
      <w:r w:rsidRPr="2F41EEC5">
        <w:rPr>
          <w:rFonts w:asciiTheme="minorHAnsi" w:hAnsiTheme="minorHAnsi" w:cstheme="minorBidi"/>
        </w:rPr>
        <w:t xml:space="preserve">μονάδες </w:t>
      </w:r>
      <w:r w:rsidR="00DA69A7" w:rsidRPr="2F41EEC5">
        <w:rPr>
          <w:rFonts w:asciiTheme="minorHAnsi" w:hAnsiTheme="minorHAnsi" w:cstheme="minorBidi"/>
        </w:rPr>
        <w:t>16</w:t>
      </w:r>
      <w:r w:rsidR="0077581B">
        <w:rPr>
          <w:rFonts w:asciiTheme="minorHAnsi" w:hAnsiTheme="minorHAnsi" w:cstheme="minorBidi"/>
        </w:rPr>
        <w:t>);</w:t>
      </w:r>
      <w:r w:rsidRPr="2F41EEC5">
        <w:rPr>
          <w:rFonts w:asciiTheme="minorHAnsi" w:hAnsiTheme="minorHAnsi" w:cstheme="minorBidi"/>
        </w:rPr>
        <w:t> </w:t>
      </w:r>
      <w:commentRangeStart w:id="2"/>
      <w:commentRangeEnd w:id="2"/>
    </w:p>
    <w:p w14:paraId="4AF2A64E" w14:textId="05B4F8CD" w:rsidR="00056983" w:rsidRPr="00770260" w:rsidRDefault="00EE7DC7" w:rsidP="00CC45C7">
      <w:pPr>
        <w:spacing w:after="0"/>
        <w:rPr>
          <w:b/>
        </w:rPr>
      </w:pPr>
      <w:r>
        <w:t xml:space="preserve">                                                                                                                       </w:t>
      </w:r>
      <w:r w:rsidR="00F805A2">
        <w:t xml:space="preserve">       </w:t>
      </w:r>
      <w:r>
        <w:t xml:space="preserve"> </w:t>
      </w:r>
      <w:r w:rsidR="008944F5">
        <w:t xml:space="preserve">   </w:t>
      </w:r>
      <w:r w:rsidR="000F3EB6">
        <w:t xml:space="preserve">         </w:t>
      </w:r>
      <w:r w:rsidR="008944F5">
        <w:t xml:space="preserve"> </w:t>
      </w:r>
      <w:r w:rsidR="00BC3510">
        <w:t xml:space="preserve"> </w:t>
      </w:r>
      <w:r>
        <w:t xml:space="preserve"> </w:t>
      </w:r>
      <w:r w:rsidR="00243AF2">
        <w:t xml:space="preserve"> </w:t>
      </w:r>
      <w:r w:rsidRPr="00EE7DC7">
        <w:rPr>
          <w:b/>
        </w:rPr>
        <w:t>Μονάδες 25</w:t>
      </w:r>
    </w:p>
    <w:p w14:paraId="3DD94F01" w14:textId="2D790148" w:rsidR="008944F5" w:rsidRPr="008944F5" w:rsidRDefault="008944F5" w:rsidP="5B3F1B07">
      <w:pPr>
        <w:rPr>
          <w:b/>
          <w:bCs/>
          <w:color w:val="FF0000"/>
        </w:rPr>
      </w:pPr>
      <w:bookmarkStart w:id="3" w:name="_GoBack"/>
      <w:bookmarkEnd w:id="3"/>
    </w:p>
    <w:sectPr w:rsidR="008944F5" w:rsidRPr="008944F5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1ACC705"/>
  <w15:commentEx w15:done="0" w15:paraId="5DFB0F09"/>
  <w15:commentEx w15:done="0" w15:paraId="3BDF5530"/>
  <w15:commentEx w15:done="0" w15:paraId="3CB89080"/>
  <w15:commentEx w15:done="0" w15:paraId="2C3A50D9" w15:paraIdParent="3BDF5530"/>
  <w15:commentEx w15:done="0" w15:paraId="25CAE1B1"/>
  <w15:commentEx w15:done="0" w15:paraId="4744067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D8953DD" w16cex:dateUtc="2023-03-06T23:29:49.475Z"/>
  <w16cex:commentExtensible w16cex:durableId="6FB35C01" w16cex:dateUtc="2023-03-06T23:30:14.611Z"/>
  <w16cex:commentExtensible w16cex:durableId="275BE27D" w16cex:dateUtc="2023-03-06T23:31:31.002Z"/>
  <w16cex:commentExtensible w16cex:durableId="0149C22E" w16cex:dateUtc="2023-03-06T23:32:06.196Z"/>
  <w16cex:commentExtensible w16cex:durableId="0A5BB826" w16cex:dateUtc="2023-03-07T18:31:42.628Z"/>
  <w16cex:commentExtensible w16cex:durableId="2199E5F5" w16cex:dateUtc="2023-03-07T19:21:03.895Z"/>
  <w16cex:commentExtensible w16cex:durableId="5E3C4F3B" w16cex:dateUtc="2023-03-12T06:42:19.70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1ACC705" w16cid:durableId="6D8953DD"/>
  <w16cid:commentId w16cid:paraId="5DFB0F09" w16cid:durableId="6FB35C01"/>
  <w16cid:commentId w16cid:paraId="3BDF5530" w16cid:durableId="275BE27D"/>
  <w16cid:commentId w16cid:paraId="3CB89080" w16cid:durableId="0149C22E"/>
  <w16cid:commentId w16cid:paraId="2C3A50D9" w16cid:durableId="0A5BB826"/>
  <w16cid:commentId w16cid:paraId="25CAE1B1" w16cid:durableId="2199E5F5"/>
  <w16cid:commentId w16cid:paraId="4744067F" w16cid:durableId="5E3C4F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29EF"/>
    <w:multiLevelType w:val="hybridMultilevel"/>
    <w:tmpl w:val="D5C6C1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27DB8"/>
    <w:multiLevelType w:val="hybridMultilevel"/>
    <w:tmpl w:val="B030A0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0F3EB6"/>
    <w:rsid w:val="0022117D"/>
    <w:rsid w:val="00243AF2"/>
    <w:rsid w:val="00325600"/>
    <w:rsid w:val="00365F16"/>
    <w:rsid w:val="003F4127"/>
    <w:rsid w:val="004A1500"/>
    <w:rsid w:val="004C27B2"/>
    <w:rsid w:val="00601C0F"/>
    <w:rsid w:val="00770260"/>
    <w:rsid w:val="0077581B"/>
    <w:rsid w:val="007B6D44"/>
    <w:rsid w:val="00806789"/>
    <w:rsid w:val="008944F5"/>
    <w:rsid w:val="008E08A7"/>
    <w:rsid w:val="00966FF2"/>
    <w:rsid w:val="00AE240B"/>
    <w:rsid w:val="00BC3510"/>
    <w:rsid w:val="00BC7480"/>
    <w:rsid w:val="00BD6944"/>
    <w:rsid w:val="00CC45C7"/>
    <w:rsid w:val="00DA69A7"/>
    <w:rsid w:val="00E42FDD"/>
    <w:rsid w:val="00E70CE9"/>
    <w:rsid w:val="00EA5E47"/>
    <w:rsid w:val="00EC7E06"/>
    <w:rsid w:val="00EE7DC7"/>
    <w:rsid w:val="00F6748E"/>
    <w:rsid w:val="00F805A2"/>
    <w:rsid w:val="02827234"/>
    <w:rsid w:val="02D4D282"/>
    <w:rsid w:val="07A843A5"/>
    <w:rsid w:val="0B3D7F0D"/>
    <w:rsid w:val="0FB3558A"/>
    <w:rsid w:val="1C501369"/>
    <w:rsid w:val="231BADD1"/>
    <w:rsid w:val="23DBB4AC"/>
    <w:rsid w:val="2577850D"/>
    <w:rsid w:val="2B2D270A"/>
    <w:rsid w:val="2C130993"/>
    <w:rsid w:val="2F41EEC5"/>
    <w:rsid w:val="38838470"/>
    <w:rsid w:val="5683502A"/>
    <w:rsid w:val="581F208B"/>
    <w:rsid w:val="5B3F1B07"/>
    <w:rsid w:val="5B56C14D"/>
    <w:rsid w:val="5C75CAF1"/>
    <w:rsid w:val="602A3270"/>
    <w:rsid w:val="60BA5703"/>
    <w:rsid w:val="6361D332"/>
    <w:rsid w:val="64D506C7"/>
    <w:rsid w:val="688AF270"/>
    <w:rsid w:val="70D51E18"/>
    <w:rsid w:val="77F9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F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rsid w:val="00770260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775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775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rsid w:val="00770260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775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775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7fb25446a6404927" Type="http://schemas.microsoft.com/office/2011/relationships/commentsExtended" Target="commentsExtended.xml"/><Relationship Id="R4ef55a66f342437b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82c43fae1daa4ce9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Relationship Id="R1eda48f4b0d34136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10787E-48FB-4F19-8C0B-D479CEDCB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739C5-AF11-4916-8EEA-91FCE2369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3A1C6-8E91-4ED4-975D-EBD8C9595A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12</cp:revision>
  <cp:lastPrinted>2023-03-12T08:23:00Z</cp:lastPrinted>
  <dcterms:created xsi:type="dcterms:W3CDTF">2023-02-28T19:45:00Z</dcterms:created>
  <dcterms:modified xsi:type="dcterms:W3CDTF">2023-03-12T08:23:00Z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