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D76" w:rsidRPr="00EE324C" w:rsidRDefault="00890D76" w:rsidP="00890D76">
      <w:pPr>
        <w:spacing w:line="360" w:lineRule="auto"/>
        <w:jc w:val="both"/>
        <w:rPr>
          <w:b/>
          <w:sz w:val="24"/>
          <w:szCs w:val="24"/>
        </w:rPr>
      </w:pPr>
      <w:r w:rsidRPr="00EE324C">
        <w:rPr>
          <w:b/>
          <w:sz w:val="24"/>
          <w:szCs w:val="24"/>
        </w:rPr>
        <w:t>ΘΕΜΑ 2</w:t>
      </w:r>
      <w:r w:rsidRPr="00EE324C">
        <w:rPr>
          <w:b/>
          <w:sz w:val="24"/>
          <w:szCs w:val="24"/>
          <w:vertAlign w:val="superscript"/>
        </w:rPr>
        <w:t>ο</w:t>
      </w:r>
      <w:r w:rsidRPr="00EE324C">
        <w:rPr>
          <w:b/>
          <w:sz w:val="24"/>
          <w:szCs w:val="24"/>
        </w:rPr>
        <w:t xml:space="preserve">  </w:t>
      </w:r>
    </w:p>
    <w:p w:rsidR="00890D76" w:rsidRPr="00890D76" w:rsidRDefault="00890D76" w:rsidP="00890D76">
      <w:pPr>
        <w:spacing w:line="360" w:lineRule="auto"/>
        <w:jc w:val="both"/>
        <w:rPr>
          <w:sz w:val="24"/>
          <w:szCs w:val="24"/>
        </w:rPr>
      </w:pPr>
      <w:r w:rsidRPr="00890D76">
        <w:rPr>
          <w:sz w:val="24"/>
          <w:szCs w:val="24"/>
        </w:rPr>
        <w:t xml:space="preserve">Η </w:t>
      </w:r>
      <w:r w:rsidR="008D11F0">
        <w:rPr>
          <w:sz w:val="24"/>
          <w:szCs w:val="24"/>
        </w:rPr>
        <w:t>υ</w:t>
      </w:r>
      <w:r w:rsidR="005D1574">
        <w:rPr>
          <w:sz w:val="24"/>
          <w:szCs w:val="24"/>
        </w:rPr>
        <w:t>ποθετική επιχείρηση «ΜΕΝΤΕΧ Α.Ε</w:t>
      </w:r>
      <w:r w:rsidRPr="00890D76">
        <w:rPr>
          <w:sz w:val="24"/>
          <w:szCs w:val="24"/>
        </w:rPr>
        <w:t>», ασχολείται με την παραγωγή</w:t>
      </w:r>
      <w:r w:rsidR="008D11F0">
        <w:rPr>
          <w:sz w:val="24"/>
          <w:szCs w:val="24"/>
        </w:rPr>
        <w:t xml:space="preserve"> και το εμπόριο Αθλητικών ειδών και δραστηριοποιείται σε </w:t>
      </w:r>
      <w:r w:rsidR="004B1E6C">
        <w:rPr>
          <w:sz w:val="24"/>
          <w:szCs w:val="24"/>
        </w:rPr>
        <w:t>χώρες της Ευρωπαϊκής Ένωσης. Στο πλαίσιο</w:t>
      </w:r>
      <w:r w:rsidR="008D11F0">
        <w:rPr>
          <w:sz w:val="24"/>
          <w:szCs w:val="24"/>
        </w:rPr>
        <w:t xml:space="preserve"> της </w:t>
      </w:r>
      <w:r w:rsidR="004B1E6C">
        <w:rPr>
          <w:sz w:val="24"/>
          <w:szCs w:val="24"/>
        </w:rPr>
        <w:t>ανάπτυξή</w:t>
      </w:r>
      <w:r w:rsidR="0086443C">
        <w:rPr>
          <w:sz w:val="24"/>
          <w:szCs w:val="24"/>
        </w:rPr>
        <w:t>ς</w:t>
      </w:r>
      <w:r w:rsidR="00760AA7">
        <w:rPr>
          <w:sz w:val="24"/>
          <w:szCs w:val="24"/>
        </w:rPr>
        <w:t xml:space="preserve"> της σχεδιάζει και την επέκταση της  και σε άλλες χώρες εκτός Ευρωπαϊκής</w:t>
      </w:r>
      <w:r w:rsidR="004B1E6C">
        <w:rPr>
          <w:sz w:val="24"/>
          <w:szCs w:val="24"/>
        </w:rPr>
        <w:t xml:space="preserve"> Ένωσης</w:t>
      </w:r>
      <w:r w:rsidR="00760AA7">
        <w:rPr>
          <w:sz w:val="24"/>
          <w:szCs w:val="24"/>
        </w:rPr>
        <w:t xml:space="preserve">. Οι επιχειρήσεις ανάλογα με την έκταση των δραστηριοτήτων τους, χαρακτηρίζονται ως </w:t>
      </w:r>
      <w:r w:rsidR="005D1574">
        <w:rPr>
          <w:sz w:val="24"/>
          <w:szCs w:val="24"/>
        </w:rPr>
        <w:t>Ε</w:t>
      </w:r>
      <w:r w:rsidR="00760AA7">
        <w:rPr>
          <w:sz w:val="24"/>
          <w:szCs w:val="24"/>
        </w:rPr>
        <w:t xml:space="preserve">θνικές ή </w:t>
      </w:r>
      <w:r w:rsidR="005D1574">
        <w:rPr>
          <w:sz w:val="24"/>
          <w:szCs w:val="24"/>
        </w:rPr>
        <w:t>Π</w:t>
      </w:r>
      <w:r w:rsidR="00760AA7">
        <w:rPr>
          <w:sz w:val="24"/>
          <w:szCs w:val="24"/>
        </w:rPr>
        <w:t>ολυεθνικές.</w:t>
      </w:r>
      <w:r w:rsidRPr="00890D76">
        <w:rPr>
          <w:sz w:val="24"/>
          <w:szCs w:val="24"/>
        </w:rPr>
        <w:t xml:space="preserve"> </w:t>
      </w:r>
      <w:r w:rsidR="004B1E6C">
        <w:rPr>
          <w:sz w:val="24"/>
          <w:szCs w:val="24"/>
        </w:rPr>
        <w:t>Ζητ</w:t>
      </w:r>
      <w:r w:rsidR="005D1574">
        <w:rPr>
          <w:sz w:val="24"/>
          <w:szCs w:val="24"/>
        </w:rPr>
        <w:t>είται</w:t>
      </w:r>
      <w:r w:rsidR="001C7428">
        <w:rPr>
          <w:sz w:val="24"/>
          <w:szCs w:val="24"/>
        </w:rPr>
        <w:t>:</w:t>
      </w:r>
      <w:r w:rsidRPr="00890D76">
        <w:rPr>
          <w:sz w:val="24"/>
          <w:szCs w:val="24"/>
        </w:rPr>
        <w:t xml:space="preserve">                                                         </w:t>
      </w:r>
    </w:p>
    <w:p w:rsidR="001C7428" w:rsidRDefault="001C7428" w:rsidP="001C7428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5D1574">
        <w:rPr>
          <w:sz w:val="24"/>
          <w:szCs w:val="24"/>
        </w:rPr>
        <w:t>Να περιγράψετε</w:t>
      </w:r>
      <w:r w:rsidR="0086443C">
        <w:rPr>
          <w:sz w:val="24"/>
          <w:szCs w:val="24"/>
        </w:rPr>
        <w:t xml:space="preserve"> ποιες θεωρούνται Εθνικές και ποιες Πολυεθνικές επιχειρήσεις. </w:t>
      </w:r>
      <w:r w:rsidR="00890D76" w:rsidRPr="00890D7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</w:p>
    <w:p w:rsidR="00890D76" w:rsidRPr="00890D76" w:rsidRDefault="001C7428" w:rsidP="001C7428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(</w:t>
      </w:r>
      <w:r>
        <w:rPr>
          <w:b/>
          <w:sz w:val="24"/>
          <w:szCs w:val="24"/>
        </w:rPr>
        <w:t xml:space="preserve">Μονάδες </w:t>
      </w:r>
      <w:r w:rsidR="005D1574">
        <w:rPr>
          <w:b/>
          <w:sz w:val="24"/>
          <w:szCs w:val="24"/>
        </w:rPr>
        <w:t>6</w:t>
      </w:r>
      <w:r w:rsidR="00890D76" w:rsidRPr="00890D76">
        <w:rPr>
          <w:b/>
          <w:sz w:val="24"/>
          <w:szCs w:val="24"/>
        </w:rPr>
        <w:t>)</w:t>
      </w:r>
    </w:p>
    <w:p w:rsidR="005D1574" w:rsidRDefault="00890D76" w:rsidP="00890D76">
      <w:pPr>
        <w:spacing w:line="360" w:lineRule="auto"/>
        <w:jc w:val="both"/>
        <w:rPr>
          <w:sz w:val="24"/>
          <w:szCs w:val="24"/>
        </w:rPr>
      </w:pPr>
      <w:r w:rsidRPr="00890D76">
        <w:rPr>
          <w:b/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 w:rsidR="001C7428">
        <w:rPr>
          <w:sz w:val="24"/>
          <w:szCs w:val="24"/>
        </w:rPr>
        <w:t xml:space="preserve">Να περιγράψετε πως οι </w:t>
      </w:r>
      <w:r w:rsidR="005D1574">
        <w:rPr>
          <w:sz w:val="24"/>
          <w:szCs w:val="24"/>
        </w:rPr>
        <w:t>Π</w:t>
      </w:r>
      <w:r w:rsidR="001C7428">
        <w:rPr>
          <w:sz w:val="24"/>
          <w:szCs w:val="24"/>
        </w:rPr>
        <w:t xml:space="preserve">ολυεθνικές επιχειρήσεις </w:t>
      </w:r>
      <w:bookmarkStart w:id="0" w:name="_GoBack"/>
      <w:bookmarkEnd w:id="0"/>
      <w:r w:rsidR="001C7428">
        <w:rPr>
          <w:sz w:val="24"/>
          <w:szCs w:val="24"/>
        </w:rPr>
        <w:t xml:space="preserve">αξιοποιούν τους παραγωγικούς συντελεστές. </w:t>
      </w:r>
      <w:r w:rsidR="001C7428" w:rsidRPr="00890D76">
        <w:rPr>
          <w:sz w:val="24"/>
          <w:szCs w:val="24"/>
        </w:rPr>
        <w:t xml:space="preserve"> </w:t>
      </w:r>
    </w:p>
    <w:p w:rsidR="00890D76" w:rsidRDefault="001C7428" w:rsidP="005D1574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E429CD">
        <w:rPr>
          <w:b/>
          <w:sz w:val="24"/>
          <w:szCs w:val="24"/>
        </w:rPr>
        <w:t>(Μονάδες 15</w:t>
      </w:r>
      <w:r w:rsidRPr="00890D76">
        <w:rPr>
          <w:b/>
          <w:sz w:val="24"/>
          <w:szCs w:val="24"/>
        </w:rPr>
        <w:t>)</w:t>
      </w:r>
    </w:p>
    <w:p w:rsidR="005D1574" w:rsidRDefault="001C7428" w:rsidP="00E429CD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γ) </w:t>
      </w:r>
      <w:r w:rsidR="000545A2">
        <w:rPr>
          <w:sz w:val="24"/>
          <w:szCs w:val="24"/>
        </w:rPr>
        <w:t>Να αναφέρετε ποιες επιχειρήσεις περιλαμβάνονται στον Τριτογενή Τομέα Παραγωγής</w:t>
      </w:r>
      <w:r w:rsidR="005D1574">
        <w:rPr>
          <w:sz w:val="24"/>
          <w:szCs w:val="24"/>
        </w:rPr>
        <w:t xml:space="preserve"> (μον. 2)</w:t>
      </w:r>
      <w:r w:rsidR="000545A2">
        <w:rPr>
          <w:sz w:val="24"/>
          <w:szCs w:val="24"/>
        </w:rPr>
        <w:t xml:space="preserve"> και να δώσετε δύο (2) παραδείγματα</w:t>
      </w:r>
      <w:r w:rsidR="005D1574">
        <w:rPr>
          <w:sz w:val="24"/>
          <w:szCs w:val="24"/>
        </w:rPr>
        <w:t xml:space="preserve"> (μον. 2)</w:t>
      </w:r>
      <w:r w:rsidR="000545A2">
        <w:rPr>
          <w:sz w:val="24"/>
          <w:szCs w:val="24"/>
        </w:rPr>
        <w:t xml:space="preserve">. </w:t>
      </w:r>
      <w:r w:rsidR="00E429CD">
        <w:rPr>
          <w:sz w:val="24"/>
          <w:szCs w:val="24"/>
        </w:rPr>
        <w:t xml:space="preserve">  </w:t>
      </w:r>
      <w:r w:rsidR="000545A2">
        <w:rPr>
          <w:sz w:val="24"/>
          <w:szCs w:val="24"/>
        </w:rPr>
        <w:t xml:space="preserve">                                 </w:t>
      </w:r>
    </w:p>
    <w:p w:rsidR="000545A2" w:rsidRDefault="000545A2" w:rsidP="005D157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429CD">
        <w:rPr>
          <w:b/>
          <w:sz w:val="24"/>
          <w:szCs w:val="24"/>
        </w:rPr>
        <w:t xml:space="preserve">(Μονάδες </w:t>
      </w:r>
      <w:r w:rsidR="005D1574">
        <w:rPr>
          <w:b/>
          <w:sz w:val="24"/>
          <w:szCs w:val="24"/>
        </w:rPr>
        <w:t>4</w:t>
      </w:r>
      <w:r w:rsidRPr="00E429CD">
        <w:rPr>
          <w:b/>
          <w:sz w:val="24"/>
          <w:szCs w:val="24"/>
        </w:rPr>
        <w:t>)</w:t>
      </w:r>
      <w:r w:rsidR="00E429CD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 </w:t>
      </w:r>
    </w:p>
    <w:p w:rsidR="00E429CD" w:rsidRPr="00E429CD" w:rsidRDefault="00E429CD" w:rsidP="00E429CD">
      <w:pPr>
        <w:spacing w:line="360" w:lineRule="auto"/>
        <w:jc w:val="both"/>
        <w:rPr>
          <w:sz w:val="24"/>
          <w:szCs w:val="24"/>
        </w:rPr>
      </w:pPr>
    </w:p>
    <w:p w:rsidR="001C7428" w:rsidRDefault="001C7428" w:rsidP="00890D76">
      <w:pPr>
        <w:spacing w:line="360" w:lineRule="auto"/>
        <w:jc w:val="both"/>
        <w:rPr>
          <w:sz w:val="24"/>
          <w:szCs w:val="24"/>
        </w:rPr>
      </w:pPr>
    </w:p>
    <w:p w:rsidR="00890D76" w:rsidRPr="00890D76" w:rsidRDefault="00890D76" w:rsidP="00E429CD">
      <w:pPr>
        <w:spacing w:line="360" w:lineRule="auto"/>
        <w:jc w:val="center"/>
        <w:rPr>
          <w:b/>
          <w:sz w:val="24"/>
          <w:szCs w:val="24"/>
        </w:rPr>
      </w:pPr>
      <w:r w:rsidRPr="00890D76">
        <w:rPr>
          <w:sz w:val="24"/>
          <w:szCs w:val="24"/>
        </w:rPr>
        <w:t xml:space="preserve">                                                                                               </w:t>
      </w:r>
    </w:p>
    <w:p w:rsidR="00890D76" w:rsidRPr="00890D76" w:rsidRDefault="00890D76" w:rsidP="00890D76">
      <w:pPr>
        <w:spacing w:line="360" w:lineRule="auto"/>
        <w:jc w:val="both"/>
        <w:rPr>
          <w:sz w:val="24"/>
          <w:szCs w:val="24"/>
        </w:rPr>
      </w:pPr>
    </w:p>
    <w:p w:rsidR="00890D76" w:rsidRPr="00EE324C" w:rsidRDefault="00890D76" w:rsidP="00890D76">
      <w:pPr>
        <w:spacing w:line="360" w:lineRule="auto"/>
        <w:rPr>
          <w:sz w:val="24"/>
          <w:szCs w:val="24"/>
        </w:rPr>
      </w:pPr>
    </w:p>
    <w:p w:rsidR="00890D76" w:rsidRPr="00EE324C" w:rsidRDefault="00890D76" w:rsidP="00890D76">
      <w:pPr>
        <w:spacing w:line="360" w:lineRule="auto"/>
        <w:rPr>
          <w:sz w:val="24"/>
          <w:szCs w:val="24"/>
        </w:rPr>
      </w:pPr>
    </w:p>
    <w:p w:rsidR="00890D76" w:rsidRDefault="00890D76" w:rsidP="00890D76"/>
    <w:p w:rsidR="00B0451D" w:rsidRDefault="00B0451D"/>
    <w:sectPr w:rsidR="00B045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D76"/>
    <w:rsid w:val="000545A2"/>
    <w:rsid w:val="000C5FAC"/>
    <w:rsid w:val="001C7428"/>
    <w:rsid w:val="0043016B"/>
    <w:rsid w:val="00452598"/>
    <w:rsid w:val="004B1E6C"/>
    <w:rsid w:val="005D1574"/>
    <w:rsid w:val="00760AA7"/>
    <w:rsid w:val="0086443C"/>
    <w:rsid w:val="00890D76"/>
    <w:rsid w:val="008D11F0"/>
    <w:rsid w:val="00B0451D"/>
    <w:rsid w:val="00BC6597"/>
    <w:rsid w:val="00DE5EF4"/>
    <w:rsid w:val="00E429CD"/>
    <w:rsid w:val="00EC2529"/>
    <w:rsid w:val="00F7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2023-03-11T19:35:00Z</cp:lastPrinted>
  <dcterms:created xsi:type="dcterms:W3CDTF">2023-03-11T19:35:00Z</dcterms:created>
  <dcterms:modified xsi:type="dcterms:W3CDTF">2023-03-11T19:36:00Z</dcterms:modified>
</cp:coreProperties>
</file>