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DBE" w:rsidRPr="00676A1B" w:rsidRDefault="00DC3DBE" w:rsidP="00DC3DBE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676A1B">
        <w:rPr>
          <w:rFonts w:cstheme="minorHAnsi"/>
          <w:b/>
          <w:bCs/>
          <w:color w:val="000000"/>
          <w:sz w:val="24"/>
          <w:szCs w:val="24"/>
          <w:u w:val="single"/>
        </w:rPr>
        <w:t>Ενδεικτική επίλυση</w:t>
      </w:r>
    </w:p>
    <w:p w:rsidR="00C81F2E" w:rsidRDefault="00DC3DBE" w:rsidP="00C81F2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Pr="00526635">
        <w:rPr>
          <w:rFonts w:cstheme="minorHAnsi"/>
          <w:b/>
          <w:bCs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 xml:space="preserve"> </w:t>
      </w:r>
    </w:p>
    <w:p w:rsidR="00C81F2E" w:rsidRDefault="00C81F2E" w:rsidP="00C81F2E">
      <w:pPr>
        <w:spacing w:after="0" w:line="360" w:lineRule="auto"/>
        <w:ind w:left="567"/>
        <w:jc w:val="both"/>
        <w:rPr>
          <w:rFonts w:eastAsiaTheme="minorEastAsia" w:cstheme="minorHAnsi"/>
          <w:sz w:val="24"/>
          <w:szCs w:val="24"/>
        </w:rPr>
      </w:pPr>
      <w:proofErr w:type="spellStart"/>
      <w:proofErr w:type="gramStart"/>
      <w:r w:rsidRPr="00C81F2E">
        <w:rPr>
          <w:rFonts w:cstheme="minorHAnsi"/>
          <w:b/>
          <w:sz w:val="24"/>
          <w:szCs w:val="24"/>
          <w:lang w:val="en-US"/>
        </w:rPr>
        <w:t>i</w:t>
      </w:r>
      <w:proofErr w:type="spellEnd"/>
      <w:proofErr w:type="gramEnd"/>
      <w:r w:rsidRPr="00C81F2E">
        <w:rPr>
          <w:rFonts w:cstheme="minorHAnsi"/>
          <w:b/>
          <w:sz w:val="24"/>
          <w:szCs w:val="24"/>
        </w:rPr>
        <w:t>.</w:t>
      </w:r>
      <w:r w:rsidRPr="00C81F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Το διάλυμα Δ1 </w:t>
      </w:r>
      <w:r w:rsidR="00DE1AA3">
        <w:rPr>
          <w:rFonts w:cstheme="minorHAnsi"/>
          <w:sz w:val="24"/>
          <w:szCs w:val="24"/>
        </w:rPr>
        <w:t>παρασκευάστηκε με τη διάλυση 0,</w:t>
      </w:r>
      <w:r>
        <w:rPr>
          <w:rFonts w:cstheme="minorHAnsi"/>
          <w:sz w:val="24"/>
          <w:szCs w:val="24"/>
        </w:rPr>
        <w:t xml:space="preserve">05 </w:t>
      </w:r>
      <w:r>
        <w:rPr>
          <w:rFonts w:cstheme="minorHAnsi"/>
          <w:sz w:val="24"/>
          <w:szCs w:val="24"/>
          <w:lang w:val="en-US"/>
        </w:rPr>
        <w:t>mol</w:t>
      </w:r>
      <w:r>
        <w:rPr>
          <w:rFonts w:cstheme="minorHAnsi"/>
          <w:sz w:val="24"/>
          <w:szCs w:val="24"/>
        </w:rPr>
        <w:t xml:space="preserve"> </w:t>
      </w:r>
      <w:r w:rsidRPr="003253A5">
        <w:rPr>
          <w:rFonts w:cstheme="minorHAnsi"/>
          <w:sz w:val="24"/>
          <w:szCs w:val="24"/>
        </w:rPr>
        <w:t>NH</w:t>
      </w:r>
      <w:r w:rsidRPr="003253A5">
        <w:rPr>
          <w:rFonts w:cstheme="minorHAnsi"/>
          <w:sz w:val="24"/>
          <w:szCs w:val="24"/>
          <w:vertAlign w:val="subscript"/>
        </w:rPr>
        <w:t>4</w:t>
      </w:r>
      <w:r w:rsidRPr="003253A5">
        <w:rPr>
          <w:rFonts w:cstheme="minorHAnsi"/>
          <w:sz w:val="24"/>
          <w:szCs w:val="24"/>
        </w:rPr>
        <w:t>NO</w:t>
      </w:r>
      <w:r w:rsidRPr="003253A5">
        <w:rPr>
          <w:rFonts w:cstheme="minorHAnsi"/>
          <w:sz w:val="24"/>
          <w:szCs w:val="24"/>
          <w:vertAlign w:val="subscript"/>
        </w:rPr>
        <w:t>3</w:t>
      </w:r>
      <w:r w:rsidRPr="00392744">
        <w:rPr>
          <w:rFonts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σε τελικό όγκο 500 </w:t>
      </w:r>
      <w:proofErr w:type="spellStart"/>
      <w:r>
        <w:rPr>
          <w:rFonts w:eastAsiaTheme="minorEastAsia" w:cstheme="minorHAnsi"/>
          <w:sz w:val="24"/>
          <w:szCs w:val="24"/>
          <w:lang w:val="en-US"/>
        </w:rPr>
        <w:t>mL</w:t>
      </w:r>
      <w:proofErr w:type="spellEnd"/>
      <w:r>
        <w:rPr>
          <w:rFonts w:eastAsiaTheme="minorEastAsia" w:cstheme="minorHAnsi"/>
          <w:sz w:val="24"/>
          <w:szCs w:val="24"/>
        </w:rPr>
        <w:t xml:space="preserve">. Επομένως η συγκέντρωση του Δ1 σε </w:t>
      </w:r>
      <w:r w:rsidRPr="003253A5">
        <w:rPr>
          <w:rFonts w:cstheme="minorHAnsi"/>
          <w:sz w:val="24"/>
          <w:szCs w:val="24"/>
        </w:rPr>
        <w:t>NH</w:t>
      </w:r>
      <w:r w:rsidRPr="003253A5">
        <w:rPr>
          <w:rFonts w:cstheme="minorHAnsi"/>
          <w:sz w:val="24"/>
          <w:szCs w:val="24"/>
          <w:vertAlign w:val="subscript"/>
        </w:rPr>
        <w:t>4</w:t>
      </w:r>
      <w:r w:rsidRPr="003253A5">
        <w:rPr>
          <w:rFonts w:cstheme="minorHAnsi"/>
          <w:sz w:val="24"/>
          <w:szCs w:val="24"/>
        </w:rPr>
        <w:t>NO</w:t>
      </w:r>
      <w:r w:rsidRPr="003253A5">
        <w:rPr>
          <w:rFonts w:cstheme="minorHAnsi"/>
          <w:sz w:val="24"/>
          <w:szCs w:val="24"/>
          <w:vertAlign w:val="subscript"/>
        </w:rPr>
        <w:t>3</w:t>
      </w:r>
      <w:r w:rsidRPr="00392744">
        <w:rPr>
          <w:rFonts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είναι:</w:t>
      </w:r>
    </w:p>
    <w:p w:rsidR="00C81F2E" w:rsidRPr="00817FA2" w:rsidRDefault="00C81F2E" w:rsidP="00C81F2E">
      <w:pPr>
        <w:spacing w:after="0" w:line="360" w:lineRule="auto"/>
        <w:ind w:left="567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c=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0,05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mol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0,5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L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=0,1 M</m:t>
          </m:r>
        </m:oMath>
      </m:oMathPara>
    </w:p>
    <w:p w:rsidR="00C81F2E" w:rsidRPr="00817FA2" w:rsidRDefault="00C81F2E" w:rsidP="00C81F2E">
      <w:pPr>
        <w:spacing w:after="0" w:line="360" w:lineRule="auto"/>
        <w:ind w:left="567"/>
        <w:rPr>
          <w:rFonts w:cstheme="minorHAnsi"/>
          <w:sz w:val="24"/>
          <w:szCs w:val="24"/>
        </w:rPr>
      </w:pPr>
      <w:r w:rsidRPr="00817FA2">
        <w:rPr>
          <w:rFonts w:cstheme="minorHAnsi"/>
          <w:sz w:val="24"/>
          <w:szCs w:val="24"/>
        </w:rPr>
        <w:t xml:space="preserve">Η στοιχειομετρία της διάστασης του </w:t>
      </w:r>
      <w:r w:rsidRPr="00817FA2">
        <w:rPr>
          <w:rFonts w:cstheme="minorHAnsi"/>
          <w:sz w:val="24"/>
          <w:szCs w:val="24"/>
          <w:lang w:val="en-US"/>
        </w:rPr>
        <w:t>NH</w:t>
      </w:r>
      <w:r w:rsidRPr="00817FA2">
        <w:rPr>
          <w:rFonts w:cstheme="minorHAnsi"/>
          <w:sz w:val="24"/>
          <w:szCs w:val="24"/>
          <w:vertAlign w:val="subscript"/>
        </w:rPr>
        <w:t>4</w:t>
      </w:r>
      <w:r w:rsidR="0067791F">
        <w:rPr>
          <w:rFonts w:cstheme="minorHAnsi"/>
          <w:sz w:val="24"/>
          <w:szCs w:val="24"/>
        </w:rPr>
        <w:t>ΝΟ</w:t>
      </w:r>
      <w:r w:rsidR="0067791F">
        <w:rPr>
          <w:rFonts w:cstheme="minorHAnsi"/>
          <w:sz w:val="24"/>
          <w:szCs w:val="24"/>
          <w:vertAlign w:val="subscript"/>
        </w:rPr>
        <w:t>3</w:t>
      </w:r>
      <w:r w:rsidRPr="00817FA2">
        <w:rPr>
          <w:rFonts w:cstheme="minorHAnsi"/>
          <w:i/>
          <w:sz w:val="24"/>
          <w:szCs w:val="24"/>
        </w:rPr>
        <w:t>(</w:t>
      </w:r>
      <w:r w:rsidRPr="00817FA2">
        <w:rPr>
          <w:rFonts w:cstheme="minorHAnsi"/>
          <w:i/>
          <w:sz w:val="24"/>
          <w:szCs w:val="24"/>
          <w:lang w:val="en-US"/>
        </w:rPr>
        <w:t>s</w:t>
      </w:r>
      <w:r w:rsidRPr="00817FA2">
        <w:rPr>
          <w:rFonts w:cstheme="minorHAnsi"/>
          <w:i/>
          <w:sz w:val="24"/>
          <w:szCs w:val="24"/>
        </w:rPr>
        <w:t>)</w:t>
      </w:r>
      <w:r w:rsidRPr="00817FA2">
        <w:rPr>
          <w:rFonts w:cstheme="minorHAnsi"/>
          <w:sz w:val="24"/>
          <w:szCs w:val="24"/>
        </w:rPr>
        <w:t xml:space="preserve"> εμφανίζεται στον παρακάτω πίνακα.</w:t>
      </w:r>
    </w:p>
    <w:tbl>
      <w:tblPr>
        <w:tblStyle w:val="a3"/>
        <w:tblW w:w="0" w:type="auto"/>
        <w:jc w:val="center"/>
        <w:tblLook w:val="04A0"/>
      </w:tblPr>
      <w:tblGrid>
        <w:gridCol w:w="2879"/>
        <w:gridCol w:w="1794"/>
        <w:gridCol w:w="1276"/>
        <w:gridCol w:w="1559"/>
      </w:tblGrid>
      <w:tr w:rsidR="00C81F2E" w:rsidRPr="0067791F" w:rsidTr="00DE1AA3">
        <w:trPr>
          <w:jc w:val="center"/>
        </w:trPr>
        <w:tc>
          <w:tcPr>
            <w:tcW w:w="2879" w:type="dxa"/>
            <w:tcBorders>
              <w:right w:val="single" w:sz="4" w:space="0" w:color="auto"/>
            </w:tcBorders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  <w:lang w:val="en-US"/>
              </w:rPr>
              <w:t>M</w:t>
            </w:r>
          </w:p>
        </w:tc>
        <w:tc>
          <w:tcPr>
            <w:tcW w:w="4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2E" w:rsidRPr="00817FA2" w:rsidRDefault="00DE1AA3" w:rsidP="00DE1AA3">
            <w:pPr>
              <w:spacing w:after="0"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DE1AA3"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NH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>4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NO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 xml:space="preserve">(s) </w:t>
            </w:r>
            <m:oMath>
              <m:box>
                <m:boxPr>
                  <m:opEmu m:val="on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boxPr>
                <m:e>
                  <m:groupChr>
                    <m:groupChrPr>
                      <m:chr m:val="→"/>
                      <m:vertJc m:val="bot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groupChr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vertAlign w:val="subscrip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 xml:space="preserve">O(l) </m:t>
                      </m:r>
                    </m:e>
                  </m:groupChr>
                </m:e>
              </m:box>
            </m:oMath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 xml:space="preserve"> NH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>4</w:t>
            </w:r>
            <w:r w:rsidR="00C81F2E" w:rsidRPr="00817FA2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+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aq</w:t>
            </w:r>
            <w:proofErr w:type="spellEnd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) + NO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>3</w:t>
            </w:r>
            <w:r w:rsidR="00C81F2E" w:rsidRPr="00817FA2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–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aq</w:t>
            </w:r>
            <w:proofErr w:type="spellEnd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C81F2E" w:rsidRPr="00817FA2" w:rsidTr="00DE1AA3">
        <w:trPr>
          <w:jc w:val="center"/>
        </w:trPr>
        <w:tc>
          <w:tcPr>
            <w:tcW w:w="2879" w:type="dxa"/>
          </w:tcPr>
          <w:p w:rsidR="00C81F2E" w:rsidRPr="00817FA2" w:rsidRDefault="00C81F2E" w:rsidP="00C81F2E">
            <w:pPr>
              <w:spacing w:after="0" w:line="360" w:lineRule="auto"/>
              <w:ind w:left="567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81F2E" w:rsidRPr="00817FA2" w:rsidTr="00DE1AA3">
        <w:trPr>
          <w:jc w:val="center"/>
        </w:trPr>
        <w:tc>
          <w:tcPr>
            <w:tcW w:w="2879" w:type="dxa"/>
          </w:tcPr>
          <w:p w:rsidR="00C81F2E" w:rsidRPr="00817FA2" w:rsidRDefault="00C81F2E" w:rsidP="00C81F2E">
            <w:pPr>
              <w:spacing w:after="0" w:line="360" w:lineRule="auto"/>
              <w:ind w:left="567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 xml:space="preserve">αντιδρούν </w:t>
            </w:r>
          </w:p>
        </w:tc>
        <w:tc>
          <w:tcPr>
            <w:tcW w:w="1794" w:type="dxa"/>
          </w:tcPr>
          <w:p w:rsidR="00C81F2E" w:rsidRPr="00817FA2" w:rsidRDefault="00DE1AA3" w:rsidP="00DE1AA3">
            <w:pPr>
              <w:spacing w:after="0" w:line="360" w:lineRule="auto"/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81F2E" w:rsidRPr="00817FA2" w:rsidTr="00DE1AA3">
        <w:trPr>
          <w:jc w:val="center"/>
        </w:trPr>
        <w:tc>
          <w:tcPr>
            <w:tcW w:w="2879" w:type="dxa"/>
          </w:tcPr>
          <w:p w:rsidR="00C81F2E" w:rsidRPr="00817FA2" w:rsidRDefault="00C81F2E" w:rsidP="00C81F2E">
            <w:pPr>
              <w:spacing w:after="0" w:line="360" w:lineRule="auto"/>
              <w:ind w:left="567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794" w:type="dxa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trike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C81F2E" w:rsidRPr="00817FA2" w:rsidRDefault="00DE1AA3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81F2E" w:rsidRPr="00817FA2" w:rsidRDefault="00DE1AA3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C81F2E" w:rsidRPr="00817FA2" w:rsidTr="00DE1AA3">
        <w:trPr>
          <w:jc w:val="center"/>
        </w:trPr>
        <w:tc>
          <w:tcPr>
            <w:tcW w:w="2879" w:type="dxa"/>
          </w:tcPr>
          <w:p w:rsidR="00C81F2E" w:rsidRPr="00817FA2" w:rsidRDefault="00C81F2E" w:rsidP="00C81F2E">
            <w:pPr>
              <w:spacing w:after="0" w:line="360" w:lineRule="auto"/>
              <w:ind w:left="567"/>
              <w:rPr>
                <w:rFonts w:cstheme="minorHAnsi"/>
                <w:strike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>τελικά</w:t>
            </w:r>
          </w:p>
        </w:tc>
        <w:tc>
          <w:tcPr>
            <w:tcW w:w="1794" w:type="dxa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81F2E" w:rsidRPr="00817FA2" w:rsidRDefault="00DE1AA3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81F2E" w:rsidRPr="00817FA2" w:rsidRDefault="00DE1AA3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:rsidR="00C81F2E" w:rsidRPr="00817FA2" w:rsidRDefault="00C81F2E" w:rsidP="00C81F2E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817FA2">
        <w:rPr>
          <w:rFonts w:cstheme="minorHAnsi"/>
          <w:sz w:val="24"/>
          <w:szCs w:val="24"/>
        </w:rPr>
        <w:t>Το ΝΟ</w:t>
      </w:r>
      <w:r w:rsidRPr="00817FA2">
        <w:rPr>
          <w:rFonts w:cstheme="minorHAnsi"/>
          <w:sz w:val="24"/>
          <w:szCs w:val="24"/>
          <w:vertAlign w:val="subscript"/>
        </w:rPr>
        <w:t>3</w:t>
      </w:r>
      <w:r w:rsidRPr="00817FA2">
        <w:rPr>
          <w:rFonts w:cstheme="minorHAnsi"/>
          <w:sz w:val="24"/>
          <w:szCs w:val="24"/>
          <w:vertAlign w:val="superscript"/>
        </w:rPr>
        <w:t>-</w:t>
      </w:r>
      <w:r w:rsidRPr="00817FA2">
        <w:rPr>
          <w:rFonts w:cstheme="minorHAnsi"/>
          <w:sz w:val="24"/>
          <w:szCs w:val="24"/>
        </w:rPr>
        <w:t xml:space="preserve"> δεν αντιδρά με το νερό, ενώ το  ΝΗ</w:t>
      </w:r>
      <w:r w:rsidRPr="00817FA2">
        <w:rPr>
          <w:rFonts w:cstheme="minorHAnsi"/>
          <w:sz w:val="24"/>
          <w:szCs w:val="24"/>
          <w:vertAlign w:val="subscript"/>
        </w:rPr>
        <w:t>4</w:t>
      </w:r>
      <w:r w:rsidRPr="00817FA2">
        <w:rPr>
          <w:rFonts w:cstheme="minorHAnsi"/>
          <w:sz w:val="24"/>
          <w:szCs w:val="24"/>
          <w:vertAlign w:val="superscript"/>
        </w:rPr>
        <w:t>+</w:t>
      </w:r>
      <w:r w:rsidRPr="00817F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αντιδρά με το νερό</w:t>
      </w:r>
      <w:r w:rsidRPr="00817FA2">
        <w:rPr>
          <w:rFonts w:cstheme="minorHAnsi"/>
          <w:sz w:val="24"/>
          <w:szCs w:val="24"/>
        </w:rPr>
        <w:t xml:space="preserve"> σύμφωνα με τον παρακάτω πίνακα.</w:t>
      </w:r>
    </w:p>
    <w:tbl>
      <w:tblPr>
        <w:tblStyle w:val="a3"/>
        <w:tblW w:w="0" w:type="auto"/>
        <w:jc w:val="center"/>
        <w:tblLook w:val="04A0"/>
      </w:tblPr>
      <w:tblGrid>
        <w:gridCol w:w="2660"/>
        <w:gridCol w:w="1588"/>
        <w:gridCol w:w="992"/>
        <w:gridCol w:w="1276"/>
        <w:gridCol w:w="1559"/>
      </w:tblGrid>
      <w:tr w:rsidR="00C81F2E" w:rsidRPr="0067791F" w:rsidTr="00DE1AA3">
        <w:trPr>
          <w:jc w:val="center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17FA2">
              <w:rPr>
                <w:rFonts w:cstheme="minorHAnsi"/>
                <w:sz w:val="24"/>
                <w:szCs w:val="24"/>
                <w:lang w:val="en-US"/>
              </w:rPr>
              <w:t>M</w:t>
            </w:r>
          </w:p>
        </w:tc>
        <w:tc>
          <w:tcPr>
            <w:tcW w:w="5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2E" w:rsidRPr="00817FA2" w:rsidRDefault="00DE1AA3" w:rsidP="00DE1AA3">
            <w:pPr>
              <w:spacing w:after="0"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DE1AA3">
              <w:rPr>
                <w:rFonts w:cstheme="minorHAnsi"/>
                <w:sz w:val="24"/>
                <w:szCs w:val="24"/>
                <w:lang w:val="en-US"/>
              </w:rPr>
              <w:t xml:space="preserve">      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NH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>4</w:t>
            </w:r>
            <w:r w:rsidR="00C81F2E" w:rsidRPr="00817FA2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+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aq</w:t>
            </w:r>
            <w:proofErr w:type="spellEnd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)  +    H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O(l)</w:t>
            </w:r>
            <w:r w:rsidR="00C81F2E" w:rsidRPr="00817FA2">
              <w:rPr>
                <w:rFonts w:cstheme="minorHAnsi"/>
                <w:i/>
                <w:sz w:val="24"/>
                <w:szCs w:val="24"/>
                <w:lang w:val="en-US"/>
              </w:rPr>
              <w:t xml:space="preserve"> 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81F2E" w:rsidRPr="00817FA2">
              <w:rPr>
                <w:rFonts w:ascii="Cambria Math" w:eastAsia="Times New Roman" w:hAnsi="Cambria Math" w:cs="Cambria Math"/>
                <w:lang w:val="en-US"/>
              </w:rPr>
              <w:t xml:space="preserve">⇌     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NH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>3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aq</w:t>
            </w:r>
            <w:proofErr w:type="spellEnd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) +  H</w:t>
            </w:r>
            <w:r w:rsidR="00C81F2E" w:rsidRPr="00817FA2">
              <w:rPr>
                <w:rFonts w:cstheme="minorHAnsi"/>
                <w:sz w:val="24"/>
                <w:szCs w:val="24"/>
                <w:vertAlign w:val="subscript"/>
                <w:lang w:val="en-US"/>
              </w:rPr>
              <w:t>3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O</w:t>
            </w:r>
            <w:r w:rsidR="00C81F2E" w:rsidRPr="00817FA2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+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aq</w:t>
            </w:r>
            <w:proofErr w:type="spellEnd"/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C81F2E" w:rsidRPr="00817FA2" w:rsidTr="00DE1AA3">
        <w:trPr>
          <w:jc w:val="center"/>
        </w:trPr>
        <w:tc>
          <w:tcPr>
            <w:tcW w:w="2660" w:type="dxa"/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:rsidR="00C81F2E" w:rsidRPr="00817FA2" w:rsidRDefault="00DE1AA3" w:rsidP="00DE1AA3">
            <w:pPr>
              <w:spacing w:after="0" w:line="360" w:lineRule="auto"/>
              <w:ind w:left="6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81F2E" w:rsidRPr="00817FA2" w:rsidTr="00DE1AA3">
        <w:trPr>
          <w:jc w:val="center"/>
        </w:trPr>
        <w:tc>
          <w:tcPr>
            <w:tcW w:w="2660" w:type="dxa"/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>αντιδρούν</w:t>
            </w:r>
          </w:p>
        </w:tc>
        <w:tc>
          <w:tcPr>
            <w:tcW w:w="1588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ind w:left="6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17FA2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81F2E" w:rsidRPr="00817FA2" w:rsidTr="00DE1AA3">
        <w:trPr>
          <w:jc w:val="center"/>
        </w:trPr>
        <w:tc>
          <w:tcPr>
            <w:tcW w:w="2660" w:type="dxa"/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588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ind w:left="6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17FA2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17FA2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  <w:tr w:rsidR="00C81F2E" w:rsidRPr="00817FA2" w:rsidTr="00DE1AA3">
        <w:trPr>
          <w:jc w:val="center"/>
        </w:trPr>
        <w:tc>
          <w:tcPr>
            <w:tcW w:w="2660" w:type="dxa"/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  <w:r w:rsidRPr="00817FA2">
              <w:rPr>
                <w:rFonts w:cstheme="minorHAnsi"/>
                <w:sz w:val="24"/>
                <w:szCs w:val="24"/>
              </w:rPr>
              <w:t>ιοντική  ισορροπία</w:t>
            </w:r>
          </w:p>
        </w:tc>
        <w:tc>
          <w:tcPr>
            <w:tcW w:w="1588" w:type="dxa"/>
            <w:vAlign w:val="center"/>
          </w:tcPr>
          <w:p w:rsidR="00C81F2E" w:rsidRPr="00817FA2" w:rsidRDefault="00DE1AA3" w:rsidP="00DE1AA3">
            <w:pPr>
              <w:spacing w:after="0" w:line="360" w:lineRule="auto"/>
              <w:ind w:left="6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1-x≈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0,</w:t>
            </w:r>
            <w:r w:rsidR="00C81F2E" w:rsidRPr="00817FA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C81F2E" w:rsidRPr="00817FA2" w:rsidRDefault="00C81F2E" w:rsidP="00C81F2E">
            <w:pPr>
              <w:spacing w:after="0" w:line="360" w:lineRule="auto"/>
              <w:ind w:left="567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17FA2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  <w:vAlign w:val="center"/>
          </w:tcPr>
          <w:p w:rsidR="00C81F2E" w:rsidRPr="00817FA2" w:rsidRDefault="00C81F2E" w:rsidP="00DE1AA3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17FA2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</w:tbl>
    <w:p w:rsidR="00C81F2E" w:rsidRPr="00B83984" w:rsidRDefault="00C81F2E" w:rsidP="00C81F2E">
      <w:pPr>
        <w:spacing w:after="0" w:line="360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Αφού το </w:t>
      </w:r>
      <w:r>
        <w:rPr>
          <w:rFonts w:cstheme="minorHAnsi"/>
          <w:sz w:val="24"/>
          <w:szCs w:val="24"/>
          <w:lang w:val="en-US"/>
        </w:rPr>
        <w:t>pH</w:t>
      </w:r>
      <w:r w:rsidRPr="0039074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του Δ1 είναι ίσο με </w:t>
      </w:r>
      <w:r w:rsidR="00DE1AA3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θα ισχύει: </w:t>
      </w:r>
    </w:p>
    <w:p w:rsidR="00C81F2E" w:rsidRPr="003C16E0" w:rsidRDefault="00C81F2E" w:rsidP="00C81F2E">
      <w:pPr>
        <w:spacing w:after="0" w:line="360" w:lineRule="auto"/>
        <w:ind w:left="567"/>
        <w:rPr>
          <w:rFonts w:cstheme="minorHAnsi"/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lang w:val="en-US"/>
        </w:rPr>
        <w:t>pH</w:t>
      </w:r>
      <w:proofErr w:type="gramEnd"/>
      <w:r w:rsidRPr="007B369A">
        <w:rPr>
          <w:rFonts w:cstheme="minorHAnsi"/>
          <w:sz w:val="24"/>
          <w:szCs w:val="24"/>
          <w:lang w:val="en-US"/>
        </w:rPr>
        <w:t xml:space="preserve"> </w:t>
      </w:r>
      <w:r w:rsidRPr="003C16E0">
        <w:rPr>
          <w:rFonts w:cstheme="minorHAnsi"/>
          <w:sz w:val="24"/>
          <w:szCs w:val="24"/>
          <w:lang w:val="en-US"/>
        </w:rPr>
        <w:t>=</w:t>
      </w:r>
      <w:r w:rsidR="00DE1AA3">
        <w:rPr>
          <w:rFonts w:cstheme="minorHAnsi"/>
          <w:sz w:val="24"/>
          <w:szCs w:val="24"/>
          <w:lang w:val="en-US"/>
        </w:rPr>
        <w:t xml:space="preserve"> 5</w:t>
      </w:r>
      <w:r w:rsidRPr="003C16E0">
        <w:rPr>
          <w:rFonts w:cstheme="minorHAnsi"/>
          <w:sz w:val="24"/>
          <w:szCs w:val="24"/>
          <w:lang w:val="en-US"/>
        </w:rPr>
        <w:t xml:space="preserve"> </w:t>
      </w:r>
      <w:r w:rsidRPr="003C16E0">
        <w:rPr>
          <w:rFonts w:ascii="Cambria Math" w:hAnsi="Cambria Math" w:cstheme="minorHAnsi"/>
          <w:sz w:val="24"/>
          <w:szCs w:val="24"/>
          <w:lang w:val="en-US"/>
        </w:rPr>
        <w:t>⇒</w:t>
      </w:r>
      <w:r w:rsidRPr="00DD55C6">
        <w:rPr>
          <w:rFonts w:ascii="Cambria Math" w:hAnsi="Cambria Math" w:cstheme="minorHAnsi"/>
          <w:sz w:val="24"/>
          <w:szCs w:val="24"/>
          <w:lang w:val="en-US"/>
        </w:rPr>
        <w:t xml:space="preserve"> </w:t>
      </w:r>
      <w:r w:rsidRPr="003C16E0">
        <w:rPr>
          <w:rFonts w:cstheme="minorHAnsi"/>
          <w:sz w:val="24"/>
          <w:szCs w:val="24"/>
          <w:lang w:val="en-US"/>
        </w:rPr>
        <w:t>-</w:t>
      </w:r>
      <w:r>
        <w:rPr>
          <w:rFonts w:cstheme="minorHAnsi"/>
          <w:sz w:val="24"/>
          <w:szCs w:val="24"/>
          <w:lang w:val="en-US"/>
        </w:rPr>
        <w:t>log</w:t>
      </w:r>
      <w:r w:rsidRPr="003C16E0">
        <w:rPr>
          <w:rFonts w:cstheme="minorHAnsi"/>
          <w:sz w:val="24"/>
          <w:szCs w:val="24"/>
          <w:lang w:val="en-US"/>
        </w:rPr>
        <w:t>[</w:t>
      </w:r>
      <w:r>
        <w:rPr>
          <w:rFonts w:cstheme="minorHAnsi"/>
          <w:sz w:val="24"/>
          <w:szCs w:val="24"/>
          <w:lang w:val="en-US"/>
        </w:rPr>
        <w:t>H</w:t>
      </w:r>
      <w:r w:rsidRPr="003C16E0">
        <w:rPr>
          <w:rFonts w:cstheme="minorHAnsi"/>
          <w:sz w:val="24"/>
          <w:szCs w:val="24"/>
          <w:vertAlign w:val="subscript"/>
          <w:lang w:val="en-US"/>
        </w:rPr>
        <w:t>3</w:t>
      </w:r>
      <w:r>
        <w:rPr>
          <w:rFonts w:cstheme="minorHAnsi"/>
          <w:sz w:val="24"/>
          <w:szCs w:val="24"/>
          <w:lang w:val="en-US"/>
        </w:rPr>
        <w:t>O</w:t>
      </w:r>
      <w:r w:rsidRPr="003C16E0">
        <w:rPr>
          <w:rFonts w:cstheme="minorHAnsi"/>
          <w:sz w:val="24"/>
          <w:szCs w:val="24"/>
          <w:vertAlign w:val="superscript"/>
          <w:lang w:val="en-US"/>
        </w:rPr>
        <w:t>+</w:t>
      </w:r>
      <w:r w:rsidRPr="003C16E0">
        <w:rPr>
          <w:rFonts w:cstheme="minorHAnsi"/>
          <w:sz w:val="24"/>
          <w:szCs w:val="24"/>
          <w:lang w:val="en-US"/>
        </w:rPr>
        <w:t>]</w:t>
      </w:r>
      <w:r w:rsidRPr="007B369A">
        <w:rPr>
          <w:rFonts w:cstheme="minorHAnsi"/>
          <w:sz w:val="24"/>
          <w:szCs w:val="24"/>
          <w:lang w:val="en-US"/>
        </w:rPr>
        <w:t xml:space="preserve"> </w:t>
      </w:r>
      <w:r w:rsidRPr="003C16E0">
        <w:rPr>
          <w:rFonts w:cstheme="minorHAnsi"/>
          <w:sz w:val="24"/>
          <w:szCs w:val="24"/>
          <w:lang w:val="en-US"/>
        </w:rPr>
        <w:t xml:space="preserve">= 5 </w:t>
      </w:r>
      <w:r w:rsidRPr="003C16E0">
        <w:rPr>
          <w:rFonts w:ascii="Cambria Math" w:hAnsi="Cambria Math" w:cstheme="minorHAnsi"/>
          <w:sz w:val="24"/>
          <w:szCs w:val="24"/>
          <w:lang w:val="en-US"/>
        </w:rPr>
        <w:t>⇒</w:t>
      </w:r>
      <w:r w:rsidRPr="00DD55C6">
        <w:rPr>
          <w:rFonts w:ascii="Cambria Math" w:hAnsi="Cambria Math" w:cstheme="minorHAnsi"/>
          <w:sz w:val="24"/>
          <w:szCs w:val="24"/>
          <w:lang w:val="en-US"/>
        </w:rPr>
        <w:t xml:space="preserve"> </w:t>
      </w:r>
      <w:r w:rsidRPr="003C16E0">
        <w:rPr>
          <w:rFonts w:cstheme="minorHAnsi"/>
          <w:sz w:val="24"/>
          <w:szCs w:val="24"/>
          <w:lang w:val="en-US"/>
        </w:rPr>
        <w:t>[</w:t>
      </w:r>
      <w:r>
        <w:rPr>
          <w:rFonts w:cstheme="minorHAnsi"/>
          <w:sz w:val="24"/>
          <w:szCs w:val="24"/>
          <w:lang w:val="en-US"/>
        </w:rPr>
        <w:t>H</w:t>
      </w:r>
      <w:r w:rsidRPr="003C16E0">
        <w:rPr>
          <w:rFonts w:cstheme="minorHAnsi"/>
          <w:sz w:val="24"/>
          <w:szCs w:val="24"/>
          <w:vertAlign w:val="subscript"/>
          <w:lang w:val="en-US"/>
        </w:rPr>
        <w:t>3</w:t>
      </w:r>
      <w:r>
        <w:rPr>
          <w:rFonts w:cstheme="minorHAnsi"/>
          <w:sz w:val="24"/>
          <w:szCs w:val="24"/>
          <w:lang w:val="en-US"/>
        </w:rPr>
        <w:t>O</w:t>
      </w:r>
      <w:r w:rsidRPr="003C16E0">
        <w:rPr>
          <w:rFonts w:cstheme="minorHAnsi"/>
          <w:sz w:val="24"/>
          <w:szCs w:val="24"/>
          <w:vertAlign w:val="superscript"/>
          <w:lang w:val="en-US"/>
        </w:rPr>
        <w:t>+</w:t>
      </w:r>
      <w:r w:rsidRPr="003C16E0">
        <w:rPr>
          <w:rFonts w:cstheme="minorHAnsi"/>
          <w:sz w:val="24"/>
          <w:szCs w:val="24"/>
          <w:lang w:val="en-US"/>
        </w:rPr>
        <w:t>]</w:t>
      </w:r>
      <w:r w:rsidRPr="007B369A">
        <w:rPr>
          <w:rFonts w:cstheme="minorHAnsi"/>
          <w:sz w:val="24"/>
          <w:szCs w:val="24"/>
          <w:lang w:val="en-US"/>
        </w:rPr>
        <w:t xml:space="preserve"> </w:t>
      </w:r>
      <w:r w:rsidRPr="003C16E0">
        <w:rPr>
          <w:rFonts w:cstheme="minorHAnsi"/>
          <w:sz w:val="24"/>
          <w:szCs w:val="24"/>
          <w:lang w:val="en-US"/>
        </w:rPr>
        <w:t xml:space="preserve">= </w:t>
      </w:r>
      <w:r>
        <w:rPr>
          <w:rFonts w:cstheme="minorHAnsi"/>
          <w:sz w:val="24"/>
          <w:szCs w:val="24"/>
          <w:lang w:val="en-US"/>
        </w:rPr>
        <w:t>[NH</w:t>
      </w:r>
      <w:r w:rsidRPr="003C16E0">
        <w:rPr>
          <w:rFonts w:cstheme="minorHAnsi"/>
          <w:sz w:val="24"/>
          <w:szCs w:val="24"/>
          <w:vertAlign w:val="subscript"/>
          <w:lang w:val="en-US"/>
        </w:rPr>
        <w:t>3</w:t>
      </w:r>
      <w:r>
        <w:rPr>
          <w:rFonts w:cstheme="minorHAnsi"/>
          <w:sz w:val="24"/>
          <w:szCs w:val="24"/>
          <w:lang w:val="en-US"/>
        </w:rPr>
        <w:t>]</w:t>
      </w:r>
      <w:r w:rsidRPr="007B369A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= </w:t>
      </w:r>
      <w:r w:rsidRPr="003C16E0">
        <w:rPr>
          <w:rFonts w:cstheme="minorHAnsi"/>
          <w:sz w:val="24"/>
          <w:szCs w:val="24"/>
          <w:lang w:val="en-US"/>
        </w:rPr>
        <w:t>10</w:t>
      </w:r>
      <w:r w:rsidRPr="003C16E0">
        <w:rPr>
          <w:rFonts w:cstheme="minorHAnsi"/>
          <w:sz w:val="24"/>
          <w:szCs w:val="24"/>
          <w:vertAlign w:val="superscript"/>
          <w:lang w:val="en-US"/>
        </w:rPr>
        <w:t>-5</w:t>
      </w:r>
      <w:r w:rsidRPr="003C16E0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</w:p>
    <w:p w:rsidR="00C81F2E" w:rsidRDefault="00C81F2E" w:rsidP="00C81F2E">
      <w:pPr>
        <w:spacing w:after="0" w:line="360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Η σταθερά ιοντικής ισορροπίας </w:t>
      </w:r>
      <w:r>
        <w:rPr>
          <w:rFonts w:cstheme="minorHAnsi"/>
          <w:sz w:val="24"/>
          <w:szCs w:val="24"/>
          <w:lang w:val="en-US"/>
        </w:rPr>
        <w:t>K</w:t>
      </w:r>
      <w:r>
        <w:rPr>
          <w:rFonts w:cstheme="minorHAnsi"/>
          <w:sz w:val="24"/>
          <w:szCs w:val="24"/>
          <w:vertAlign w:val="subscript"/>
          <w:lang w:val="en-US"/>
        </w:rPr>
        <w:t>a</w:t>
      </w:r>
      <w:r w:rsidRPr="00145DF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του ιοντισμού του </w:t>
      </w:r>
      <w:r w:rsidRPr="003253A5">
        <w:rPr>
          <w:rFonts w:cstheme="minorHAnsi"/>
          <w:sz w:val="24"/>
          <w:szCs w:val="24"/>
          <w:lang w:val="en-US"/>
        </w:rPr>
        <w:t>NH</w:t>
      </w:r>
      <w:r w:rsidRPr="008D4B06">
        <w:rPr>
          <w:rFonts w:cstheme="minorHAnsi"/>
          <w:sz w:val="24"/>
          <w:szCs w:val="24"/>
          <w:vertAlign w:val="subscript"/>
        </w:rPr>
        <w:t>4</w:t>
      </w:r>
      <w:r w:rsidRPr="008D4B06">
        <w:rPr>
          <w:rFonts w:cstheme="minorHAnsi"/>
          <w:sz w:val="24"/>
          <w:szCs w:val="24"/>
          <w:vertAlign w:val="superscript"/>
        </w:rPr>
        <w:t>+</w:t>
      </w:r>
      <w:r>
        <w:rPr>
          <w:rFonts w:cstheme="minorHAnsi"/>
          <w:sz w:val="24"/>
          <w:szCs w:val="24"/>
        </w:rPr>
        <w:t xml:space="preserve"> είναι:</w:t>
      </w:r>
    </w:p>
    <w:p w:rsidR="00C81F2E" w:rsidRPr="00145DF7" w:rsidRDefault="005F7A72" w:rsidP="00C81F2E">
      <w:pPr>
        <w:spacing w:after="0" w:line="360" w:lineRule="auto"/>
        <w:ind w:left="567"/>
        <w:rPr>
          <w:rFonts w:cstheme="minorHAnsi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NH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 xml:space="preserve"> </m:t>
                          </m:r>
                        </m:sub>
                      </m:sSub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+</m:t>
                      </m:r>
                    </m:sup>
                  </m:sSubSup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NH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∙[</m:t>
              </m:r>
              <m:sSub>
                <m:sSub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O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+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]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[</m:t>
              </m:r>
              <m:sSubSup>
                <m:sSub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NH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4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+</m:t>
                  </m:r>
                </m:sup>
              </m:sSub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]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NH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 xml:space="preserve"> </m:t>
                          </m:r>
                        </m:sub>
                      </m:sSub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+</m:t>
                      </m:r>
                    </m:sup>
                  </m:sSubSup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-5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∙10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-5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-1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Μ </m:t>
          </m:r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NH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 xml:space="preserve"> </m:t>
                          </m:r>
                        </m:sub>
                      </m:sSub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+</m:t>
                      </m:r>
                    </m:sup>
                  </m:sSubSup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-9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Μ</m:t>
          </m:r>
        </m:oMath>
      </m:oMathPara>
    </w:p>
    <w:p w:rsidR="00C81F2E" w:rsidRDefault="00C81F2E" w:rsidP="00C81F2E">
      <w:pPr>
        <w:spacing w:after="0" w:line="360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Επομένως η σταθερά ιοντισμού του ΝΗ</w:t>
      </w:r>
      <w:r w:rsidRPr="00392744">
        <w:rPr>
          <w:rFonts w:cstheme="minorHAnsi"/>
          <w:sz w:val="24"/>
          <w:szCs w:val="24"/>
          <w:vertAlign w:val="subscript"/>
        </w:rPr>
        <w:t>4</w:t>
      </w:r>
      <w:r w:rsidRPr="00392744">
        <w:rPr>
          <w:rFonts w:cstheme="minorHAnsi"/>
          <w:sz w:val="24"/>
          <w:szCs w:val="24"/>
          <w:vertAlign w:val="superscript"/>
        </w:rPr>
        <w:t>+</w:t>
      </w:r>
      <w:r>
        <w:rPr>
          <w:rFonts w:cstheme="minorHAnsi"/>
          <w:sz w:val="24"/>
          <w:szCs w:val="24"/>
        </w:rPr>
        <w:t xml:space="preserve"> θα είναι </w:t>
      </w:r>
      <m:oMath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a</m:t>
                </m:r>
              </m:e>
              <m:sub>
                <m:sSubSup>
                  <m:sSub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  <w:lang w:val="en-US"/>
                          </w:rPr>
                          <m:t>NH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+</m:t>
                    </m:r>
                  </m:sup>
                </m:sSubSup>
              </m:sub>
            </m:sSub>
          </m:sub>
        </m:sSub>
      </m:oMath>
      <w:r w:rsidRPr="00817FA2"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sz w:val="24"/>
          <w:szCs w:val="24"/>
        </w:rPr>
        <w:t>10</w:t>
      </w:r>
      <w:r w:rsidRPr="003C16E0">
        <w:rPr>
          <w:rFonts w:cstheme="minorHAnsi"/>
          <w:sz w:val="24"/>
          <w:szCs w:val="24"/>
          <w:vertAlign w:val="superscript"/>
        </w:rPr>
        <w:t>-9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  <w:r w:rsidRPr="003C16E0">
        <w:rPr>
          <w:rFonts w:cstheme="minorHAnsi"/>
          <w:sz w:val="24"/>
          <w:szCs w:val="24"/>
        </w:rPr>
        <w:t>.</w:t>
      </w:r>
    </w:p>
    <w:p w:rsidR="00C81F2E" w:rsidRDefault="00C81F2E" w:rsidP="00C81F2E">
      <w:pPr>
        <w:spacing w:after="0" w:line="360" w:lineRule="auto"/>
        <w:ind w:left="567"/>
        <w:rPr>
          <w:rFonts w:cstheme="minorHAnsi"/>
          <w:sz w:val="24"/>
          <w:szCs w:val="24"/>
        </w:rPr>
      </w:pPr>
      <w:r w:rsidRPr="00C81F2E">
        <w:rPr>
          <w:rFonts w:cstheme="minorHAnsi"/>
          <w:b/>
          <w:sz w:val="24"/>
          <w:szCs w:val="24"/>
          <w:lang w:val="en-US"/>
        </w:rPr>
        <w:t>ii</w:t>
      </w:r>
      <w:r w:rsidRPr="00C81F2E">
        <w:rPr>
          <w:rFonts w:cstheme="minorHAnsi"/>
          <w:b/>
          <w:sz w:val="24"/>
          <w:szCs w:val="24"/>
        </w:rPr>
        <w:t>.</w:t>
      </w:r>
      <w:r w:rsidRPr="00C81F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Ο βαθμός ιοντισμού </w:t>
      </w:r>
      <w:r w:rsidRPr="00C81F2E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 xml:space="preserve">α) του </w:t>
      </w:r>
      <w:r w:rsidRPr="00817FA2">
        <w:rPr>
          <w:rFonts w:cstheme="minorHAnsi"/>
          <w:sz w:val="24"/>
          <w:szCs w:val="24"/>
          <w:lang w:val="en-US"/>
        </w:rPr>
        <w:t>NH</w:t>
      </w:r>
      <w:r w:rsidRPr="00C81F2E">
        <w:rPr>
          <w:rFonts w:cstheme="minorHAnsi"/>
          <w:sz w:val="24"/>
          <w:szCs w:val="24"/>
          <w:vertAlign w:val="subscript"/>
        </w:rPr>
        <w:t>4</w:t>
      </w:r>
      <w:r w:rsidRPr="00C81F2E">
        <w:rPr>
          <w:rFonts w:cstheme="minorHAnsi"/>
          <w:sz w:val="24"/>
          <w:szCs w:val="24"/>
          <w:vertAlign w:val="superscript"/>
        </w:rPr>
        <w:t>+</w:t>
      </w:r>
      <w:r>
        <w:rPr>
          <w:rFonts w:cstheme="minorHAnsi"/>
          <w:sz w:val="24"/>
          <w:szCs w:val="24"/>
        </w:rPr>
        <w:t xml:space="preserve"> μπορεί να υπολογιστεί από τη σχέση:</w:t>
      </w:r>
    </w:p>
    <w:p w:rsidR="00C81F2E" w:rsidRDefault="00C81F2E" w:rsidP="00C81F2E">
      <w:pPr>
        <w:spacing w:after="0" w:line="360" w:lineRule="auto"/>
        <w:ind w:left="567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a</m:t>
                </m:r>
              </m:e>
              <m:sub>
                <m:sSubSup>
                  <m:sSub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  <w:lang w:val="en-US"/>
                          </w:rPr>
                          <m:t>NH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+</m:t>
                    </m:r>
                  </m:sup>
                </m:sSubSup>
              </m:sub>
            </m:sSub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∙</m:t>
        </m:r>
        <m:r>
          <w:rPr>
            <w:rFonts w:ascii="Cambria Math" w:hAnsi="Cambria Math" w:cstheme="minorHAnsi"/>
            <w:sz w:val="24"/>
            <w:szCs w:val="24"/>
          </w:rPr>
          <m:t xml:space="preserve">c </m:t>
        </m:r>
        <m:box>
          <m:boxPr>
            <m:opEmu m:val="on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</m:e>
            </m:groupChr>
          </m:e>
        </m:box>
      </m:oMath>
      <w:r>
        <w:rPr>
          <w:rFonts w:eastAsiaTheme="minorEastAsia" w:cstheme="minorHAnsi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-9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∙0,1 </m:t>
        </m:r>
        <m:box>
          <m:boxPr>
            <m:opEmu m:val="on"/>
            <m:ctrlPr>
              <w:rPr>
                <w:rFonts w:ascii="Cambria Math" w:hAnsi="Cambria Math" w:cstheme="minorHAnsi"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</m:e>
            </m:groupChr>
          </m:e>
        </m:box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α</m:t>
        </m:r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rad>
          <m:radPr>
            <m:degHide m:val="on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-8</m:t>
                </m:r>
              </m:sup>
            </m:sSup>
          </m:e>
        </m:rad>
        <m:box>
          <m:boxPr>
            <m:opEmu m:val="on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-4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</w:p>
    <w:p w:rsidR="00DE1AA3" w:rsidRPr="00DE1AA3" w:rsidRDefault="00DE1AA3" w:rsidP="00C81F2E">
      <w:pPr>
        <w:spacing w:after="0" w:line="360" w:lineRule="auto"/>
        <w:ind w:left="567"/>
        <w:rPr>
          <w:rFonts w:cstheme="minorHAnsi"/>
          <w:i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Επομένως ο βαθμός ιοντισμού (α) του </w:t>
      </w:r>
      <w:r>
        <w:rPr>
          <w:rFonts w:cstheme="minorHAnsi"/>
          <w:sz w:val="24"/>
          <w:szCs w:val="24"/>
        </w:rPr>
        <w:t>ΝΗ</w:t>
      </w:r>
      <w:r w:rsidRPr="00392744">
        <w:rPr>
          <w:rFonts w:cstheme="minorHAnsi"/>
          <w:sz w:val="24"/>
          <w:szCs w:val="24"/>
          <w:vertAlign w:val="subscript"/>
        </w:rPr>
        <w:t>4</w:t>
      </w:r>
      <w:r w:rsidRPr="00392744">
        <w:rPr>
          <w:rFonts w:cstheme="minorHAnsi"/>
          <w:sz w:val="24"/>
          <w:szCs w:val="24"/>
          <w:vertAlign w:val="superscript"/>
        </w:rPr>
        <w:t>+</w:t>
      </w:r>
      <w:r>
        <w:rPr>
          <w:rFonts w:cstheme="minorHAnsi"/>
          <w:sz w:val="24"/>
          <w:szCs w:val="24"/>
        </w:rPr>
        <w:t xml:space="preserve"> στο διάλυμα Δ1 είναι α= 10</w:t>
      </w:r>
      <w:r w:rsidRPr="00DE1AA3">
        <w:rPr>
          <w:rFonts w:cstheme="minorHAnsi"/>
          <w:sz w:val="24"/>
          <w:szCs w:val="24"/>
          <w:vertAlign w:val="superscript"/>
        </w:rPr>
        <w:t>-4</w:t>
      </w:r>
      <w:r>
        <w:rPr>
          <w:rFonts w:cstheme="minorHAnsi"/>
          <w:sz w:val="24"/>
          <w:szCs w:val="24"/>
        </w:rPr>
        <w:t xml:space="preserve"> ή 0,01% </w:t>
      </w:r>
    </w:p>
    <w:p w:rsidR="001279AF" w:rsidRPr="009821F2" w:rsidRDefault="001279AF" w:rsidP="00C81F2E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Pr="009821F2">
        <w:rPr>
          <w:rFonts w:cstheme="minorHAnsi"/>
          <w:b/>
          <w:sz w:val="24"/>
          <w:szCs w:val="24"/>
        </w:rPr>
        <w:t xml:space="preserve">) </w:t>
      </w:r>
    </w:p>
    <w:p w:rsidR="001279AF" w:rsidRDefault="001279AF" w:rsidP="00DC3DBE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0558A2">
        <w:rPr>
          <w:rFonts w:cstheme="minorHAnsi"/>
          <w:b/>
          <w:sz w:val="24"/>
          <w:szCs w:val="24"/>
          <w:lang w:val="en-US"/>
        </w:rPr>
        <w:t>i</w:t>
      </w:r>
      <w:proofErr w:type="spellEnd"/>
      <w:proofErr w:type="gramEnd"/>
      <w:r w:rsidRPr="000558A2">
        <w:rPr>
          <w:rFonts w:cstheme="minorHAnsi"/>
          <w:b/>
          <w:sz w:val="24"/>
          <w:szCs w:val="24"/>
        </w:rPr>
        <w:t>.</w:t>
      </w:r>
      <w:r w:rsidRPr="000558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Το διάλυμα Δ3 θα αποκτήσει κίτρινο χρώμα. Η σταθερά ιοντισμού του </w:t>
      </w:r>
      <w:r w:rsidR="0006686A">
        <w:rPr>
          <w:rFonts w:cstheme="minorHAnsi"/>
          <w:sz w:val="24"/>
          <w:szCs w:val="24"/>
        </w:rPr>
        <w:t>ΗΔ</w:t>
      </w:r>
      <w:bookmarkStart w:id="0" w:name="_GoBack"/>
      <w:bookmarkEnd w:id="0"/>
      <w:r w:rsidRPr="00817FA2">
        <w:rPr>
          <w:rFonts w:cstheme="minorHAnsi"/>
          <w:sz w:val="24"/>
          <w:szCs w:val="24"/>
        </w:rPr>
        <w:t xml:space="preserve"> είναι </w:t>
      </w:r>
      <w:r w:rsidRPr="00817FA2">
        <w:rPr>
          <w:rFonts w:cstheme="minorHAnsi"/>
          <w:i/>
          <w:sz w:val="24"/>
          <w:szCs w:val="24"/>
          <w:lang w:val="en-US"/>
        </w:rPr>
        <w:t>K</w:t>
      </w:r>
      <w:r w:rsidRPr="00817FA2">
        <w:rPr>
          <w:rFonts w:cstheme="minorHAnsi"/>
          <w:sz w:val="24"/>
          <w:szCs w:val="24"/>
          <w:vertAlign w:val="subscript"/>
          <w:lang w:val="en-US"/>
        </w:rPr>
        <w:t>a</w:t>
      </w:r>
      <w:r w:rsidRPr="00817FA2">
        <w:rPr>
          <w:rFonts w:cstheme="minorHAnsi"/>
          <w:position w:val="-6"/>
          <w:sz w:val="24"/>
          <w:szCs w:val="24"/>
          <w:vertAlign w:val="subscript"/>
        </w:rPr>
        <w:t>ΗΔ</w:t>
      </w:r>
      <w:r w:rsidRPr="00817FA2">
        <w:rPr>
          <w:rFonts w:cstheme="minorHAnsi"/>
          <w:i/>
          <w:sz w:val="24"/>
          <w:szCs w:val="24"/>
        </w:rPr>
        <w:t xml:space="preserve">= </w:t>
      </w:r>
      <w:r w:rsidRPr="00817FA2">
        <w:rPr>
          <w:rFonts w:cstheme="minorHAnsi"/>
          <w:sz w:val="24"/>
          <w:szCs w:val="24"/>
        </w:rPr>
        <w:t>10</w:t>
      </w:r>
      <w:r w:rsidR="0006686A">
        <w:rPr>
          <w:rFonts w:cstheme="minorHAnsi"/>
          <w:sz w:val="24"/>
          <w:szCs w:val="24"/>
          <w:vertAlign w:val="superscript"/>
        </w:rPr>
        <w:t>-</w:t>
      </w:r>
      <w:r w:rsidR="0006686A" w:rsidRPr="0006686A">
        <w:rPr>
          <w:rFonts w:cstheme="minorHAnsi"/>
          <w:sz w:val="24"/>
          <w:szCs w:val="24"/>
          <w:vertAlign w:val="superscript"/>
        </w:rPr>
        <w:t>7</w:t>
      </w:r>
      <w:r w:rsidRPr="00817FA2">
        <w:rPr>
          <w:rFonts w:cstheme="minorHAnsi"/>
          <w:sz w:val="24"/>
          <w:szCs w:val="24"/>
        </w:rPr>
        <w:t xml:space="preserve"> Μ. </w:t>
      </w:r>
      <w:r>
        <w:rPr>
          <w:rFonts w:cstheme="minorHAnsi"/>
          <w:sz w:val="24"/>
          <w:szCs w:val="24"/>
        </w:rPr>
        <w:t>Τ</w:t>
      </w:r>
      <w:r w:rsidRPr="00817FA2">
        <w:rPr>
          <w:rFonts w:cstheme="minorHAnsi"/>
          <w:sz w:val="24"/>
          <w:szCs w:val="24"/>
        </w:rPr>
        <w:t xml:space="preserve">ο χρώμα της όξινης μορφής του δείκτη κυριαρχεί όταν </w:t>
      </w:r>
      <w:r>
        <w:rPr>
          <w:rFonts w:cstheme="minorHAnsi"/>
          <w:sz w:val="24"/>
          <w:szCs w:val="24"/>
        </w:rPr>
        <w:t xml:space="preserve">ισχύει: </w:t>
      </w:r>
      <w:r>
        <w:rPr>
          <w:rFonts w:cstheme="minorHAnsi"/>
          <w:sz w:val="24"/>
          <w:szCs w:val="24"/>
          <w:lang w:val="en-US"/>
        </w:rPr>
        <w:t>pH</w:t>
      </w:r>
      <w:r>
        <w:rPr>
          <w:rFonts w:cstheme="minorHAnsi"/>
          <w:sz w:val="24"/>
          <w:szCs w:val="24"/>
        </w:rPr>
        <w:t xml:space="preserve"> &lt; </w:t>
      </w:r>
      <w:proofErr w:type="spellStart"/>
      <w:r>
        <w:rPr>
          <w:rFonts w:cstheme="minorHAnsi"/>
          <w:sz w:val="24"/>
          <w:szCs w:val="24"/>
          <w:lang w:val="en-US"/>
        </w:rPr>
        <w:t>p</w:t>
      </w:r>
      <w:r w:rsidRPr="00BA46FB">
        <w:rPr>
          <w:rFonts w:cstheme="minorHAnsi"/>
          <w:i/>
          <w:sz w:val="24"/>
          <w:szCs w:val="24"/>
          <w:lang w:val="en-US"/>
        </w:rPr>
        <w:t>K</w:t>
      </w:r>
      <w:r>
        <w:rPr>
          <w:rFonts w:cstheme="minorHAnsi"/>
          <w:sz w:val="24"/>
          <w:szCs w:val="24"/>
          <w:lang w:val="en-US"/>
        </w:rPr>
        <w:t>a</w:t>
      </w:r>
      <w:proofErr w:type="spellEnd"/>
      <w:r w:rsidRPr="00BA46FB">
        <w:rPr>
          <w:rFonts w:cstheme="minorHAnsi"/>
          <w:sz w:val="24"/>
          <w:szCs w:val="24"/>
        </w:rPr>
        <w:t>-</w:t>
      </w:r>
      <w:r w:rsidRPr="00BA46FB">
        <w:rPr>
          <w:rFonts w:cstheme="minorHAnsi"/>
          <w:sz w:val="24"/>
          <w:szCs w:val="24"/>
        </w:rPr>
        <w:lastRenderedPageBreak/>
        <w:t xml:space="preserve">1 </w:t>
      </w:r>
      <w:r>
        <w:rPr>
          <w:rFonts w:cstheme="minorHAnsi"/>
          <w:sz w:val="24"/>
          <w:szCs w:val="24"/>
        </w:rPr>
        <w:t xml:space="preserve">δηλαδή </w:t>
      </w:r>
      <w:r w:rsidRPr="00817FA2">
        <w:rPr>
          <w:rFonts w:cstheme="minorHAnsi"/>
          <w:sz w:val="24"/>
          <w:szCs w:val="24"/>
        </w:rPr>
        <w:t xml:space="preserve">το </w:t>
      </w:r>
      <w:r w:rsidRPr="00817FA2">
        <w:rPr>
          <w:rFonts w:cstheme="minorHAnsi"/>
          <w:sz w:val="24"/>
          <w:szCs w:val="24"/>
          <w:lang w:val="en-US"/>
        </w:rPr>
        <w:t>pH</w:t>
      </w:r>
      <w:r w:rsidRPr="00817FA2">
        <w:rPr>
          <w:rFonts w:cstheme="minorHAnsi"/>
          <w:sz w:val="24"/>
          <w:szCs w:val="24"/>
        </w:rPr>
        <w:t xml:space="preserve"> του δ</w:t>
      </w:r>
      <w:r w:rsidR="0006686A">
        <w:rPr>
          <w:rFonts w:cstheme="minorHAnsi"/>
          <w:sz w:val="24"/>
          <w:szCs w:val="24"/>
        </w:rPr>
        <w:t>ιαλύματος είναι μικρότερο του 7</w:t>
      </w:r>
      <w:r w:rsidRPr="00817FA2">
        <w:rPr>
          <w:rFonts w:cstheme="minorHAnsi"/>
          <w:sz w:val="24"/>
          <w:szCs w:val="24"/>
        </w:rPr>
        <w:t xml:space="preserve"> -</w:t>
      </w:r>
      <w:r>
        <w:rPr>
          <w:rFonts w:cstheme="minorHAnsi"/>
          <w:sz w:val="24"/>
          <w:szCs w:val="24"/>
        </w:rPr>
        <w:t xml:space="preserve"> </w:t>
      </w:r>
      <w:r w:rsidR="0006686A">
        <w:rPr>
          <w:rFonts w:cstheme="minorHAnsi"/>
          <w:sz w:val="24"/>
          <w:szCs w:val="24"/>
        </w:rPr>
        <w:t>1 = 6</w:t>
      </w:r>
      <w:r>
        <w:rPr>
          <w:rFonts w:cstheme="minorHAnsi"/>
          <w:sz w:val="24"/>
          <w:szCs w:val="24"/>
        </w:rPr>
        <w:t>.</w:t>
      </w:r>
      <w:r w:rsidRPr="00817F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</w:t>
      </w:r>
      <w:r w:rsidRPr="00817FA2">
        <w:rPr>
          <w:rFonts w:cstheme="minorHAnsi"/>
          <w:sz w:val="24"/>
          <w:szCs w:val="24"/>
        </w:rPr>
        <w:t xml:space="preserve">ο χρώμα της βασικής μορφής </w:t>
      </w:r>
      <w:r>
        <w:rPr>
          <w:rFonts w:cstheme="minorHAnsi"/>
          <w:sz w:val="24"/>
          <w:szCs w:val="24"/>
        </w:rPr>
        <w:t xml:space="preserve">κυριαρχεί </w:t>
      </w:r>
      <w:r w:rsidRPr="00817FA2">
        <w:rPr>
          <w:rFonts w:cstheme="minorHAnsi"/>
          <w:sz w:val="24"/>
          <w:szCs w:val="24"/>
        </w:rPr>
        <w:t xml:space="preserve">όταν </w:t>
      </w:r>
      <w:r>
        <w:rPr>
          <w:rFonts w:cstheme="minorHAnsi"/>
          <w:sz w:val="24"/>
          <w:szCs w:val="24"/>
        </w:rPr>
        <w:t xml:space="preserve">ισχύει </w:t>
      </w:r>
      <w:r>
        <w:rPr>
          <w:rFonts w:cstheme="minorHAnsi"/>
          <w:sz w:val="24"/>
          <w:szCs w:val="24"/>
          <w:lang w:val="en-US"/>
        </w:rPr>
        <w:t>pH</w:t>
      </w:r>
      <w:r>
        <w:rPr>
          <w:rFonts w:cstheme="minorHAnsi"/>
          <w:sz w:val="24"/>
          <w:szCs w:val="24"/>
        </w:rPr>
        <w:t xml:space="preserve"> </w:t>
      </w:r>
      <w:r w:rsidRPr="00BA46FB">
        <w:rPr>
          <w:rFonts w:cstheme="minorHAnsi"/>
          <w:sz w:val="24"/>
          <w:szCs w:val="24"/>
        </w:rPr>
        <w:t xml:space="preserve">&gt; </w:t>
      </w:r>
      <w:proofErr w:type="spellStart"/>
      <w:r>
        <w:rPr>
          <w:rFonts w:cstheme="minorHAnsi"/>
          <w:sz w:val="24"/>
          <w:szCs w:val="24"/>
          <w:lang w:val="en-US"/>
        </w:rPr>
        <w:t>p</w:t>
      </w:r>
      <w:r w:rsidRPr="00BA46FB">
        <w:rPr>
          <w:rFonts w:cstheme="minorHAnsi"/>
          <w:i/>
          <w:sz w:val="24"/>
          <w:szCs w:val="24"/>
          <w:lang w:val="en-US"/>
        </w:rPr>
        <w:t>K</w:t>
      </w:r>
      <w:r>
        <w:rPr>
          <w:rFonts w:cstheme="minorHAnsi"/>
          <w:sz w:val="24"/>
          <w:szCs w:val="24"/>
          <w:lang w:val="en-US"/>
        </w:rPr>
        <w:t>a</w:t>
      </w:r>
      <w:proofErr w:type="spellEnd"/>
      <w:r>
        <w:rPr>
          <w:rFonts w:cstheme="minorHAnsi"/>
          <w:sz w:val="24"/>
          <w:szCs w:val="24"/>
        </w:rPr>
        <w:t xml:space="preserve"> +</w:t>
      </w:r>
      <w:r w:rsidRPr="00BA46FB">
        <w:rPr>
          <w:rFonts w:cstheme="minorHAnsi"/>
          <w:sz w:val="24"/>
          <w:szCs w:val="24"/>
        </w:rPr>
        <w:t xml:space="preserve"> 1 </w:t>
      </w:r>
      <w:r>
        <w:rPr>
          <w:rFonts w:cstheme="minorHAnsi"/>
          <w:sz w:val="24"/>
          <w:szCs w:val="24"/>
        </w:rPr>
        <w:t xml:space="preserve">δηλαδή </w:t>
      </w:r>
      <w:r w:rsidRPr="00817FA2">
        <w:rPr>
          <w:rFonts w:cstheme="minorHAnsi"/>
          <w:sz w:val="24"/>
          <w:szCs w:val="24"/>
        </w:rPr>
        <w:t xml:space="preserve">το </w:t>
      </w:r>
      <w:r w:rsidRPr="00817FA2">
        <w:rPr>
          <w:rFonts w:cstheme="minorHAnsi"/>
          <w:sz w:val="24"/>
          <w:szCs w:val="24"/>
          <w:lang w:val="en-US"/>
        </w:rPr>
        <w:t>pH</w:t>
      </w:r>
      <w:r w:rsidRPr="00817FA2">
        <w:rPr>
          <w:rFonts w:cstheme="minorHAnsi"/>
          <w:sz w:val="24"/>
          <w:szCs w:val="24"/>
        </w:rPr>
        <w:t xml:space="preserve"> του διαλύματος είναι </w:t>
      </w:r>
      <w:r w:rsidR="0006686A">
        <w:rPr>
          <w:rFonts w:cstheme="minorHAnsi"/>
          <w:sz w:val="24"/>
          <w:szCs w:val="24"/>
        </w:rPr>
        <w:t>μεγαλύτερο του 7 + 1 = 8</w:t>
      </w:r>
      <w:r w:rsidRPr="00817FA2">
        <w:rPr>
          <w:rFonts w:cstheme="minorHAnsi"/>
          <w:sz w:val="24"/>
          <w:szCs w:val="24"/>
        </w:rPr>
        <w:t xml:space="preserve">. Το </w:t>
      </w:r>
      <w:r w:rsidRPr="00817FA2">
        <w:rPr>
          <w:rFonts w:cstheme="minorHAnsi"/>
          <w:sz w:val="24"/>
          <w:szCs w:val="24"/>
          <w:lang w:val="en-US"/>
        </w:rPr>
        <w:t>pH</w:t>
      </w:r>
      <w:r w:rsidRPr="00817FA2">
        <w:rPr>
          <w:rFonts w:cstheme="minorHAnsi"/>
          <w:sz w:val="24"/>
          <w:szCs w:val="24"/>
        </w:rPr>
        <w:t xml:space="preserve"> του Δ</w:t>
      </w:r>
      <w:r>
        <w:rPr>
          <w:rFonts w:cstheme="minorHAnsi"/>
          <w:sz w:val="24"/>
          <w:szCs w:val="24"/>
        </w:rPr>
        <w:t>1</w:t>
      </w:r>
      <w:r w:rsidRPr="00817FA2">
        <w:rPr>
          <w:rFonts w:cstheme="minorHAnsi"/>
          <w:sz w:val="24"/>
          <w:szCs w:val="24"/>
        </w:rPr>
        <w:t xml:space="preserve"> </w:t>
      </w:r>
      <w:r w:rsidR="0006686A">
        <w:rPr>
          <w:rFonts w:cstheme="minorHAnsi"/>
          <w:sz w:val="24"/>
          <w:szCs w:val="24"/>
        </w:rPr>
        <w:t>είναι ίσο με 5</w:t>
      </w:r>
      <w:r>
        <w:rPr>
          <w:rFonts w:cstheme="minorHAnsi"/>
          <w:sz w:val="24"/>
          <w:szCs w:val="24"/>
        </w:rPr>
        <w:t xml:space="preserve"> δηλαδή μικρότερο από 6 επομένως θα κυριαρχεί το κίτρινο χρώμα της όξινης μορφής του δείκτη.</w:t>
      </w:r>
    </w:p>
    <w:p w:rsidR="001279AF" w:rsidRPr="00817FA2" w:rsidRDefault="001279AF" w:rsidP="00DC3DBE">
      <w:pPr>
        <w:spacing w:after="160" w:line="259" w:lineRule="auto"/>
        <w:ind w:left="567"/>
        <w:rPr>
          <w:rFonts w:cstheme="minorHAnsi"/>
          <w:b/>
          <w:sz w:val="24"/>
          <w:szCs w:val="24"/>
        </w:rPr>
      </w:pPr>
      <w:r w:rsidRPr="00817FA2">
        <w:rPr>
          <w:rFonts w:cstheme="minorHAnsi"/>
          <w:b/>
          <w:sz w:val="24"/>
          <w:szCs w:val="24"/>
          <w:lang w:val="en-US"/>
        </w:rPr>
        <w:t>ii</w:t>
      </w:r>
      <w:r w:rsidRPr="00817FA2">
        <w:rPr>
          <w:rFonts w:cstheme="minorHAnsi"/>
          <w:b/>
          <w:sz w:val="24"/>
          <w:szCs w:val="24"/>
        </w:rPr>
        <w:t>.</w:t>
      </w:r>
      <w:r w:rsidRPr="00817FA2">
        <w:rPr>
          <w:rFonts w:cstheme="minorHAnsi"/>
          <w:sz w:val="24"/>
          <w:szCs w:val="24"/>
        </w:rPr>
        <w:t xml:space="preserve"> Στο διάλυμα Δ</w:t>
      </w:r>
      <w:r>
        <w:rPr>
          <w:rFonts w:cstheme="minorHAnsi"/>
          <w:sz w:val="24"/>
          <w:szCs w:val="24"/>
        </w:rPr>
        <w:t>1</w:t>
      </w:r>
      <w:r w:rsidRPr="00817FA2">
        <w:rPr>
          <w:rFonts w:cstheme="minorHAnsi"/>
          <w:sz w:val="24"/>
          <w:szCs w:val="24"/>
        </w:rPr>
        <w:t xml:space="preserve"> ο δείκτης θα ιοντίζεται όπως περιγράφεται στη χημική εξίσωση</w:t>
      </w:r>
      <w:r w:rsidRPr="00817FA2">
        <w:rPr>
          <w:rFonts w:cstheme="minorHAnsi"/>
          <w:b/>
          <w:sz w:val="24"/>
          <w:szCs w:val="24"/>
        </w:rPr>
        <w:t>:</w:t>
      </w:r>
    </w:p>
    <w:p w:rsidR="001279AF" w:rsidRPr="00817FA2" w:rsidRDefault="001279AF" w:rsidP="00DC3DBE">
      <w:pPr>
        <w:spacing w:after="160" w:line="259" w:lineRule="auto"/>
        <w:ind w:left="567"/>
        <w:jc w:val="center"/>
        <w:rPr>
          <w:rFonts w:cstheme="minorHAnsi"/>
          <w:b/>
          <w:sz w:val="24"/>
          <w:szCs w:val="24"/>
        </w:rPr>
      </w:pPr>
      <w:r w:rsidRPr="00817FA2">
        <w:rPr>
          <w:rFonts w:cstheme="minorHAnsi"/>
          <w:sz w:val="24"/>
          <w:szCs w:val="24"/>
        </w:rPr>
        <w:t>ΗΔ(</w:t>
      </w:r>
      <w:proofErr w:type="spellStart"/>
      <w:r w:rsidRPr="00817FA2">
        <w:rPr>
          <w:rFonts w:cstheme="minorHAnsi"/>
          <w:sz w:val="24"/>
          <w:szCs w:val="24"/>
          <w:lang w:val="en-US"/>
        </w:rPr>
        <w:t>aq</w:t>
      </w:r>
      <w:proofErr w:type="spellEnd"/>
      <w:r w:rsidRPr="00817FA2">
        <w:rPr>
          <w:rFonts w:cstheme="minorHAnsi"/>
          <w:sz w:val="24"/>
          <w:szCs w:val="24"/>
        </w:rPr>
        <w:t xml:space="preserve">)  +  </w:t>
      </w:r>
      <w:r w:rsidRPr="00817FA2">
        <w:rPr>
          <w:rFonts w:cstheme="minorHAnsi"/>
          <w:sz w:val="24"/>
          <w:szCs w:val="24"/>
          <w:lang w:val="en-US"/>
        </w:rPr>
        <w:t>H</w:t>
      </w:r>
      <w:r w:rsidRPr="00817FA2">
        <w:rPr>
          <w:rFonts w:cstheme="minorHAnsi"/>
          <w:sz w:val="24"/>
          <w:szCs w:val="24"/>
          <w:vertAlign w:val="subscript"/>
        </w:rPr>
        <w:t>2</w:t>
      </w:r>
      <w:r w:rsidRPr="00817FA2">
        <w:rPr>
          <w:rFonts w:cstheme="minorHAnsi"/>
          <w:sz w:val="24"/>
          <w:szCs w:val="24"/>
          <w:lang w:val="en-US"/>
        </w:rPr>
        <w:t>O</w:t>
      </w:r>
      <w:r w:rsidRPr="00817FA2">
        <w:rPr>
          <w:rFonts w:cstheme="minorHAnsi"/>
          <w:sz w:val="24"/>
          <w:szCs w:val="24"/>
        </w:rPr>
        <w:t>(</w:t>
      </w:r>
      <w:r w:rsidRPr="00817FA2">
        <w:rPr>
          <w:rFonts w:cstheme="minorHAnsi"/>
          <w:sz w:val="24"/>
          <w:szCs w:val="24"/>
          <w:lang w:val="en-US"/>
        </w:rPr>
        <w:t>l</w:t>
      </w:r>
      <w:r w:rsidRPr="00817FA2">
        <w:rPr>
          <w:rFonts w:cstheme="minorHAnsi"/>
          <w:sz w:val="24"/>
          <w:szCs w:val="24"/>
        </w:rPr>
        <w:t xml:space="preserve">)  </w:t>
      </w:r>
      <w:r w:rsidRPr="00817FA2">
        <w:rPr>
          <w:rFonts w:ascii="Cambria Math" w:eastAsia="Times New Roman" w:hAnsi="Cambria Math" w:cs="Cambria Math"/>
        </w:rPr>
        <w:t xml:space="preserve">⇌  </w:t>
      </w:r>
      <w:r w:rsidRPr="00817FA2">
        <w:rPr>
          <w:rFonts w:cstheme="minorHAnsi"/>
          <w:sz w:val="24"/>
          <w:szCs w:val="24"/>
        </w:rPr>
        <w:t>Δ</w:t>
      </w:r>
      <w:r w:rsidRPr="00817FA2">
        <w:rPr>
          <w:rFonts w:cstheme="minorHAnsi"/>
          <w:sz w:val="24"/>
          <w:szCs w:val="24"/>
          <w:vertAlign w:val="superscript"/>
        </w:rPr>
        <w:t>-</w:t>
      </w:r>
      <w:r w:rsidRPr="00817FA2">
        <w:rPr>
          <w:rFonts w:cstheme="minorHAnsi"/>
          <w:sz w:val="24"/>
          <w:szCs w:val="24"/>
        </w:rPr>
        <w:t>(</w:t>
      </w:r>
      <w:proofErr w:type="spellStart"/>
      <w:r w:rsidRPr="00817FA2">
        <w:rPr>
          <w:rFonts w:cstheme="minorHAnsi"/>
          <w:sz w:val="24"/>
          <w:szCs w:val="24"/>
          <w:lang w:val="en-US"/>
        </w:rPr>
        <w:t>aq</w:t>
      </w:r>
      <w:proofErr w:type="spellEnd"/>
      <w:r w:rsidRPr="00817FA2">
        <w:rPr>
          <w:rFonts w:cstheme="minorHAnsi"/>
          <w:sz w:val="24"/>
          <w:szCs w:val="24"/>
        </w:rPr>
        <w:t>)</w:t>
      </w:r>
      <w:r w:rsidRPr="00817FA2">
        <w:rPr>
          <w:rFonts w:cstheme="minorHAnsi"/>
          <w:i/>
          <w:sz w:val="24"/>
          <w:szCs w:val="24"/>
        </w:rPr>
        <w:t xml:space="preserve"> </w:t>
      </w:r>
      <w:r w:rsidRPr="00817FA2">
        <w:rPr>
          <w:rFonts w:cstheme="minorHAnsi"/>
          <w:sz w:val="24"/>
          <w:szCs w:val="24"/>
        </w:rPr>
        <w:t xml:space="preserve">+  </w:t>
      </w:r>
      <w:r w:rsidRPr="00817FA2">
        <w:rPr>
          <w:rFonts w:cstheme="minorHAnsi"/>
          <w:sz w:val="24"/>
          <w:szCs w:val="24"/>
          <w:lang w:val="en-US"/>
        </w:rPr>
        <w:t>H</w:t>
      </w:r>
      <w:r w:rsidRPr="00817FA2">
        <w:rPr>
          <w:rFonts w:cstheme="minorHAnsi"/>
          <w:sz w:val="24"/>
          <w:szCs w:val="24"/>
          <w:vertAlign w:val="subscript"/>
        </w:rPr>
        <w:t>3</w:t>
      </w:r>
      <w:r w:rsidRPr="00817FA2">
        <w:rPr>
          <w:rFonts w:cstheme="minorHAnsi"/>
          <w:sz w:val="24"/>
          <w:szCs w:val="24"/>
          <w:lang w:val="en-US"/>
        </w:rPr>
        <w:t>O</w:t>
      </w:r>
      <w:r w:rsidRPr="00817FA2">
        <w:rPr>
          <w:rFonts w:cstheme="minorHAnsi"/>
          <w:sz w:val="24"/>
          <w:szCs w:val="24"/>
          <w:vertAlign w:val="superscript"/>
        </w:rPr>
        <w:t>+</w:t>
      </w:r>
      <w:r w:rsidRPr="00817FA2">
        <w:rPr>
          <w:rFonts w:cstheme="minorHAnsi"/>
          <w:sz w:val="24"/>
          <w:szCs w:val="24"/>
        </w:rPr>
        <w:t>(</w:t>
      </w:r>
      <w:proofErr w:type="spellStart"/>
      <w:r w:rsidRPr="00817FA2">
        <w:rPr>
          <w:rFonts w:cstheme="minorHAnsi"/>
          <w:sz w:val="24"/>
          <w:szCs w:val="24"/>
          <w:lang w:val="en-US"/>
        </w:rPr>
        <w:t>aq</w:t>
      </w:r>
      <w:proofErr w:type="spellEnd"/>
      <w:r w:rsidRPr="00817FA2">
        <w:rPr>
          <w:rFonts w:cstheme="minorHAnsi"/>
          <w:sz w:val="24"/>
          <w:szCs w:val="24"/>
        </w:rPr>
        <w:t>)</w:t>
      </w:r>
    </w:p>
    <w:p w:rsidR="001279AF" w:rsidRPr="00EB3054" w:rsidRDefault="001279AF" w:rsidP="00DC3DBE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817FA2">
        <w:rPr>
          <w:rFonts w:cstheme="minorHAnsi"/>
          <w:sz w:val="24"/>
          <w:szCs w:val="24"/>
        </w:rPr>
        <w:t xml:space="preserve">Τα </w:t>
      </w:r>
      <w:r w:rsidRPr="00817FA2">
        <w:rPr>
          <w:rFonts w:cstheme="minorHAnsi"/>
          <w:sz w:val="24"/>
          <w:szCs w:val="24"/>
          <w:lang w:val="en-US"/>
        </w:rPr>
        <w:t>H</w:t>
      </w:r>
      <w:r w:rsidRPr="00817FA2">
        <w:rPr>
          <w:rFonts w:cstheme="minorHAnsi"/>
          <w:sz w:val="24"/>
          <w:szCs w:val="24"/>
          <w:vertAlign w:val="subscript"/>
        </w:rPr>
        <w:t>3</w:t>
      </w:r>
      <w:r w:rsidRPr="00817FA2">
        <w:rPr>
          <w:rFonts w:cstheme="minorHAnsi"/>
          <w:sz w:val="24"/>
          <w:szCs w:val="24"/>
          <w:lang w:val="en-US"/>
        </w:rPr>
        <w:t>O</w:t>
      </w:r>
      <w:r w:rsidRPr="00817FA2">
        <w:rPr>
          <w:rFonts w:cstheme="minorHAnsi"/>
          <w:sz w:val="24"/>
          <w:szCs w:val="24"/>
          <w:vertAlign w:val="superscript"/>
        </w:rPr>
        <w:t>+</w:t>
      </w:r>
      <w:r w:rsidRPr="00817FA2">
        <w:rPr>
          <w:rFonts w:cstheme="minorHAnsi"/>
          <w:sz w:val="24"/>
          <w:szCs w:val="24"/>
        </w:rPr>
        <w:t xml:space="preserve"> που συνεισφέρε</w:t>
      </w:r>
      <w:r>
        <w:rPr>
          <w:rFonts w:cstheme="minorHAnsi"/>
          <w:sz w:val="24"/>
          <w:szCs w:val="24"/>
        </w:rPr>
        <w:t>ι ο δείκτης θεωρούνται αμελητέα</w:t>
      </w:r>
      <w:r w:rsidRPr="00817FA2">
        <w:rPr>
          <w:rFonts w:cstheme="minorHAnsi"/>
          <w:sz w:val="24"/>
          <w:szCs w:val="24"/>
        </w:rPr>
        <w:t xml:space="preserve"> (λόγω της πολύ μικρής ποσότητ</w:t>
      </w:r>
      <w:r>
        <w:rPr>
          <w:rFonts w:cstheme="minorHAnsi"/>
          <w:sz w:val="24"/>
          <w:szCs w:val="24"/>
        </w:rPr>
        <w:t>ά</w:t>
      </w:r>
      <w:r w:rsidRPr="00817FA2">
        <w:rPr>
          <w:rFonts w:cstheme="minorHAnsi"/>
          <w:sz w:val="24"/>
          <w:szCs w:val="24"/>
        </w:rPr>
        <w:t>ς του</w:t>
      </w:r>
      <w:r>
        <w:rPr>
          <w:rFonts w:cstheme="minorHAnsi"/>
          <w:sz w:val="24"/>
          <w:szCs w:val="24"/>
        </w:rPr>
        <w:t>,</w:t>
      </w:r>
      <w:r w:rsidRPr="00817FA2">
        <w:rPr>
          <w:rFonts w:cstheme="minorHAnsi"/>
          <w:sz w:val="24"/>
          <w:szCs w:val="24"/>
        </w:rPr>
        <w:t xml:space="preserve"> 1-2 σταγόνες) και δεν επηρεάζουν το </w:t>
      </w:r>
      <w:r w:rsidRPr="00817FA2">
        <w:rPr>
          <w:rFonts w:cstheme="minorHAnsi"/>
          <w:sz w:val="24"/>
          <w:szCs w:val="24"/>
          <w:lang w:val="en-US"/>
        </w:rPr>
        <w:t>pH</w:t>
      </w:r>
      <w:r w:rsidRPr="00817FA2">
        <w:rPr>
          <w:rFonts w:cstheme="minorHAnsi"/>
          <w:sz w:val="24"/>
          <w:szCs w:val="24"/>
        </w:rPr>
        <w:t xml:space="preserve">, άρα για τη σταθερά ιοντικής ισορροπίας του </w:t>
      </w:r>
      <w:r w:rsidRPr="00EB3054">
        <w:rPr>
          <w:rFonts w:cstheme="minorHAnsi"/>
          <w:sz w:val="24"/>
          <w:szCs w:val="24"/>
        </w:rPr>
        <w:t>παραπάνω ιοντισμού ισχύει:</w:t>
      </w:r>
    </w:p>
    <w:p w:rsidR="001279AF" w:rsidRPr="00817FA2" w:rsidRDefault="005F7A72" w:rsidP="00DC3DBE">
      <w:pPr>
        <w:spacing w:after="0" w:line="360" w:lineRule="auto"/>
        <w:ind w:left="567"/>
        <w:rPr>
          <w:rFonts w:cstheme="minorHAnsi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ΗΔ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-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∙[</m:t>
              </m:r>
              <m:sSub>
                <m:sSub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O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+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]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[ΗΔ]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-7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Μ 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  <m:t>Δ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∙10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-5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[ΗΔ]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Μ </m:t>
          </m:r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  <m:t>Δ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[ΗΔ]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-2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</m:oMath>
      </m:oMathPara>
    </w:p>
    <w:p w:rsidR="001279AF" w:rsidRPr="00EB3054" w:rsidRDefault="001279AF" w:rsidP="00DC3DBE">
      <w:pPr>
        <w:spacing w:after="160" w:line="259" w:lineRule="auto"/>
        <w:ind w:left="567"/>
        <w:rPr>
          <w:rFonts w:cstheme="minorHAnsi"/>
          <w:sz w:val="24"/>
          <w:szCs w:val="24"/>
        </w:rPr>
      </w:pPr>
      <w:r w:rsidRPr="00EB3054">
        <w:rPr>
          <w:rFonts w:cstheme="minorHAnsi"/>
          <w:sz w:val="24"/>
          <w:szCs w:val="24"/>
        </w:rPr>
        <w:t>Επομένως ο λόγος των συγκεντρώσεων των δύο μορφών του δείκτη θα είναι</w:t>
      </w:r>
      <w:r>
        <w:rPr>
          <w:rFonts w:cstheme="minorHAnsi"/>
          <w:sz w:val="24"/>
          <w:szCs w:val="24"/>
        </w:rPr>
        <w:t>:</w:t>
      </w:r>
    </w:p>
    <w:p w:rsidR="001279AF" w:rsidRDefault="005F7A72" w:rsidP="001279AF">
      <w:pPr>
        <w:spacing w:after="160" w:line="259" w:lineRule="auto"/>
        <w:rPr>
          <w:rFonts w:eastAsiaTheme="minorEastAsia" w:cstheme="minorHAnsi"/>
          <w:i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  <m:t>Δ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[ΗΔ]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-2</m:t>
              </m:r>
            </m:sup>
          </m:sSup>
          <m:r>
            <w:rPr>
              <w:rFonts w:ascii="Cambria Math" w:eastAsiaTheme="minorEastAsia" w:hAnsi="Cambria Math" w:cstheme="minorHAnsi"/>
              <w:sz w:val="24"/>
              <w:szCs w:val="24"/>
            </w:rPr>
            <m:t>.</m:t>
          </m:r>
        </m:oMath>
      </m:oMathPara>
    </w:p>
    <w:p w:rsidR="001279AF" w:rsidRDefault="001279AF" w:rsidP="001279AF">
      <w:pPr>
        <w:spacing w:after="160" w:line="259" w:lineRule="auto"/>
        <w:rPr>
          <w:rFonts w:eastAsiaTheme="minorEastAsia" w:cstheme="minorHAnsi"/>
          <w:iCs/>
          <w:sz w:val="24"/>
          <w:szCs w:val="24"/>
        </w:rPr>
      </w:pPr>
    </w:p>
    <w:p w:rsidR="003B659B" w:rsidRPr="009821F2" w:rsidRDefault="003B659B" w:rsidP="003B659B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Pr="009821F2">
        <w:rPr>
          <w:rFonts w:cstheme="minorHAnsi"/>
          <w:b/>
          <w:sz w:val="24"/>
          <w:szCs w:val="24"/>
        </w:rPr>
        <w:t xml:space="preserve">) </w:t>
      </w:r>
    </w:p>
    <w:p w:rsidR="00E11DA8" w:rsidRPr="003B659B" w:rsidRDefault="003B659B" w:rsidP="003B659B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0558A2">
        <w:rPr>
          <w:rFonts w:cstheme="minorHAnsi"/>
          <w:b/>
          <w:sz w:val="24"/>
          <w:szCs w:val="24"/>
          <w:lang w:val="en-US"/>
        </w:rPr>
        <w:t>i</w:t>
      </w:r>
      <w:proofErr w:type="spellEnd"/>
      <w:proofErr w:type="gramEnd"/>
      <w:r w:rsidRPr="000558A2">
        <w:rPr>
          <w:rFonts w:cstheme="minorHAnsi"/>
          <w:b/>
          <w:sz w:val="24"/>
          <w:szCs w:val="24"/>
        </w:rPr>
        <w:t>.</w:t>
      </w:r>
      <w:r w:rsidRPr="000558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Το άτομο αζώτου στο ΝΗ</w:t>
      </w:r>
      <w:r w:rsidRPr="003B659B">
        <w:rPr>
          <w:rFonts w:cstheme="minorHAnsi"/>
          <w:sz w:val="24"/>
          <w:szCs w:val="24"/>
          <w:vertAlign w:val="subscript"/>
        </w:rPr>
        <w:t>4</w:t>
      </w:r>
      <w:r w:rsidRPr="003B659B">
        <w:rPr>
          <w:rFonts w:cstheme="minorHAnsi"/>
          <w:sz w:val="24"/>
          <w:szCs w:val="24"/>
          <w:vertAlign w:val="superscript"/>
        </w:rPr>
        <w:t>+</w:t>
      </w:r>
      <w:r>
        <w:rPr>
          <w:rFonts w:cstheme="minorHAnsi"/>
          <w:sz w:val="24"/>
          <w:szCs w:val="24"/>
        </w:rPr>
        <w:t xml:space="preserve"> έχει αριθμό οξείδωσης ίσο με -3. Το άτομο αζώτου στο ΝΟ</w:t>
      </w:r>
      <w:r w:rsidRPr="003B659B">
        <w:rPr>
          <w:rFonts w:cstheme="minorHAnsi"/>
          <w:sz w:val="24"/>
          <w:szCs w:val="24"/>
          <w:vertAlign w:val="subscript"/>
        </w:rPr>
        <w:t>3</w:t>
      </w:r>
      <w:r w:rsidRPr="003B659B">
        <w:rPr>
          <w:rFonts w:cstheme="minorHAnsi"/>
          <w:sz w:val="24"/>
          <w:szCs w:val="24"/>
          <w:vertAlign w:val="superscript"/>
        </w:rPr>
        <w:t>-</w:t>
      </w:r>
      <w:r w:rsidRPr="003B659B">
        <w:rPr>
          <w:rFonts w:cstheme="minorHAnsi"/>
          <w:sz w:val="24"/>
          <w:szCs w:val="24"/>
        </w:rPr>
        <w:t xml:space="preserve"> έχει αριθμό οξείδωσης ίσο με +5. Και τα δύο άτομα αλλάζουν αριθμό οξείδωσης καθώς στο Ν</w:t>
      </w:r>
      <w:r w:rsidRPr="003B659B">
        <w:rPr>
          <w:rFonts w:cstheme="minorHAnsi"/>
          <w:sz w:val="24"/>
          <w:szCs w:val="24"/>
          <w:vertAlign w:val="subscript"/>
        </w:rPr>
        <w:t>2</w:t>
      </w:r>
      <w:r w:rsidRPr="003B659B">
        <w:rPr>
          <w:rFonts w:cstheme="minorHAnsi"/>
          <w:sz w:val="24"/>
          <w:szCs w:val="24"/>
        </w:rPr>
        <w:t xml:space="preserve">Ο έχουν αριθμό οξείδωσης ίσο με +1. Επομένως η αντίδραση είναι </w:t>
      </w:r>
      <w:proofErr w:type="spellStart"/>
      <w:r w:rsidRPr="003B659B">
        <w:rPr>
          <w:rFonts w:cstheme="minorHAnsi"/>
          <w:sz w:val="24"/>
          <w:szCs w:val="24"/>
        </w:rPr>
        <w:t>οξειδοαναγωγική</w:t>
      </w:r>
      <w:proofErr w:type="spellEnd"/>
      <w:r w:rsidRPr="003B659B">
        <w:rPr>
          <w:rFonts w:cstheme="minorHAnsi"/>
          <w:sz w:val="24"/>
          <w:szCs w:val="24"/>
        </w:rPr>
        <w:t>.</w:t>
      </w:r>
    </w:p>
    <w:p w:rsidR="003B659B" w:rsidRPr="003B659B" w:rsidRDefault="003B659B" w:rsidP="003B659B">
      <w:pPr>
        <w:ind w:left="567"/>
        <w:rPr>
          <w:sz w:val="24"/>
          <w:szCs w:val="24"/>
        </w:rPr>
      </w:pPr>
      <w:r w:rsidRPr="003B659B">
        <w:rPr>
          <w:rFonts w:cstheme="minorHAnsi"/>
          <w:b/>
          <w:sz w:val="24"/>
          <w:szCs w:val="24"/>
          <w:lang w:val="en-US"/>
        </w:rPr>
        <w:t>ii</w:t>
      </w:r>
      <w:r w:rsidRPr="003B659B">
        <w:rPr>
          <w:rFonts w:cstheme="minorHAnsi"/>
          <w:b/>
          <w:sz w:val="24"/>
          <w:szCs w:val="24"/>
        </w:rPr>
        <w:t>.</w:t>
      </w:r>
      <w:r w:rsidRPr="003B659B">
        <w:rPr>
          <w:b/>
          <w:sz w:val="24"/>
          <w:szCs w:val="24"/>
        </w:rPr>
        <w:t xml:space="preserve"> </w:t>
      </w:r>
      <w:r w:rsidRPr="003B659B">
        <w:rPr>
          <w:sz w:val="24"/>
          <w:szCs w:val="24"/>
        </w:rPr>
        <w:t xml:space="preserve">Σύμφωνα με τη </w:t>
      </w:r>
      <w:proofErr w:type="spellStart"/>
      <w:r w:rsidRPr="003B659B">
        <w:rPr>
          <w:sz w:val="24"/>
          <w:szCs w:val="24"/>
        </w:rPr>
        <w:t>θερμοχημική</w:t>
      </w:r>
      <w:proofErr w:type="spellEnd"/>
      <w:r w:rsidRPr="003B659B">
        <w:rPr>
          <w:sz w:val="24"/>
          <w:szCs w:val="24"/>
        </w:rPr>
        <w:t xml:space="preserve"> εξίσωση (1):</w:t>
      </w:r>
    </w:p>
    <w:p w:rsidR="003B659B" w:rsidRDefault="00E31A47" w:rsidP="003B659B">
      <w:pPr>
        <w:ind w:left="144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3B659B" w:rsidRPr="003B659B">
        <w:rPr>
          <w:sz w:val="24"/>
          <w:szCs w:val="24"/>
        </w:rPr>
        <w:t xml:space="preserve">όταν διασπάται 1 </w:t>
      </w:r>
      <w:r w:rsidR="003B659B" w:rsidRPr="003B659B">
        <w:rPr>
          <w:sz w:val="24"/>
          <w:szCs w:val="24"/>
          <w:lang w:val="en-US"/>
        </w:rPr>
        <w:t>mol</w:t>
      </w:r>
      <w:r w:rsidR="003B659B" w:rsidRPr="003B659B">
        <w:rPr>
          <w:sz w:val="24"/>
          <w:szCs w:val="24"/>
        </w:rPr>
        <w:t xml:space="preserve"> </w:t>
      </w:r>
      <w:r w:rsidR="003B659B" w:rsidRPr="003B659B">
        <w:rPr>
          <w:rFonts w:cstheme="minorHAnsi"/>
          <w:sz w:val="24"/>
          <w:szCs w:val="24"/>
          <w:lang w:val="en-US"/>
        </w:rPr>
        <w:t>NH</w:t>
      </w:r>
      <w:r w:rsidR="003B659B" w:rsidRPr="003B659B">
        <w:rPr>
          <w:rFonts w:cstheme="minorHAnsi"/>
          <w:sz w:val="24"/>
          <w:szCs w:val="24"/>
          <w:vertAlign w:val="subscript"/>
        </w:rPr>
        <w:t>4</w:t>
      </w:r>
      <w:r w:rsidR="003B659B" w:rsidRPr="003B659B">
        <w:rPr>
          <w:rFonts w:cstheme="minorHAnsi"/>
          <w:sz w:val="24"/>
          <w:szCs w:val="24"/>
          <w:lang w:val="en-US"/>
        </w:rPr>
        <w:t>NO</w:t>
      </w:r>
      <w:r w:rsidR="003B659B" w:rsidRPr="003B659B">
        <w:rPr>
          <w:rFonts w:cstheme="minorHAnsi"/>
          <w:sz w:val="24"/>
          <w:szCs w:val="24"/>
          <w:vertAlign w:val="subscript"/>
        </w:rPr>
        <w:t>3</w:t>
      </w:r>
      <w:r w:rsidR="003B659B" w:rsidRPr="003B659B">
        <w:rPr>
          <w:rFonts w:cstheme="minorHAnsi"/>
          <w:sz w:val="24"/>
          <w:szCs w:val="24"/>
        </w:rPr>
        <w:t>(</w:t>
      </w:r>
      <w:r w:rsidR="003B659B" w:rsidRPr="003B659B">
        <w:rPr>
          <w:rFonts w:cstheme="minorHAnsi"/>
          <w:sz w:val="24"/>
          <w:szCs w:val="24"/>
          <w:lang w:val="en-US"/>
        </w:rPr>
        <w:t>s</w:t>
      </w:r>
      <w:r w:rsidR="003B659B" w:rsidRPr="003B659B">
        <w:rPr>
          <w:rFonts w:cstheme="minorHAnsi"/>
          <w:sz w:val="24"/>
          <w:szCs w:val="24"/>
        </w:rPr>
        <w:t xml:space="preserve">) </w:t>
      </w:r>
      <w:r w:rsidR="003B659B">
        <w:rPr>
          <w:rFonts w:cstheme="minorHAnsi"/>
          <w:sz w:val="24"/>
          <w:szCs w:val="24"/>
        </w:rPr>
        <w:t xml:space="preserve">απελευθερώνονται 366 </w:t>
      </w:r>
      <w:r w:rsidR="003B659B">
        <w:rPr>
          <w:rFonts w:cstheme="minorHAnsi"/>
          <w:sz w:val="24"/>
          <w:szCs w:val="24"/>
          <w:lang w:val="en-US"/>
        </w:rPr>
        <w:t>kJ</w:t>
      </w:r>
      <w:r w:rsidR="003B659B" w:rsidRPr="003B659B">
        <w:rPr>
          <w:rFonts w:cstheme="minorHAnsi"/>
          <w:sz w:val="24"/>
          <w:szCs w:val="24"/>
        </w:rPr>
        <w:t xml:space="preserve"> </w:t>
      </w:r>
      <w:r w:rsidR="003B659B">
        <w:rPr>
          <w:rFonts w:cstheme="minorHAnsi"/>
          <w:sz w:val="24"/>
          <w:szCs w:val="24"/>
        </w:rPr>
        <w:t xml:space="preserve">θερμότητας, </w:t>
      </w:r>
    </w:p>
    <w:p w:rsidR="003B659B" w:rsidRDefault="003B659B" w:rsidP="003B659B">
      <w:pPr>
        <w:ind w:left="1287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επομένως </w:t>
      </w:r>
      <w:r w:rsidR="00E31A47" w:rsidRPr="003B659B">
        <w:rPr>
          <w:sz w:val="24"/>
          <w:szCs w:val="24"/>
        </w:rPr>
        <w:t>όταν διασπ</w:t>
      </w:r>
      <w:r w:rsidR="00E31A47">
        <w:rPr>
          <w:sz w:val="24"/>
          <w:szCs w:val="24"/>
        </w:rPr>
        <w:t>ών</w:t>
      </w:r>
      <w:r w:rsidR="00E31A47" w:rsidRPr="003B659B">
        <w:rPr>
          <w:sz w:val="24"/>
          <w:szCs w:val="24"/>
        </w:rPr>
        <w:t xml:space="preserve">ται </w:t>
      </w:r>
      <w:r w:rsidR="00E31A47">
        <w:rPr>
          <w:sz w:val="24"/>
          <w:szCs w:val="24"/>
        </w:rPr>
        <w:t>0,05</w:t>
      </w:r>
      <w:r w:rsidR="00E31A47" w:rsidRPr="003B659B">
        <w:rPr>
          <w:sz w:val="24"/>
          <w:szCs w:val="24"/>
        </w:rPr>
        <w:t xml:space="preserve"> </w:t>
      </w:r>
      <w:r w:rsidR="00E31A47" w:rsidRPr="003B659B">
        <w:rPr>
          <w:sz w:val="24"/>
          <w:szCs w:val="24"/>
          <w:lang w:val="en-US"/>
        </w:rPr>
        <w:t>mol</w:t>
      </w:r>
      <w:r w:rsidR="00E31A47" w:rsidRPr="003B659B">
        <w:rPr>
          <w:sz w:val="24"/>
          <w:szCs w:val="24"/>
        </w:rPr>
        <w:t xml:space="preserve"> </w:t>
      </w:r>
      <w:r w:rsidR="00E31A47" w:rsidRPr="003B659B">
        <w:rPr>
          <w:rFonts w:cstheme="minorHAnsi"/>
          <w:sz w:val="24"/>
          <w:szCs w:val="24"/>
          <w:lang w:val="en-US"/>
        </w:rPr>
        <w:t>NH</w:t>
      </w:r>
      <w:r w:rsidR="00E31A47" w:rsidRPr="003B659B">
        <w:rPr>
          <w:rFonts w:cstheme="minorHAnsi"/>
          <w:sz w:val="24"/>
          <w:szCs w:val="24"/>
          <w:vertAlign w:val="subscript"/>
        </w:rPr>
        <w:t>4</w:t>
      </w:r>
      <w:r w:rsidR="00E31A47" w:rsidRPr="003B659B">
        <w:rPr>
          <w:rFonts w:cstheme="minorHAnsi"/>
          <w:sz w:val="24"/>
          <w:szCs w:val="24"/>
          <w:lang w:val="en-US"/>
        </w:rPr>
        <w:t>NO</w:t>
      </w:r>
      <w:r w:rsidR="00E31A47" w:rsidRPr="003B659B">
        <w:rPr>
          <w:rFonts w:cstheme="minorHAnsi"/>
          <w:sz w:val="24"/>
          <w:szCs w:val="24"/>
          <w:vertAlign w:val="subscript"/>
        </w:rPr>
        <w:t>3</w:t>
      </w:r>
      <w:r w:rsidR="00E31A47" w:rsidRPr="003B659B">
        <w:rPr>
          <w:rFonts w:cstheme="minorHAnsi"/>
          <w:sz w:val="24"/>
          <w:szCs w:val="24"/>
        </w:rPr>
        <w:t>(</w:t>
      </w:r>
      <w:r w:rsidR="00E31A47" w:rsidRPr="003B659B">
        <w:rPr>
          <w:rFonts w:cstheme="minorHAnsi"/>
          <w:sz w:val="24"/>
          <w:szCs w:val="24"/>
          <w:lang w:val="en-US"/>
        </w:rPr>
        <w:t>s</w:t>
      </w:r>
      <w:r w:rsidR="00E31A47" w:rsidRPr="003B659B">
        <w:rPr>
          <w:rFonts w:cstheme="minorHAnsi"/>
          <w:sz w:val="24"/>
          <w:szCs w:val="24"/>
        </w:rPr>
        <w:t xml:space="preserve">) </w:t>
      </w:r>
      <w:r w:rsidR="00E31A47">
        <w:rPr>
          <w:rFonts w:cstheme="minorHAnsi"/>
          <w:sz w:val="24"/>
          <w:szCs w:val="24"/>
        </w:rPr>
        <w:t xml:space="preserve">απελευθερώνονται </w:t>
      </w:r>
      <w:r w:rsidR="00E31A47">
        <w:rPr>
          <w:rFonts w:cstheme="minorHAnsi"/>
          <w:sz w:val="24"/>
          <w:szCs w:val="24"/>
          <w:lang w:val="en-US"/>
        </w:rPr>
        <w:t>q</w:t>
      </w:r>
      <w:r w:rsidR="00E31A47">
        <w:rPr>
          <w:rFonts w:cstheme="minorHAnsi"/>
          <w:sz w:val="24"/>
          <w:szCs w:val="24"/>
        </w:rPr>
        <w:t xml:space="preserve"> </w:t>
      </w:r>
      <w:r w:rsidR="00E31A47">
        <w:rPr>
          <w:rFonts w:cstheme="minorHAnsi"/>
          <w:sz w:val="24"/>
          <w:szCs w:val="24"/>
          <w:lang w:val="en-US"/>
        </w:rPr>
        <w:t>kJ</w:t>
      </w:r>
      <w:r w:rsidR="00E31A47" w:rsidRPr="003B659B">
        <w:rPr>
          <w:rFonts w:cstheme="minorHAnsi"/>
          <w:sz w:val="24"/>
          <w:szCs w:val="24"/>
        </w:rPr>
        <w:t xml:space="preserve"> </w:t>
      </w:r>
      <w:r w:rsidR="00E31A47">
        <w:rPr>
          <w:rFonts w:cstheme="minorHAnsi"/>
          <w:sz w:val="24"/>
          <w:szCs w:val="24"/>
        </w:rPr>
        <w:t>θερμότητας</w:t>
      </w:r>
    </w:p>
    <w:p w:rsidR="00E31A47" w:rsidRPr="0006686A" w:rsidRDefault="00E31A47" w:rsidP="003B659B">
      <w:pPr>
        <w:ind w:left="1287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όπου </w:t>
      </w:r>
      <w:r>
        <w:rPr>
          <w:rFonts w:cstheme="minorHAnsi"/>
          <w:sz w:val="24"/>
          <w:szCs w:val="24"/>
          <w:lang w:val="en-US"/>
        </w:rPr>
        <w:t>q</w:t>
      </w:r>
      <w:r w:rsidRPr="0006686A">
        <w:rPr>
          <w:rFonts w:cstheme="minorHAnsi"/>
          <w:sz w:val="24"/>
          <w:szCs w:val="24"/>
        </w:rPr>
        <w:t xml:space="preserve"> = 0,05 · 366 </w:t>
      </w:r>
      <w:r>
        <w:rPr>
          <w:rFonts w:cstheme="minorHAnsi"/>
          <w:sz w:val="24"/>
          <w:szCs w:val="24"/>
          <w:lang w:val="en-US"/>
        </w:rPr>
        <w:sym w:font="Symbol" w:char="F0DE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q</w:t>
      </w:r>
      <w:r w:rsidRPr="0006686A">
        <w:rPr>
          <w:rFonts w:cstheme="minorHAnsi"/>
          <w:sz w:val="24"/>
          <w:szCs w:val="24"/>
        </w:rPr>
        <w:t xml:space="preserve"> = 18,3.</w:t>
      </w:r>
    </w:p>
    <w:p w:rsidR="00E31A47" w:rsidRPr="00E31A47" w:rsidRDefault="00E31A47" w:rsidP="003B659B">
      <w:pPr>
        <w:ind w:left="1287" w:hanging="72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Άρα απελευθερώνονται 18,3 </w:t>
      </w:r>
      <w:r>
        <w:rPr>
          <w:rFonts w:cstheme="minorHAnsi"/>
          <w:sz w:val="24"/>
          <w:szCs w:val="24"/>
          <w:lang w:val="en-US"/>
        </w:rPr>
        <w:t>kJ</w:t>
      </w:r>
      <w:r w:rsidRPr="00E31A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θερμότητας κατά τη διάσπαση 0,05 </w:t>
      </w:r>
      <w:r>
        <w:rPr>
          <w:rFonts w:cstheme="minorHAnsi"/>
          <w:sz w:val="24"/>
          <w:szCs w:val="24"/>
          <w:lang w:val="en-US"/>
        </w:rPr>
        <w:t>mol</w:t>
      </w:r>
      <w:r w:rsidRPr="00E31A47">
        <w:rPr>
          <w:rFonts w:cstheme="minorHAnsi"/>
          <w:sz w:val="24"/>
          <w:szCs w:val="24"/>
        </w:rPr>
        <w:t xml:space="preserve"> </w:t>
      </w:r>
      <w:r w:rsidRPr="003B659B">
        <w:rPr>
          <w:rFonts w:cstheme="minorHAnsi"/>
          <w:sz w:val="24"/>
          <w:szCs w:val="24"/>
          <w:lang w:val="en-US"/>
        </w:rPr>
        <w:t>NH</w:t>
      </w:r>
      <w:r w:rsidRPr="003B659B">
        <w:rPr>
          <w:rFonts w:cstheme="minorHAnsi"/>
          <w:sz w:val="24"/>
          <w:szCs w:val="24"/>
          <w:vertAlign w:val="subscript"/>
        </w:rPr>
        <w:t>4</w:t>
      </w:r>
      <w:r w:rsidRPr="003B659B">
        <w:rPr>
          <w:rFonts w:cstheme="minorHAnsi"/>
          <w:sz w:val="24"/>
          <w:szCs w:val="24"/>
          <w:lang w:val="en-US"/>
        </w:rPr>
        <w:t>NO</w:t>
      </w:r>
      <w:r w:rsidRPr="003B659B">
        <w:rPr>
          <w:rFonts w:cstheme="minorHAnsi"/>
          <w:sz w:val="24"/>
          <w:szCs w:val="24"/>
          <w:vertAlign w:val="subscript"/>
        </w:rPr>
        <w:t>3</w:t>
      </w:r>
      <w:r w:rsidRPr="003B659B">
        <w:rPr>
          <w:rFonts w:cstheme="minorHAnsi"/>
          <w:sz w:val="24"/>
          <w:szCs w:val="24"/>
        </w:rPr>
        <w:t>(</w:t>
      </w:r>
      <w:r w:rsidRPr="003B659B">
        <w:rPr>
          <w:rFonts w:cstheme="minorHAnsi"/>
          <w:sz w:val="24"/>
          <w:szCs w:val="24"/>
          <w:lang w:val="en-US"/>
        </w:rPr>
        <w:t>s</w:t>
      </w:r>
      <w:r w:rsidRPr="003B659B">
        <w:rPr>
          <w:rFonts w:cstheme="minorHAnsi"/>
          <w:sz w:val="24"/>
          <w:szCs w:val="24"/>
        </w:rPr>
        <w:t>)</w:t>
      </w:r>
      <w:r w:rsidRPr="00E31A47">
        <w:rPr>
          <w:rFonts w:cstheme="minorHAnsi"/>
          <w:sz w:val="24"/>
          <w:szCs w:val="24"/>
        </w:rPr>
        <w:t>.</w:t>
      </w:r>
    </w:p>
    <w:sectPr w:rsidR="00E31A47" w:rsidRPr="00E31A47" w:rsidSect="001279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79AF"/>
    <w:rsid w:val="0006686A"/>
    <w:rsid w:val="001279AF"/>
    <w:rsid w:val="003B659B"/>
    <w:rsid w:val="005F7A72"/>
    <w:rsid w:val="0067791F"/>
    <w:rsid w:val="009821F2"/>
    <w:rsid w:val="009A3026"/>
    <w:rsid w:val="00C24E86"/>
    <w:rsid w:val="00C81F2E"/>
    <w:rsid w:val="00DC3DBE"/>
    <w:rsid w:val="00DE1AA3"/>
    <w:rsid w:val="00E11DA8"/>
    <w:rsid w:val="00E3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7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77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Λογαριασμός Microsoft</dc:creator>
  <cp:lastModifiedBy>PC</cp:lastModifiedBy>
  <cp:revision>2</cp:revision>
  <cp:lastPrinted>2023-03-08T09:20:00Z</cp:lastPrinted>
  <dcterms:created xsi:type="dcterms:W3CDTF">2023-03-08T14:18:00Z</dcterms:created>
  <dcterms:modified xsi:type="dcterms:W3CDTF">2023-03-08T14:18:00Z</dcterms:modified>
</cp:coreProperties>
</file>