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0CBCA" w14:textId="77777777" w:rsidR="00E527A6" w:rsidRPr="00A31189" w:rsidRDefault="00E527A6" w:rsidP="00E527A6">
      <w:pPr>
        <w:pStyle w:val="a3"/>
        <w:spacing w:line="360" w:lineRule="auto"/>
        <w:jc w:val="both"/>
        <w:rPr>
          <w:rFonts w:asciiTheme="minorHAnsi" w:hAnsiTheme="minorHAnsi" w:cstheme="minorHAnsi"/>
          <w:b/>
          <w:spacing w:val="-7"/>
          <w:sz w:val="24"/>
          <w:szCs w:val="24"/>
          <w:u w:val="single"/>
        </w:rPr>
      </w:pPr>
      <w:r w:rsidRPr="00A31189">
        <w:rPr>
          <w:rFonts w:asciiTheme="minorHAnsi" w:hAnsiTheme="minorHAnsi" w:cstheme="minorHAnsi"/>
          <w:b/>
          <w:spacing w:val="-7"/>
          <w:sz w:val="24"/>
          <w:szCs w:val="24"/>
          <w:u w:val="single"/>
        </w:rPr>
        <w:t>Ενδεικτικές απαντήσεις</w:t>
      </w:r>
    </w:p>
    <w:p w14:paraId="7F392481" w14:textId="77777777" w:rsidR="000C4592" w:rsidRPr="00222E74" w:rsidRDefault="000C4592" w:rsidP="000C4592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222E74">
        <w:rPr>
          <w:rFonts w:asciiTheme="minorHAnsi" w:hAnsiTheme="minorHAnsi" w:cstheme="minorHAnsi"/>
          <w:b/>
          <w:bCs/>
          <w:sz w:val="24"/>
          <w:szCs w:val="24"/>
        </w:rPr>
        <w:t xml:space="preserve">2.1 </w:t>
      </w:r>
    </w:p>
    <w:p w14:paraId="4E3A6219" w14:textId="77777777" w:rsidR="000C4592" w:rsidRPr="00222E74" w:rsidRDefault="000C4592" w:rsidP="000C4592">
      <w:pPr>
        <w:pStyle w:val="a3"/>
        <w:spacing w:line="360" w:lineRule="auto"/>
        <w:jc w:val="both"/>
        <w:rPr>
          <w:rFonts w:asciiTheme="minorHAnsi" w:hAnsiTheme="minorHAnsi" w:cstheme="minorHAnsi"/>
          <w:bCs/>
          <w:iCs/>
          <w:spacing w:val="-7"/>
          <w:sz w:val="24"/>
          <w:szCs w:val="24"/>
        </w:rPr>
      </w:pPr>
      <w:r w:rsidRPr="00222E74">
        <w:rPr>
          <w:rFonts w:asciiTheme="minorHAnsi" w:hAnsiTheme="minorHAnsi" w:cstheme="minorHAnsi"/>
          <w:b/>
          <w:iCs/>
          <w:spacing w:val="-7"/>
          <w:sz w:val="24"/>
          <w:szCs w:val="24"/>
        </w:rPr>
        <w:t>α)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 </w:t>
      </w:r>
    </w:p>
    <w:p w14:paraId="30D22F07" w14:textId="77777777" w:rsidR="000C4592" w:rsidRPr="00222E74" w:rsidRDefault="000C4592" w:rsidP="000C4592">
      <w:pPr>
        <w:pStyle w:val="a3"/>
        <w:spacing w:line="360" w:lineRule="auto"/>
        <w:jc w:val="both"/>
        <w:rPr>
          <w:rFonts w:asciiTheme="minorHAnsi" w:hAnsiTheme="minorHAnsi" w:cstheme="minorHAnsi"/>
          <w:bCs/>
          <w:iCs/>
          <w:spacing w:val="-7"/>
          <w:sz w:val="24"/>
          <w:szCs w:val="24"/>
        </w:rPr>
      </w:pPr>
      <w:proofErr w:type="spellStart"/>
      <w:r w:rsidRPr="00222E74">
        <w:rPr>
          <w:rFonts w:asciiTheme="minorHAnsi" w:hAnsiTheme="minorHAnsi" w:cstheme="minorHAnsi"/>
          <w:b/>
          <w:iCs/>
          <w:spacing w:val="-7"/>
          <w:sz w:val="24"/>
          <w:szCs w:val="24"/>
          <w:lang w:val="en-US"/>
        </w:rPr>
        <w:t>i</w:t>
      </w:r>
      <w:proofErr w:type="spellEnd"/>
      <w:r w:rsidRPr="00222E74">
        <w:rPr>
          <w:rFonts w:asciiTheme="minorHAnsi" w:hAnsiTheme="minorHAnsi" w:cstheme="minorHAnsi"/>
          <w:b/>
          <w:iCs/>
          <w:spacing w:val="-7"/>
          <w:sz w:val="24"/>
          <w:szCs w:val="24"/>
        </w:rPr>
        <w:t>)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 Η αντίδραση είναι εξώθερμη προς τα αριστερά.</w:t>
      </w:r>
    </w:p>
    <w:p w14:paraId="0A62E022" w14:textId="77777777" w:rsidR="000C4592" w:rsidRPr="00222E74" w:rsidRDefault="000C4592" w:rsidP="000C4592">
      <w:pPr>
        <w:pStyle w:val="a3"/>
        <w:spacing w:line="360" w:lineRule="auto"/>
        <w:jc w:val="both"/>
        <w:rPr>
          <w:rFonts w:asciiTheme="minorHAnsi" w:hAnsiTheme="minorHAnsi" w:cstheme="minorHAnsi"/>
          <w:bCs/>
          <w:iCs/>
          <w:spacing w:val="-7"/>
          <w:sz w:val="24"/>
          <w:szCs w:val="24"/>
        </w:rPr>
      </w:pPr>
      <w:r w:rsidRPr="00222E74">
        <w:rPr>
          <w:rFonts w:asciiTheme="minorHAnsi" w:hAnsiTheme="minorHAnsi" w:cstheme="minorHAnsi"/>
          <w:b/>
          <w:iCs/>
          <w:spacing w:val="-7"/>
          <w:sz w:val="24"/>
          <w:szCs w:val="24"/>
          <w:lang w:val="en-US"/>
        </w:rPr>
        <w:t>ii</w:t>
      </w:r>
      <w:r w:rsidRPr="00222E74">
        <w:rPr>
          <w:rFonts w:asciiTheme="minorHAnsi" w:hAnsiTheme="minorHAnsi" w:cstheme="minorHAnsi"/>
          <w:b/>
          <w:iCs/>
          <w:spacing w:val="-7"/>
          <w:sz w:val="24"/>
          <w:szCs w:val="24"/>
        </w:rPr>
        <w:t>)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 Στην αντίδραση</w:t>
      </w:r>
      <w:r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αύξηση του αριθμού των </w:t>
      </w:r>
      <w:r>
        <w:rPr>
          <w:rFonts w:asciiTheme="minorHAnsi" w:hAnsiTheme="minorHAnsi" w:cstheme="minorHAnsi"/>
          <w:sz w:val="24"/>
          <w:szCs w:val="24"/>
          <w:lang w:val="en-US"/>
        </w:rPr>
        <w:t>mol</w:t>
      </w:r>
      <w:r w:rsidRPr="001D4313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έχουμε προς τα δεξιά</w:t>
      </w:r>
      <w:r w:rsidRPr="006F57E2">
        <w:rPr>
          <w:rFonts w:asciiTheme="minorHAnsi" w:hAnsiTheme="minorHAnsi" w:cstheme="minorHAnsi"/>
          <w:bCs/>
          <w:iCs/>
          <w:spacing w:val="-7"/>
          <w:sz w:val="24"/>
          <w:szCs w:val="24"/>
        </w:rPr>
        <w:t>,</w:t>
      </w:r>
      <w:r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 δηλαδή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 τα 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  <w:lang w:val="en-US"/>
        </w:rPr>
        <w:t>mol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 των προϊόντων είναι περισσότερα από τα 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  <w:lang w:val="en-US"/>
        </w:rPr>
        <w:t>mol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 των αντιδρώντων.</w:t>
      </w:r>
    </w:p>
    <w:p w14:paraId="0E3D41DC" w14:textId="77777777" w:rsidR="000C4592" w:rsidRDefault="000C4592" w:rsidP="000C4592">
      <w:pPr>
        <w:spacing w:line="360" w:lineRule="auto"/>
        <w:rPr>
          <w:rFonts w:asciiTheme="minorHAnsi" w:hAnsiTheme="minorHAnsi" w:cstheme="minorHAnsi"/>
          <w:bCs/>
          <w:iCs/>
          <w:spacing w:val="-7"/>
          <w:sz w:val="24"/>
          <w:szCs w:val="24"/>
        </w:rPr>
      </w:pPr>
      <w:r w:rsidRPr="00222E74">
        <w:rPr>
          <w:rFonts w:asciiTheme="minorHAnsi" w:hAnsiTheme="minorHAnsi" w:cstheme="minorHAnsi"/>
          <w:b/>
          <w:iCs/>
          <w:spacing w:val="-7"/>
          <w:sz w:val="24"/>
          <w:szCs w:val="24"/>
        </w:rPr>
        <w:t>β)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</w:rPr>
        <w:t xml:space="preserve"> </w:t>
      </w:r>
    </w:p>
    <w:p w14:paraId="5F144FAA" w14:textId="77777777" w:rsidR="000C4592" w:rsidRPr="00494F03" w:rsidRDefault="000C4592" w:rsidP="000C4592">
      <w:pPr>
        <w:pStyle w:val="a4"/>
        <w:tabs>
          <w:tab w:val="left" w:pos="-426"/>
        </w:tabs>
        <w:spacing w:line="360" w:lineRule="auto"/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proofErr w:type="spellStart"/>
      <w:r w:rsidRPr="00222E74">
        <w:rPr>
          <w:rFonts w:asciiTheme="minorHAnsi" w:hAnsiTheme="minorHAnsi" w:cstheme="minorHAnsi"/>
          <w:b/>
          <w:iCs/>
          <w:spacing w:val="-7"/>
          <w:sz w:val="24"/>
          <w:szCs w:val="24"/>
          <w:lang w:val="en-US"/>
        </w:rPr>
        <w:t>i</w:t>
      </w:r>
      <w:proofErr w:type="spellEnd"/>
      <w:r w:rsidRPr="00222E74">
        <w:rPr>
          <w:rFonts w:asciiTheme="minorHAnsi" w:hAnsiTheme="minorHAnsi" w:cstheme="minorHAnsi"/>
          <w:b/>
          <w:iCs/>
          <w:spacing w:val="-7"/>
          <w:sz w:val="24"/>
          <w:szCs w:val="24"/>
        </w:rPr>
        <w:t>)</w:t>
      </w:r>
      <w:r>
        <w:rPr>
          <w:rFonts w:asciiTheme="minorHAnsi" w:hAnsiTheme="minorHAnsi" w:cstheme="minorHAnsi"/>
          <w:b/>
          <w:iCs/>
          <w:spacing w:val="-7"/>
          <w:sz w:val="24"/>
          <w:szCs w:val="24"/>
        </w:rPr>
        <w:t xml:space="preserve"> </w:t>
      </w:r>
      <w:r w:rsidRPr="00A4275E">
        <w:rPr>
          <w:rFonts w:asciiTheme="minorHAnsi" w:hAnsiTheme="minorHAnsi" w:cstheme="minorHAnsi"/>
          <w:sz w:val="24"/>
          <w:szCs w:val="24"/>
        </w:rPr>
        <w:t>Η αύξηση της θερμοκρασίας</w:t>
      </w:r>
      <w:r>
        <w:rPr>
          <w:rFonts w:asciiTheme="minorHAnsi" w:hAnsiTheme="minorHAnsi" w:cstheme="minorHAnsi"/>
          <w:sz w:val="24"/>
          <w:szCs w:val="24"/>
        </w:rPr>
        <w:t xml:space="preserve">, σύμφωνα με την αρχή </w:t>
      </w:r>
      <w:r>
        <w:rPr>
          <w:rFonts w:asciiTheme="minorHAnsi" w:hAnsiTheme="minorHAnsi" w:cstheme="minorHAnsi"/>
          <w:sz w:val="24"/>
          <w:szCs w:val="24"/>
          <w:lang w:val="en-US"/>
        </w:rPr>
        <w:t>Le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Chatelier</w:t>
      </w:r>
      <w:proofErr w:type="spellEnd"/>
      <w:r w:rsidRPr="007C65DC">
        <w:rPr>
          <w:rFonts w:asciiTheme="minorHAnsi" w:hAnsiTheme="minorHAnsi" w:cstheme="minorHAnsi"/>
          <w:sz w:val="24"/>
          <w:szCs w:val="24"/>
        </w:rPr>
        <w:t>,</w:t>
      </w:r>
      <w:r w:rsidRPr="00A4275E">
        <w:rPr>
          <w:rFonts w:asciiTheme="minorHAnsi" w:hAnsiTheme="minorHAnsi" w:cstheme="minorHAnsi"/>
          <w:sz w:val="24"/>
          <w:szCs w:val="24"/>
        </w:rPr>
        <w:t xml:space="preserve"> ευνοεί την </w:t>
      </w:r>
      <w:proofErr w:type="spellStart"/>
      <w:r w:rsidRPr="00A4275E">
        <w:rPr>
          <w:rFonts w:asciiTheme="minorHAnsi" w:hAnsiTheme="minorHAnsi" w:cstheme="minorHAnsi"/>
          <w:sz w:val="24"/>
          <w:szCs w:val="24"/>
        </w:rPr>
        <w:t>ενδόθερμη</w:t>
      </w:r>
      <w:proofErr w:type="spellEnd"/>
      <w:r w:rsidRPr="00A4275E">
        <w:rPr>
          <w:rFonts w:asciiTheme="minorHAnsi" w:hAnsiTheme="minorHAnsi" w:cstheme="minorHAnsi"/>
          <w:sz w:val="24"/>
          <w:szCs w:val="24"/>
        </w:rPr>
        <w:t xml:space="preserve"> αντίδραση</w:t>
      </w:r>
      <w:r>
        <w:rPr>
          <w:rFonts w:asciiTheme="minorHAnsi" w:hAnsiTheme="minorHAnsi" w:cstheme="minorHAnsi"/>
          <w:sz w:val="24"/>
          <w:szCs w:val="24"/>
        </w:rPr>
        <w:t xml:space="preserve">. Σύμφωνα με το διάγραμμα η αύξηση της θερμοκρασίας οδηγεί σε αύξηση της απόδοσης άρα η χημική ισορροπία μετατοπίζεται προς τα δεξιά. Κατά συνέπεια η </w:t>
      </w:r>
      <w:r w:rsidRPr="00A4275E">
        <w:rPr>
          <w:rFonts w:asciiTheme="minorHAnsi" w:hAnsiTheme="minorHAnsi" w:cstheme="minorHAnsi"/>
          <w:sz w:val="24"/>
          <w:szCs w:val="24"/>
        </w:rPr>
        <w:t xml:space="preserve">αντίδραση είναι </w:t>
      </w:r>
      <w:proofErr w:type="spellStart"/>
      <w:r w:rsidRPr="00A4275E">
        <w:rPr>
          <w:rFonts w:asciiTheme="minorHAnsi" w:hAnsiTheme="minorHAnsi" w:cstheme="minorHAnsi"/>
          <w:sz w:val="24"/>
          <w:szCs w:val="24"/>
        </w:rPr>
        <w:t>ενδόθερμη</w:t>
      </w:r>
      <w:proofErr w:type="spellEnd"/>
      <w:r w:rsidRPr="00A4275E">
        <w:rPr>
          <w:rFonts w:asciiTheme="minorHAnsi" w:hAnsiTheme="minorHAnsi" w:cstheme="minorHAnsi"/>
          <w:sz w:val="24"/>
          <w:szCs w:val="24"/>
        </w:rPr>
        <w:t xml:space="preserve"> προς τα δεξιά</w:t>
      </w:r>
      <w:r>
        <w:rPr>
          <w:rFonts w:asciiTheme="minorHAnsi" w:hAnsiTheme="minorHAnsi" w:cstheme="minorHAnsi"/>
          <w:sz w:val="24"/>
          <w:szCs w:val="24"/>
        </w:rPr>
        <w:t xml:space="preserve"> και εξώθερμη προς τα αριστερά.</w:t>
      </w:r>
    </w:p>
    <w:p w14:paraId="2941162F" w14:textId="77777777" w:rsidR="000C4592" w:rsidRPr="002358F5" w:rsidRDefault="000C4592" w:rsidP="000C4592">
      <w:pPr>
        <w:pStyle w:val="a4"/>
        <w:tabs>
          <w:tab w:val="left" w:pos="-426"/>
        </w:tabs>
        <w:spacing w:line="360" w:lineRule="auto"/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22E74">
        <w:rPr>
          <w:rFonts w:asciiTheme="minorHAnsi" w:hAnsiTheme="minorHAnsi" w:cstheme="minorHAnsi"/>
          <w:b/>
          <w:iCs/>
          <w:spacing w:val="-7"/>
          <w:sz w:val="24"/>
          <w:szCs w:val="24"/>
          <w:lang w:val="en-US"/>
        </w:rPr>
        <w:t>ii</w:t>
      </w:r>
      <w:r w:rsidRPr="00222E74">
        <w:rPr>
          <w:rFonts w:asciiTheme="minorHAnsi" w:hAnsiTheme="minorHAnsi" w:cstheme="minorHAnsi"/>
          <w:b/>
          <w:iCs/>
          <w:spacing w:val="-7"/>
          <w:sz w:val="24"/>
          <w:szCs w:val="24"/>
        </w:rPr>
        <w:t>)</w:t>
      </w:r>
      <w:r>
        <w:rPr>
          <w:rFonts w:asciiTheme="minorHAnsi" w:hAnsiTheme="minorHAnsi" w:cstheme="minorHAnsi"/>
          <w:b/>
          <w:iCs/>
          <w:spacing w:val="-7"/>
          <w:sz w:val="24"/>
          <w:szCs w:val="24"/>
        </w:rPr>
        <w:t xml:space="preserve"> </w:t>
      </w:r>
      <w:r w:rsidRPr="00494F03">
        <w:rPr>
          <w:rFonts w:asciiTheme="minorHAnsi" w:hAnsiTheme="minorHAnsi" w:cstheme="minorHAnsi"/>
          <w:sz w:val="24"/>
          <w:szCs w:val="24"/>
        </w:rPr>
        <w:t>Η αύξηση της πίεσης</w:t>
      </w:r>
      <w:r>
        <w:rPr>
          <w:rFonts w:asciiTheme="minorHAnsi" w:hAnsiTheme="minorHAnsi" w:cstheme="minorHAnsi"/>
          <w:sz w:val="24"/>
          <w:szCs w:val="24"/>
        </w:rPr>
        <w:t xml:space="preserve">, σύμφωνα με την αρχή </w:t>
      </w:r>
      <w:r>
        <w:rPr>
          <w:rFonts w:asciiTheme="minorHAnsi" w:hAnsiTheme="minorHAnsi" w:cstheme="minorHAnsi"/>
          <w:sz w:val="24"/>
          <w:szCs w:val="24"/>
          <w:lang w:val="en-US"/>
        </w:rPr>
        <w:t>Le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Chatelier</w:t>
      </w:r>
      <w:proofErr w:type="spellEnd"/>
      <w:r w:rsidRPr="007C65DC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επηρεάζει αντιδράσεις στις οποίες συμμετέχουν αέριες ουσίες και κατά την αντίδραση παρατηρείται μεταβολή του αριθμού των </w:t>
      </w:r>
      <w:r>
        <w:rPr>
          <w:rFonts w:asciiTheme="minorHAnsi" w:hAnsiTheme="minorHAnsi" w:cstheme="minorHAnsi"/>
          <w:sz w:val="24"/>
          <w:szCs w:val="24"/>
          <w:lang w:val="en-US"/>
        </w:rPr>
        <w:t>mol</w:t>
      </w:r>
      <w:r>
        <w:rPr>
          <w:rFonts w:asciiTheme="minorHAnsi" w:hAnsiTheme="minorHAnsi" w:cstheme="minorHAnsi"/>
          <w:sz w:val="24"/>
          <w:szCs w:val="24"/>
        </w:rPr>
        <w:t xml:space="preserve"> των αερίων. Η αύξηση της πίεσης σε σταθερή θερμοκρασία μετατοπίζει την ισορροπία προς την κατεύθυνση που έχουμε λιγότερα </w:t>
      </w:r>
      <w:r>
        <w:rPr>
          <w:rFonts w:asciiTheme="minorHAnsi" w:hAnsiTheme="minorHAnsi" w:cstheme="minorHAnsi"/>
          <w:sz w:val="24"/>
          <w:szCs w:val="24"/>
          <w:lang w:val="en-US"/>
        </w:rPr>
        <w:t>mol</w:t>
      </w:r>
      <w:r>
        <w:rPr>
          <w:rFonts w:asciiTheme="minorHAnsi" w:hAnsiTheme="minorHAnsi" w:cstheme="minorHAnsi"/>
          <w:sz w:val="24"/>
          <w:szCs w:val="24"/>
        </w:rPr>
        <w:t xml:space="preserve"> αερίων. Σύμφωνα με το διάγραμμα η αύξηση της πίεσης στην ίδια θερμοκρασία οδηγεί σε μείωση της απόδοσης άρα η χημική ισορροπία μετατοπίζεται προς τα αριστερά και κατά συνέπεια στην κατεύθυνση αυτή έχουμε τα λιγότερα </w:t>
      </w:r>
      <w:r>
        <w:rPr>
          <w:rFonts w:asciiTheme="minorHAnsi" w:hAnsiTheme="minorHAnsi" w:cstheme="minorHAnsi"/>
          <w:sz w:val="24"/>
          <w:szCs w:val="24"/>
          <w:lang w:val="en-US"/>
        </w:rPr>
        <w:t>mol</w:t>
      </w:r>
      <w:r>
        <w:rPr>
          <w:rFonts w:asciiTheme="minorHAnsi" w:hAnsiTheme="minorHAnsi" w:cstheme="minorHAnsi"/>
          <w:sz w:val="24"/>
          <w:szCs w:val="24"/>
        </w:rPr>
        <w:t xml:space="preserve">. Επομένως αύξηση του αριθμού των </w:t>
      </w:r>
      <w:r>
        <w:rPr>
          <w:rFonts w:asciiTheme="minorHAnsi" w:hAnsiTheme="minorHAnsi" w:cstheme="minorHAnsi"/>
          <w:sz w:val="24"/>
          <w:szCs w:val="24"/>
          <w:lang w:val="en-US"/>
        </w:rPr>
        <w:t>mol</w:t>
      </w:r>
      <w:r w:rsidRPr="001D4313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έχουμε προς τα δεξιά -στα προϊόντα τα </w:t>
      </w:r>
      <w:r w:rsidRPr="00222E74">
        <w:rPr>
          <w:rFonts w:asciiTheme="minorHAnsi" w:hAnsiTheme="minorHAnsi" w:cstheme="minorHAnsi"/>
          <w:bCs/>
          <w:iCs/>
          <w:spacing w:val="-7"/>
          <w:sz w:val="24"/>
          <w:szCs w:val="24"/>
          <w:lang w:val="en-US"/>
        </w:rPr>
        <w:t>mol</w:t>
      </w:r>
      <w:r>
        <w:rPr>
          <w:rFonts w:asciiTheme="minorHAnsi" w:hAnsiTheme="minorHAnsi" w:cstheme="minorHAnsi"/>
          <w:sz w:val="24"/>
          <w:szCs w:val="24"/>
        </w:rPr>
        <w:t xml:space="preserve"> είναι περισσότερα σε σχέση με τα αντιδρώντα-.</w:t>
      </w:r>
    </w:p>
    <w:p w14:paraId="52613D5C" w14:textId="7A842CF5" w:rsidR="000C4592" w:rsidRDefault="000C4592" w:rsidP="00E527A6">
      <w:pPr>
        <w:pStyle w:val="a3"/>
        <w:spacing w:line="360" w:lineRule="auto"/>
        <w:jc w:val="both"/>
        <w:rPr>
          <w:rFonts w:asciiTheme="minorHAnsi" w:hAnsiTheme="minorHAnsi" w:cstheme="minorHAnsi"/>
          <w:b/>
          <w:spacing w:val="-7"/>
          <w:sz w:val="24"/>
          <w:szCs w:val="24"/>
        </w:rPr>
      </w:pPr>
    </w:p>
    <w:p w14:paraId="3BBDB501" w14:textId="54D430C4" w:rsidR="000C4592" w:rsidRDefault="000C4592" w:rsidP="00E527A6">
      <w:pPr>
        <w:pStyle w:val="a3"/>
        <w:spacing w:line="360" w:lineRule="auto"/>
        <w:jc w:val="both"/>
        <w:rPr>
          <w:rFonts w:asciiTheme="minorHAnsi" w:hAnsiTheme="minorHAnsi" w:cstheme="minorHAnsi"/>
          <w:b/>
          <w:spacing w:val="-7"/>
          <w:sz w:val="24"/>
          <w:szCs w:val="24"/>
        </w:rPr>
      </w:pPr>
      <w:r>
        <w:rPr>
          <w:rFonts w:asciiTheme="minorHAnsi" w:hAnsiTheme="minorHAnsi" w:cstheme="minorHAnsi"/>
          <w:b/>
          <w:spacing w:val="-7"/>
          <w:sz w:val="24"/>
          <w:szCs w:val="24"/>
        </w:rPr>
        <w:t>2.2</w:t>
      </w:r>
    </w:p>
    <w:p w14:paraId="051C65D4" w14:textId="77777777" w:rsidR="00D07A2A" w:rsidRPr="004515FD" w:rsidRDefault="00D07A2A" w:rsidP="00D07A2A">
      <w:pPr>
        <w:pStyle w:val="a3"/>
        <w:spacing w:line="360" w:lineRule="auto"/>
        <w:jc w:val="both"/>
        <w:rPr>
          <w:rFonts w:asciiTheme="minorHAnsi" w:hAnsiTheme="minorHAnsi" w:cstheme="minorBidi"/>
          <w:sz w:val="24"/>
          <w:szCs w:val="24"/>
        </w:rPr>
      </w:pPr>
      <w:r w:rsidRPr="00A4200A">
        <w:rPr>
          <w:rFonts w:asciiTheme="minorHAnsi" w:hAnsiTheme="minorHAnsi" w:cstheme="minorBidi"/>
          <w:b/>
          <w:sz w:val="24"/>
          <w:szCs w:val="24"/>
        </w:rPr>
        <w:t>α)</w:t>
      </w:r>
      <w:r>
        <w:rPr>
          <w:rFonts w:asciiTheme="minorHAnsi" w:hAnsiTheme="minorHAnsi" w:cstheme="minorBidi"/>
          <w:sz w:val="24"/>
          <w:szCs w:val="24"/>
        </w:rPr>
        <w:t xml:space="preserve"> </w:t>
      </w:r>
      <w:r w:rsidRPr="004515FD">
        <w:rPr>
          <w:rFonts w:asciiTheme="minorHAnsi" w:hAnsiTheme="minorHAnsi" w:cstheme="minorBidi"/>
          <w:sz w:val="24"/>
          <w:szCs w:val="24"/>
        </w:rPr>
        <w:t xml:space="preserve">Η κατανομή των ηλεκτρονίων στις εσωτερικές </w:t>
      </w:r>
      <w:proofErr w:type="spellStart"/>
      <w:r w:rsidRPr="004515FD">
        <w:rPr>
          <w:rFonts w:asciiTheme="minorHAnsi" w:hAnsiTheme="minorHAnsi" w:cstheme="minorBidi"/>
          <w:sz w:val="24"/>
          <w:szCs w:val="24"/>
        </w:rPr>
        <w:t>υποστιβάδες</w:t>
      </w:r>
      <w:proofErr w:type="spellEnd"/>
      <w:r w:rsidRPr="004515FD">
        <w:rPr>
          <w:rFonts w:asciiTheme="minorHAnsi" w:hAnsiTheme="minorHAnsi" w:cstheme="minorBidi"/>
          <w:sz w:val="24"/>
          <w:szCs w:val="24"/>
        </w:rPr>
        <w:t xml:space="preserve"> των 4s</w:t>
      </w:r>
      <w:r>
        <w:rPr>
          <w:rFonts w:asciiTheme="minorHAnsi" w:hAnsiTheme="minorHAnsi" w:cstheme="minorBidi"/>
          <w:sz w:val="24"/>
          <w:szCs w:val="24"/>
        </w:rPr>
        <w:t xml:space="preserve"> </w:t>
      </w:r>
      <w:r w:rsidRPr="004515FD">
        <w:rPr>
          <w:rFonts w:asciiTheme="minorHAnsi" w:hAnsiTheme="minorHAnsi" w:cstheme="minorBidi"/>
          <w:sz w:val="24"/>
          <w:szCs w:val="24"/>
        </w:rPr>
        <w:t>και</w:t>
      </w:r>
      <w:r>
        <w:rPr>
          <w:rFonts w:asciiTheme="minorHAnsi" w:hAnsiTheme="minorHAnsi" w:cstheme="minorBidi"/>
          <w:sz w:val="24"/>
          <w:szCs w:val="24"/>
        </w:rPr>
        <w:t xml:space="preserve"> </w:t>
      </w:r>
      <w:r w:rsidRPr="004515FD">
        <w:rPr>
          <w:rFonts w:asciiTheme="minorHAnsi" w:hAnsiTheme="minorHAnsi" w:cstheme="minorBidi"/>
          <w:sz w:val="24"/>
          <w:szCs w:val="24"/>
        </w:rPr>
        <w:t>3d, είναι:</w:t>
      </w:r>
    </w:p>
    <w:p w14:paraId="2D7B357B" w14:textId="77777777" w:rsidR="00D07A2A" w:rsidRPr="004515FD" w:rsidRDefault="00D07A2A" w:rsidP="00D07A2A">
      <w:pPr>
        <w:pStyle w:val="a3"/>
        <w:spacing w:line="360" w:lineRule="auto"/>
        <w:jc w:val="both"/>
        <w:rPr>
          <w:rFonts w:asciiTheme="minorHAnsi" w:hAnsiTheme="minorHAnsi" w:cstheme="minorBidi"/>
          <w:sz w:val="24"/>
          <w:szCs w:val="24"/>
        </w:rPr>
      </w:pPr>
      <w:r w:rsidRPr="004515FD">
        <w:rPr>
          <w:rFonts w:asciiTheme="minorHAnsi" w:hAnsiTheme="minorHAnsi" w:cstheme="minorBidi"/>
          <w:sz w:val="24"/>
          <w:szCs w:val="24"/>
        </w:rPr>
        <w:t>1</w:t>
      </w:r>
      <w:r w:rsidRPr="00A4200A">
        <w:rPr>
          <w:rFonts w:asciiTheme="minorHAnsi" w:hAnsiTheme="minorHAnsi" w:cstheme="minorBidi"/>
          <w:i/>
          <w:sz w:val="24"/>
          <w:szCs w:val="24"/>
        </w:rPr>
        <w:t>s</w:t>
      </w:r>
      <w:r w:rsidRPr="00A4200A">
        <w:rPr>
          <w:rFonts w:asciiTheme="minorHAnsi" w:hAnsiTheme="minorHAnsi" w:cstheme="minorBidi"/>
          <w:sz w:val="24"/>
          <w:szCs w:val="24"/>
          <w:vertAlign w:val="superscript"/>
        </w:rPr>
        <w:t>2</w:t>
      </w:r>
      <w:r>
        <w:rPr>
          <w:rFonts w:asciiTheme="minorHAnsi" w:hAnsiTheme="minorHAnsi" w:cstheme="minorBidi"/>
          <w:sz w:val="24"/>
          <w:szCs w:val="24"/>
        </w:rPr>
        <w:t xml:space="preserve"> </w:t>
      </w:r>
      <w:r w:rsidRPr="004515FD">
        <w:rPr>
          <w:rFonts w:asciiTheme="minorHAnsi" w:hAnsiTheme="minorHAnsi" w:cstheme="minorBidi"/>
          <w:sz w:val="24"/>
          <w:szCs w:val="24"/>
        </w:rPr>
        <w:t>2</w:t>
      </w:r>
      <w:r w:rsidRPr="00A4200A">
        <w:rPr>
          <w:rFonts w:asciiTheme="minorHAnsi" w:hAnsiTheme="minorHAnsi" w:cstheme="minorBidi"/>
          <w:i/>
          <w:sz w:val="24"/>
          <w:szCs w:val="24"/>
        </w:rPr>
        <w:t>s</w:t>
      </w:r>
      <w:r w:rsidRPr="00A4200A">
        <w:rPr>
          <w:rFonts w:asciiTheme="minorHAnsi" w:hAnsiTheme="minorHAnsi" w:cstheme="minorBidi"/>
          <w:sz w:val="24"/>
          <w:szCs w:val="24"/>
          <w:vertAlign w:val="superscript"/>
        </w:rPr>
        <w:t>2</w:t>
      </w:r>
      <w:r>
        <w:rPr>
          <w:rFonts w:asciiTheme="minorHAnsi" w:hAnsiTheme="minorHAnsi" w:cstheme="minorBidi"/>
          <w:sz w:val="24"/>
          <w:szCs w:val="24"/>
        </w:rPr>
        <w:t xml:space="preserve"> </w:t>
      </w:r>
      <w:r w:rsidRPr="004515FD">
        <w:rPr>
          <w:rFonts w:asciiTheme="minorHAnsi" w:hAnsiTheme="minorHAnsi" w:cstheme="minorBidi"/>
          <w:sz w:val="24"/>
          <w:szCs w:val="24"/>
        </w:rPr>
        <w:t>2</w:t>
      </w:r>
      <w:r w:rsidRPr="00A4200A">
        <w:rPr>
          <w:rFonts w:asciiTheme="minorHAnsi" w:hAnsiTheme="minorHAnsi" w:cstheme="minorBidi"/>
          <w:i/>
          <w:sz w:val="24"/>
          <w:szCs w:val="24"/>
        </w:rPr>
        <w:t>p</w:t>
      </w:r>
      <w:r w:rsidRPr="00A4200A">
        <w:rPr>
          <w:rFonts w:asciiTheme="minorHAnsi" w:hAnsiTheme="minorHAnsi" w:cstheme="minorBidi"/>
          <w:sz w:val="24"/>
          <w:szCs w:val="24"/>
          <w:vertAlign w:val="superscript"/>
        </w:rPr>
        <w:t>6</w:t>
      </w:r>
      <w:r>
        <w:rPr>
          <w:rFonts w:asciiTheme="minorHAnsi" w:hAnsiTheme="minorHAnsi" w:cstheme="minorBidi"/>
          <w:sz w:val="24"/>
          <w:szCs w:val="24"/>
        </w:rPr>
        <w:t xml:space="preserve"> </w:t>
      </w:r>
      <w:r w:rsidRPr="004515FD">
        <w:rPr>
          <w:rFonts w:asciiTheme="minorHAnsi" w:hAnsiTheme="minorHAnsi" w:cstheme="minorBidi"/>
          <w:sz w:val="24"/>
          <w:szCs w:val="24"/>
        </w:rPr>
        <w:t>3</w:t>
      </w:r>
      <w:r w:rsidRPr="00A4200A">
        <w:rPr>
          <w:rFonts w:asciiTheme="minorHAnsi" w:hAnsiTheme="minorHAnsi" w:cstheme="minorBidi"/>
          <w:i/>
          <w:sz w:val="24"/>
          <w:szCs w:val="24"/>
        </w:rPr>
        <w:t>s</w:t>
      </w:r>
      <w:r w:rsidRPr="00A4200A">
        <w:rPr>
          <w:rFonts w:asciiTheme="minorHAnsi" w:hAnsiTheme="minorHAnsi" w:cstheme="minorBidi"/>
          <w:sz w:val="24"/>
          <w:szCs w:val="24"/>
          <w:vertAlign w:val="superscript"/>
        </w:rPr>
        <w:t>2</w:t>
      </w:r>
      <w:r>
        <w:rPr>
          <w:rFonts w:asciiTheme="minorHAnsi" w:hAnsiTheme="minorHAnsi" w:cstheme="minorBidi"/>
          <w:sz w:val="24"/>
          <w:szCs w:val="24"/>
        </w:rPr>
        <w:t xml:space="preserve"> </w:t>
      </w:r>
      <w:r w:rsidRPr="004515FD">
        <w:rPr>
          <w:rFonts w:asciiTheme="minorHAnsi" w:hAnsiTheme="minorHAnsi" w:cstheme="minorBidi"/>
          <w:sz w:val="24"/>
          <w:szCs w:val="24"/>
        </w:rPr>
        <w:t>3</w:t>
      </w:r>
      <w:r w:rsidRPr="00A4200A">
        <w:rPr>
          <w:rFonts w:asciiTheme="minorHAnsi" w:hAnsiTheme="minorHAnsi" w:cstheme="minorBidi"/>
          <w:i/>
          <w:sz w:val="24"/>
          <w:szCs w:val="24"/>
        </w:rPr>
        <w:t>p</w:t>
      </w:r>
      <w:r w:rsidRPr="00A4200A">
        <w:rPr>
          <w:rFonts w:asciiTheme="minorHAnsi" w:hAnsiTheme="minorHAnsi" w:cstheme="minorBidi"/>
          <w:sz w:val="24"/>
          <w:szCs w:val="24"/>
          <w:vertAlign w:val="superscript"/>
        </w:rPr>
        <w:t>6</w:t>
      </w:r>
      <w:r>
        <w:rPr>
          <w:rFonts w:asciiTheme="minorHAnsi" w:hAnsiTheme="minorHAnsi" w:cstheme="minorBidi"/>
          <w:sz w:val="24"/>
          <w:szCs w:val="24"/>
        </w:rPr>
        <w:t xml:space="preserve"> </w:t>
      </w:r>
      <w:r w:rsidRPr="004515FD">
        <w:rPr>
          <w:rFonts w:asciiTheme="minorHAnsi" w:hAnsiTheme="minorHAnsi" w:cstheme="minorBidi"/>
          <w:sz w:val="24"/>
          <w:szCs w:val="24"/>
        </w:rPr>
        <w:t>δηλαδή σύνολο 18 ηλεκτρόνια. Επομένως το σύνολο των ηλεκτρονίων του ουδέτερου ατόμου του Β είναι 18 + 8 = 26 ηλεκτρόνια. Άρα ο ατομικός αριθμός του Β είναι 26.</w:t>
      </w:r>
    </w:p>
    <w:p w14:paraId="1C8B9B82" w14:textId="113CEE36" w:rsidR="00D07A2A" w:rsidRPr="004515FD" w:rsidRDefault="00D07A2A" w:rsidP="00D07A2A">
      <w:pPr>
        <w:pStyle w:val="a3"/>
        <w:spacing w:line="360" w:lineRule="auto"/>
        <w:jc w:val="both"/>
        <w:rPr>
          <w:rFonts w:asciiTheme="minorHAnsi" w:hAnsiTheme="minorHAnsi" w:cstheme="minorBidi"/>
          <w:sz w:val="24"/>
          <w:szCs w:val="24"/>
        </w:rPr>
      </w:pPr>
      <w:r w:rsidRPr="00A4200A">
        <w:rPr>
          <w:rFonts w:asciiTheme="minorHAnsi" w:hAnsiTheme="minorHAnsi" w:cstheme="minorBidi"/>
          <w:b/>
          <w:sz w:val="24"/>
          <w:szCs w:val="24"/>
        </w:rPr>
        <w:t>β</w:t>
      </w:r>
      <w:r>
        <w:rPr>
          <w:rFonts w:asciiTheme="minorHAnsi" w:hAnsiTheme="minorHAnsi" w:cstheme="minorBidi"/>
          <w:b/>
          <w:sz w:val="24"/>
          <w:szCs w:val="24"/>
        </w:rPr>
        <w:t xml:space="preserve">) </w:t>
      </w:r>
      <w:r w:rsidRPr="004515FD">
        <w:rPr>
          <w:rFonts w:asciiTheme="minorHAnsi" w:hAnsiTheme="minorHAnsi" w:cstheme="minorBidi"/>
          <w:sz w:val="24"/>
          <w:szCs w:val="24"/>
        </w:rPr>
        <w:t xml:space="preserve">Το ουδέτερο άτομο του στοιχείου θα έχει 4 + 3 = 7 ηλεκτρόνια στις δύο εξωτερικές </w:t>
      </w:r>
      <w:proofErr w:type="spellStart"/>
      <w:r w:rsidRPr="004515FD">
        <w:rPr>
          <w:rFonts w:asciiTheme="minorHAnsi" w:hAnsiTheme="minorHAnsi" w:cstheme="minorBidi"/>
          <w:sz w:val="24"/>
          <w:szCs w:val="24"/>
        </w:rPr>
        <w:t>υποστιβάδες</w:t>
      </w:r>
      <w:proofErr w:type="spellEnd"/>
      <w:r w:rsidRPr="004515FD">
        <w:rPr>
          <w:rFonts w:asciiTheme="minorHAnsi" w:hAnsiTheme="minorHAnsi" w:cstheme="minorBidi"/>
          <w:sz w:val="24"/>
          <w:szCs w:val="24"/>
        </w:rPr>
        <w:t>. Επομένως είναι το στοιχείο Α.</w:t>
      </w:r>
    </w:p>
    <w:p w14:paraId="741BE0CC" w14:textId="77777777" w:rsidR="000C4592" w:rsidRDefault="000C4592" w:rsidP="00E527A6">
      <w:pPr>
        <w:pStyle w:val="a3"/>
        <w:spacing w:line="360" w:lineRule="auto"/>
        <w:jc w:val="both"/>
        <w:rPr>
          <w:rFonts w:asciiTheme="minorHAnsi" w:hAnsiTheme="minorHAnsi" w:cstheme="minorHAnsi"/>
          <w:b/>
          <w:spacing w:val="-7"/>
          <w:sz w:val="24"/>
          <w:szCs w:val="24"/>
        </w:rPr>
      </w:pPr>
    </w:p>
    <w:p w14:paraId="2D3AED8C" w14:textId="3FFD7BD3" w:rsidR="00E527A6" w:rsidRPr="00A31189" w:rsidRDefault="00E527A6" w:rsidP="00E527A6">
      <w:pPr>
        <w:pStyle w:val="a3"/>
        <w:spacing w:line="360" w:lineRule="auto"/>
        <w:jc w:val="both"/>
        <w:rPr>
          <w:rFonts w:asciiTheme="minorHAnsi" w:hAnsiTheme="minorHAnsi" w:cstheme="minorHAnsi"/>
          <w:spacing w:val="-7"/>
          <w:sz w:val="24"/>
          <w:szCs w:val="24"/>
          <w:vertAlign w:val="subscript"/>
        </w:rPr>
      </w:pPr>
      <w:r w:rsidRPr="00A31189">
        <w:rPr>
          <w:rFonts w:asciiTheme="minorHAnsi" w:hAnsiTheme="minorHAnsi" w:cstheme="minorHAnsi"/>
          <w:b/>
          <w:spacing w:val="-7"/>
          <w:sz w:val="24"/>
          <w:szCs w:val="24"/>
        </w:rPr>
        <w:t>2.</w:t>
      </w:r>
      <w:r w:rsidR="000C4592">
        <w:rPr>
          <w:rFonts w:asciiTheme="minorHAnsi" w:hAnsiTheme="minorHAnsi" w:cstheme="minorHAnsi"/>
          <w:b/>
          <w:spacing w:val="-7"/>
          <w:sz w:val="24"/>
          <w:szCs w:val="24"/>
        </w:rPr>
        <w:t>3</w:t>
      </w:r>
      <w:r w:rsidR="002A4184" w:rsidRPr="002A418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48B7DD37" w14:textId="77777777" w:rsidR="00E527A6" w:rsidRDefault="00E527A6" w:rsidP="00E527A6">
      <w:pPr>
        <w:pStyle w:val="a3"/>
        <w:spacing w:line="360" w:lineRule="auto"/>
        <w:jc w:val="both"/>
        <w:rPr>
          <w:rFonts w:asciiTheme="minorHAnsi" w:hAnsiTheme="minorHAnsi" w:cstheme="minorHAnsi"/>
          <w:b/>
          <w:spacing w:val="-7"/>
          <w:sz w:val="24"/>
          <w:szCs w:val="24"/>
        </w:rPr>
      </w:pPr>
      <w:r w:rsidRPr="00A31189">
        <w:rPr>
          <w:rFonts w:asciiTheme="minorHAnsi" w:hAnsiTheme="minorHAnsi" w:cstheme="minorHAnsi"/>
          <w:b/>
          <w:spacing w:val="-7"/>
          <w:sz w:val="24"/>
          <w:szCs w:val="24"/>
        </w:rPr>
        <w:t xml:space="preserve">α) </w:t>
      </w:r>
    </w:p>
    <w:p w14:paraId="4BC55578" w14:textId="777BC930" w:rsidR="00E527A6" w:rsidRPr="00A31189" w:rsidRDefault="00E527A6" w:rsidP="00E527A6">
      <w:pPr>
        <w:pStyle w:val="a3"/>
        <w:spacing w:line="360" w:lineRule="auto"/>
        <w:jc w:val="both"/>
        <w:rPr>
          <w:rFonts w:asciiTheme="minorHAnsi" w:hAnsiTheme="minorHAnsi" w:cstheme="minorHAnsi"/>
          <w:spacing w:val="-7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spacing w:val="-7"/>
          <w:sz w:val="24"/>
          <w:szCs w:val="24"/>
          <w:lang w:val="en-US"/>
        </w:rPr>
        <w:t>i</w:t>
      </w:r>
      <w:proofErr w:type="spellEnd"/>
      <w:r w:rsidRPr="00A31189">
        <w:rPr>
          <w:rFonts w:asciiTheme="minorHAnsi" w:hAnsiTheme="minorHAnsi" w:cstheme="minorHAnsi"/>
          <w:b/>
          <w:spacing w:val="-7"/>
          <w:sz w:val="24"/>
          <w:szCs w:val="24"/>
        </w:rPr>
        <w:t xml:space="preserve">) </w:t>
      </w:r>
      <w:r w:rsidR="00603EF0" w:rsidRPr="00B809CF">
        <w:rPr>
          <w:rFonts w:asciiTheme="minorHAnsi" w:hAnsiTheme="minorHAnsi" w:cstheme="minorHAnsi"/>
          <w:b/>
          <w:spacing w:val="-7"/>
          <w:sz w:val="24"/>
          <w:szCs w:val="24"/>
        </w:rPr>
        <w:t>Σ</w:t>
      </w:r>
    </w:p>
    <w:p w14:paraId="6C6CCB7C" w14:textId="62E21D50" w:rsidR="00E527A6" w:rsidRPr="0007638A" w:rsidRDefault="00E527A6" w:rsidP="00E527A6">
      <w:pPr>
        <w:pStyle w:val="a3"/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86AB0">
        <w:rPr>
          <w:rFonts w:asciiTheme="minorHAnsi" w:hAnsiTheme="minorHAnsi" w:cstheme="minorHAnsi"/>
          <w:b/>
          <w:spacing w:val="-7"/>
          <w:sz w:val="24"/>
          <w:szCs w:val="24"/>
          <w:lang w:val="en-US"/>
        </w:rPr>
        <w:t>ii</w:t>
      </w:r>
      <w:r w:rsidRPr="00A31189">
        <w:rPr>
          <w:rFonts w:asciiTheme="minorHAnsi" w:hAnsiTheme="minorHAnsi" w:cstheme="minorHAnsi"/>
          <w:b/>
          <w:spacing w:val="-7"/>
          <w:sz w:val="24"/>
          <w:szCs w:val="24"/>
        </w:rPr>
        <w:t xml:space="preserve">) </w:t>
      </w:r>
      <w:r w:rsidR="00603EF0" w:rsidRPr="00B809CF">
        <w:rPr>
          <w:rFonts w:asciiTheme="minorHAnsi" w:hAnsiTheme="minorHAnsi" w:cstheme="minorHAnsi"/>
          <w:b/>
          <w:spacing w:val="-7"/>
          <w:sz w:val="24"/>
          <w:szCs w:val="24"/>
        </w:rPr>
        <w:t>Σ</w:t>
      </w:r>
    </w:p>
    <w:p w14:paraId="24C74DA8" w14:textId="77777777" w:rsidR="00E527A6" w:rsidRPr="00FA4830" w:rsidRDefault="00E527A6" w:rsidP="00E527A6">
      <w:pPr>
        <w:pStyle w:val="a3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A4830">
        <w:rPr>
          <w:rFonts w:asciiTheme="minorHAnsi" w:hAnsiTheme="minorHAnsi" w:cstheme="minorHAnsi"/>
          <w:b/>
          <w:sz w:val="24"/>
          <w:szCs w:val="24"/>
        </w:rPr>
        <w:lastRenderedPageBreak/>
        <w:t>β)</w:t>
      </w:r>
    </w:p>
    <w:p w14:paraId="13176C9F" w14:textId="178B6F0A" w:rsidR="003003AE" w:rsidRDefault="00E527A6" w:rsidP="00E527A6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03AE">
        <w:rPr>
          <w:rFonts w:asciiTheme="minorHAnsi" w:hAnsiTheme="minorHAnsi" w:cstheme="minorHAnsi"/>
          <w:b/>
          <w:sz w:val="24"/>
          <w:szCs w:val="24"/>
        </w:rPr>
        <w:t>i)</w:t>
      </w:r>
      <w:r w:rsidR="003003AE">
        <w:rPr>
          <w:rFonts w:asciiTheme="minorHAnsi" w:hAnsiTheme="minorHAnsi" w:cstheme="minorHAnsi"/>
          <w:sz w:val="24"/>
          <w:szCs w:val="24"/>
        </w:rPr>
        <w:t xml:space="preserve"> Η </w:t>
      </w:r>
      <w:proofErr w:type="spellStart"/>
      <w:r w:rsidR="003003AE">
        <w:rPr>
          <w:rFonts w:asciiTheme="minorHAnsi" w:hAnsiTheme="minorHAnsi" w:cstheme="minorHAnsi"/>
          <w:sz w:val="24"/>
          <w:szCs w:val="24"/>
        </w:rPr>
        <w:t>ηλεκτρονιακή</w:t>
      </w:r>
      <w:proofErr w:type="spellEnd"/>
      <w:r w:rsidR="003003AE">
        <w:rPr>
          <w:rFonts w:asciiTheme="minorHAnsi" w:hAnsiTheme="minorHAnsi" w:cstheme="minorHAnsi"/>
          <w:sz w:val="24"/>
          <w:szCs w:val="24"/>
        </w:rPr>
        <w:t xml:space="preserve"> δομή του στοιχείου με Ζ = 28 είναι: </w:t>
      </w:r>
      <w:r w:rsidR="003003AE" w:rsidRPr="00CD69FE">
        <w:rPr>
          <w:rFonts w:asciiTheme="minorHAnsi" w:hAnsiTheme="minorHAnsi" w:cstheme="minorHAnsi"/>
          <w:sz w:val="24"/>
          <w:szCs w:val="24"/>
        </w:rPr>
        <w:t>1</w:t>
      </w:r>
      <w:r w:rsidR="003003AE" w:rsidRPr="003003AE">
        <w:rPr>
          <w:rFonts w:asciiTheme="minorHAnsi" w:hAnsiTheme="minorHAnsi" w:cstheme="minorHAnsi"/>
          <w:i/>
          <w:sz w:val="24"/>
          <w:szCs w:val="24"/>
          <w:lang w:val="en-US"/>
        </w:rPr>
        <w:t>s</w:t>
      </w:r>
      <w:r w:rsidR="003003AE" w:rsidRPr="00CD69FE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="003003AE" w:rsidRPr="00CD69FE">
        <w:rPr>
          <w:rFonts w:asciiTheme="minorHAnsi" w:hAnsiTheme="minorHAnsi" w:cstheme="minorHAnsi"/>
          <w:sz w:val="24"/>
          <w:szCs w:val="24"/>
        </w:rPr>
        <w:t xml:space="preserve"> 2</w:t>
      </w:r>
      <w:r w:rsidR="003003AE" w:rsidRPr="003003AE">
        <w:rPr>
          <w:rFonts w:asciiTheme="minorHAnsi" w:hAnsiTheme="minorHAnsi" w:cstheme="minorHAnsi"/>
          <w:i/>
          <w:sz w:val="24"/>
          <w:szCs w:val="24"/>
          <w:lang w:val="en-US"/>
        </w:rPr>
        <w:t>s</w:t>
      </w:r>
      <w:r w:rsidR="003003AE" w:rsidRPr="00CD69FE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="003003AE" w:rsidRPr="00CD69FE">
        <w:rPr>
          <w:rFonts w:asciiTheme="minorHAnsi" w:hAnsiTheme="minorHAnsi" w:cstheme="minorHAnsi"/>
          <w:sz w:val="24"/>
          <w:szCs w:val="24"/>
        </w:rPr>
        <w:t xml:space="preserve"> 2</w:t>
      </w:r>
      <w:r w:rsidR="003003AE" w:rsidRPr="003003AE">
        <w:rPr>
          <w:rFonts w:asciiTheme="minorHAnsi" w:hAnsiTheme="minorHAnsi" w:cstheme="minorHAnsi"/>
          <w:i/>
          <w:sz w:val="24"/>
          <w:szCs w:val="24"/>
          <w:lang w:val="en-US"/>
        </w:rPr>
        <w:t>p</w:t>
      </w:r>
      <w:r w:rsidR="003003AE" w:rsidRPr="00CD69FE">
        <w:rPr>
          <w:rFonts w:asciiTheme="minorHAnsi" w:hAnsiTheme="minorHAnsi" w:cstheme="minorHAnsi"/>
          <w:sz w:val="24"/>
          <w:szCs w:val="24"/>
          <w:vertAlign w:val="superscript"/>
        </w:rPr>
        <w:t>6</w:t>
      </w:r>
      <w:r w:rsidR="003003AE" w:rsidRPr="00CD69FE">
        <w:rPr>
          <w:rFonts w:asciiTheme="minorHAnsi" w:hAnsiTheme="minorHAnsi" w:cstheme="minorHAnsi"/>
          <w:sz w:val="24"/>
          <w:szCs w:val="24"/>
        </w:rPr>
        <w:t xml:space="preserve"> 3</w:t>
      </w:r>
      <w:r w:rsidR="003003AE" w:rsidRPr="003003AE">
        <w:rPr>
          <w:rFonts w:asciiTheme="minorHAnsi" w:hAnsiTheme="minorHAnsi" w:cstheme="minorHAnsi"/>
          <w:i/>
          <w:sz w:val="24"/>
          <w:szCs w:val="24"/>
          <w:lang w:val="en-US"/>
        </w:rPr>
        <w:t>s</w:t>
      </w:r>
      <w:r w:rsidR="003003AE" w:rsidRPr="00CD69FE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="003003AE" w:rsidRPr="00CD69FE">
        <w:rPr>
          <w:rFonts w:asciiTheme="minorHAnsi" w:hAnsiTheme="minorHAnsi" w:cstheme="minorHAnsi"/>
          <w:sz w:val="24"/>
          <w:szCs w:val="24"/>
        </w:rPr>
        <w:t xml:space="preserve"> 3</w:t>
      </w:r>
      <w:r w:rsidR="003003AE" w:rsidRPr="003003AE">
        <w:rPr>
          <w:rFonts w:asciiTheme="minorHAnsi" w:hAnsiTheme="minorHAnsi" w:cstheme="minorHAnsi"/>
          <w:i/>
          <w:sz w:val="24"/>
          <w:szCs w:val="24"/>
          <w:lang w:val="en-US"/>
        </w:rPr>
        <w:t>p</w:t>
      </w:r>
      <w:r w:rsidR="003003AE" w:rsidRPr="00CD69FE">
        <w:rPr>
          <w:rFonts w:asciiTheme="minorHAnsi" w:hAnsiTheme="minorHAnsi" w:cstheme="minorHAnsi"/>
          <w:sz w:val="24"/>
          <w:szCs w:val="24"/>
          <w:vertAlign w:val="superscript"/>
        </w:rPr>
        <w:t>6</w:t>
      </w:r>
      <w:r w:rsidR="003003AE" w:rsidRPr="00CD69FE">
        <w:rPr>
          <w:rFonts w:asciiTheme="minorHAnsi" w:hAnsiTheme="minorHAnsi" w:cstheme="minorHAnsi"/>
          <w:sz w:val="24"/>
          <w:szCs w:val="24"/>
        </w:rPr>
        <w:t xml:space="preserve"> 3</w:t>
      </w:r>
      <w:r w:rsidR="003003AE" w:rsidRPr="003003AE">
        <w:rPr>
          <w:rFonts w:asciiTheme="minorHAnsi" w:hAnsiTheme="minorHAnsi" w:cstheme="minorHAnsi"/>
          <w:i/>
          <w:sz w:val="24"/>
          <w:szCs w:val="24"/>
          <w:lang w:val="en-US"/>
        </w:rPr>
        <w:t>d</w:t>
      </w:r>
      <w:r w:rsidR="003003AE" w:rsidRPr="00CD69FE">
        <w:rPr>
          <w:rFonts w:asciiTheme="minorHAnsi" w:hAnsiTheme="minorHAnsi" w:cstheme="minorHAnsi"/>
          <w:sz w:val="24"/>
          <w:szCs w:val="24"/>
          <w:vertAlign w:val="superscript"/>
        </w:rPr>
        <w:t>8</w:t>
      </w:r>
      <w:r w:rsidR="003003AE" w:rsidRPr="00CD69FE">
        <w:rPr>
          <w:rFonts w:asciiTheme="minorHAnsi" w:hAnsiTheme="minorHAnsi" w:cstheme="minorHAnsi"/>
          <w:sz w:val="24"/>
          <w:szCs w:val="24"/>
        </w:rPr>
        <w:t xml:space="preserve"> 4</w:t>
      </w:r>
      <w:r w:rsidR="003003AE" w:rsidRPr="003003AE">
        <w:rPr>
          <w:rFonts w:asciiTheme="minorHAnsi" w:hAnsiTheme="minorHAnsi" w:cstheme="minorHAnsi"/>
          <w:i/>
          <w:sz w:val="24"/>
          <w:szCs w:val="24"/>
          <w:lang w:val="en-US"/>
        </w:rPr>
        <w:t>s</w:t>
      </w:r>
      <w:r w:rsidR="003003AE" w:rsidRPr="00CD69FE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="003003AE">
        <w:rPr>
          <w:rFonts w:asciiTheme="minorHAnsi" w:hAnsiTheme="minorHAnsi" w:cstheme="minorHAnsi"/>
          <w:sz w:val="24"/>
          <w:szCs w:val="24"/>
        </w:rPr>
        <w:t>.</w:t>
      </w:r>
    </w:p>
    <w:p w14:paraId="04AEB8E7" w14:textId="77777777" w:rsidR="003003AE" w:rsidRPr="003003AE" w:rsidRDefault="003003AE" w:rsidP="00E527A6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Κατά την </w:t>
      </w:r>
      <w:proofErr w:type="spellStart"/>
      <w:r>
        <w:rPr>
          <w:rFonts w:asciiTheme="minorHAnsi" w:hAnsiTheme="minorHAnsi" w:cstheme="minorHAnsi"/>
          <w:sz w:val="24"/>
          <w:szCs w:val="24"/>
        </w:rPr>
        <w:t>ηλεκτρονιακή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δόμηση το τελευταίο ηλεκτρόνιο τοποθετήθηκε στην </w:t>
      </w:r>
      <w:proofErr w:type="spellStart"/>
      <w:r>
        <w:rPr>
          <w:rFonts w:asciiTheme="minorHAnsi" w:hAnsiTheme="minorHAnsi" w:cstheme="minorHAnsi"/>
          <w:sz w:val="24"/>
          <w:szCs w:val="24"/>
        </w:rPr>
        <w:t>υποστιβάδα</w:t>
      </w:r>
      <w:proofErr w:type="spellEnd"/>
      <w:r w:rsidR="00B809CF">
        <w:rPr>
          <w:rFonts w:asciiTheme="minorHAnsi" w:hAnsiTheme="minorHAnsi" w:cstheme="minorHAnsi"/>
          <w:sz w:val="24"/>
          <w:szCs w:val="24"/>
        </w:rPr>
        <w:t xml:space="preserve"> </w:t>
      </w:r>
      <w:r w:rsidRPr="003003AE">
        <w:rPr>
          <w:rFonts w:asciiTheme="minorHAnsi" w:hAnsiTheme="minorHAnsi" w:cstheme="minorHAnsi"/>
          <w:i/>
          <w:sz w:val="24"/>
          <w:szCs w:val="24"/>
          <w:lang w:val="en-US"/>
        </w:rPr>
        <w:t>d</w:t>
      </w:r>
      <w:r>
        <w:rPr>
          <w:rFonts w:asciiTheme="minorHAnsi" w:hAnsiTheme="minorHAnsi" w:cstheme="minorHAnsi"/>
          <w:sz w:val="24"/>
          <w:szCs w:val="24"/>
        </w:rPr>
        <w:t xml:space="preserve"> και επομένως το στοιχείο ανήκει στον τομέα </w:t>
      </w:r>
      <w:r w:rsidRPr="003003AE">
        <w:rPr>
          <w:rFonts w:asciiTheme="minorHAnsi" w:hAnsiTheme="minorHAnsi" w:cstheme="minorHAnsi"/>
          <w:i/>
          <w:sz w:val="24"/>
          <w:szCs w:val="24"/>
          <w:lang w:val="en-US"/>
        </w:rPr>
        <w:t>d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3DF81EAE" w14:textId="5B2F9877" w:rsidR="00E527A6" w:rsidRPr="00CD69FE" w:rsidRDefault="0027681A" w:rsidP="00E527A6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27681A">
        <w:rPr>
          <w:rFonts w:asciiTheme="minorHAnsi" w:hAnsiTheme="minorHAnsi" w:cstheme="minorHAnsi"/>
          <w:b/>
          <w:bCs/>
          <w:sz w:val="24"/>
          <w:szCs w:val="24"/>
        </w:rPr>
        <w:t>ii</w:t>
      </w:r>
      <w:proofErr w:type="spellEnd"/>
      <w:r w:rsidRPr="0027681A"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="00B809C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D69FE" w:rsidRPr="00CD69FE">
        <w:rPr>
          <w:rFonts w:asciiTheme="minorHAnsi" w:hAnsiTheme="minorHAnsi" w:cstheme="minorHAnsi"/>
          <w:sz w:val="24"/>
          <w:szCs w:val="24"/>
        </w:rPr>
        <w:t>Ανάμεσα στα μόρια του HF, σε αντίθεση με τ</w:t>
      </w:r>
      <w:r w:rsidR="00CD69FE">
        <w:rPr>
          <w:rFonts w:asciiTheme="minorHAnsi" w:hAnsiTheme="minorHAnsi" w:cstheme="minorHAnsi"/>
          <w:sz w:val="24"/>
          <w:szCs w:val="24"/>
        </w:rPr>
        <w:t>ο</w:t>
      </w:r>
      <w:r w:rsidR="00B22F08">
        <w:rPr>
          <w:rFonts w:asciiTheme="minorHAnsi" w:hAnsiTheme="minorHAnsi" w:cstheme="minorHAnsi"/>
          <w:sz w:val="24"/>
          <w:szCs w:val="24"/>
        </w:rPr>
        <w:t xml:space="preserve"> </w:t>
      </w:r>
      <w:r w:rsidR="00CD69FE">
        <w:rPr>
          <w:rFonts w:asciiTheme="minorHAnsi" w:hAnsiTheme="minorHAnsi" w:cstheme="minorHAnsi"/>
          <w:sz w:val="24"/>
          <w:szCs w:val="24"/>
        </w:rPr>
        <w:t>Η</w:t>
      </w:r>
      <w:r w:rsidR="00CD69FE">
        <w:rPr>
          <w:rFonts w:asciiTheme="minorHAnsi" w:hAnsiTheme="minorHAnsi" w:cstheme="minorHAnsi"/>
          <w:sz w:val="24"/>
          <w:szCs w:val="24"/>
          <w:lang w:val="en-US"/>
        </w:rPr>
        <w:t>Br</w:t>
      </w:r>
      <w:r w:rsidR="00CD69FE" w:rsidRPr="00CD69FE">
        <w:rPr>
          <w:rFonts w:asciiTheme="minorHAnsi" w:hAnsiTheme="minorHAnsi" w:cstheme="minorHAnsi"/>
          <w:sz w:val="24"/>
          <w:szCs w:val="24"/>
        </w:rPr>
        <w:t xml:space="preserve">, αναπτύσσονται δεσμοί υδρογόνου και αυτό έχει </w:t>
      </w:r>
      <w:r w:rsidR="00B809CF">
        <w:rPr>
          <w:rFonts w:asciiTheme="minorHAnsi" w:hAnsiTheme="minorHAnsi" w:cstheme="minorHAnsi"/>
          <w:sz w:val="24"/>
          <w:szCs w:val="24"/>
        </w:rPr>
        <w:t>ως</w:t>
      </w:r>
      <w:r w:rsidR="00CD69FE" w:rsidRPr="00CD69FE">
        <w:rPr>
          <w:rFonts w:asciiTheme="minorHAnsi" w:hAnsiTheme="minorHAnsi" w:cstheme="minorHAnsi"/>
          <w:sz w:val="24"/>
          <w:szCs w:val="24"/>
        </w:rPr>
        <w:t xml:space="preserve"> αποτέλεσμα και τη</w:t>
      </w:r>
      <w:r w:rsidR="002F619D">
        <w:rPr>
          <w:rFonts w:asciiTheme="minorHAnsi" w:hAnsiTheme="minorHAnsi" w:cstheme="minorHAnsi"/>
          <w:sz w:val="24"/>
          <w:szCs w:val="24"/>
        </w:rPr>
        <w:t>ν</w:t>
      </w:r>
      <w:r w:rsidR="00CD69FE" w:rsidRPr="00CD69FE">
        <w:rPr>
          <w:rFonts w:asciiTheme="minorHAnsi" w:hAnsiTheme="minorHAnsi" w:cstheme="minorHAnsi"/>
          <w:sz w:val="24"/>
          <w:szCs w:val="24"/>
        </w:rPr>
        <w:t xml:space="preserve"> </w:t>
      </w:r>
      <w:r w:rsidR="002F619D">
        <w:rPr>
          <w:rFonts w:asciiTheme="minorHAnsi" w:hAnsiTheme="minorHAnsi" w:cstheme="minorHAnsi"/>
          <w:sz w:val="24"/>
          <w:szCs w:val="24"/>
        </w:rPr>
        <w:t>υψηλό</w:t>
      </w:r>
      <w:r w:rsidR="00CD69FE" w:rsidRPr="00CD69FE">
        <w:rPr>
          <w:rFonts w:asciiTheme="minorHAnsi" w:hAnsiTheme="minorHAnsi" w:cstheme="minorHAnsi"/>
          <w:sz w:val="24"/>
          <w:szCs w:val="24"/>
        </w:rPr>
        <w:t>τερη τιμή στο σημείο βρασμού.</w:t>
      </w:r>
    </w:p>
    <w:p w14:paraId="049D7764" w14:textId="77777777" w:rsidR="000C4592" w:rsidRPr="00222E74" w:rsidRDefault="000C4592" w:rsidP="000C4592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sectPr w:rsidR="000C4592" w:rsidRPr="00222E74" w:rsidSect="00603175">
      <w:type w:val="continuous"/>
      <w:pgSz w:w="11910" w:h="16840"/>
      <w:pgMar w:top="1418" w:right="1418" w:bottom="1418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80384" w14:textId="77777777" w:rsidR="00515E94" w:rsidRDefault="00515E94" w:rsidP="008E6902">
      <w:r>
        <w:separator/>
      </w:r>
    </w:p>
  </w:endnote>
  <w:endnote w:type="continuationSeparator" w:id="0">
    <w:p w14:paraId="3294718E" w14:textId="77777777" w:rsidR="00515E94" w:rsidRDefault="00515E94" w:rsidP="008E6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0EC9B" w14:textId="77777777" w:rsidR="00515E94" w:rsidRDefault="00515E94" w:rsidP="008E6902">
      <w:r>
        <w:separator/>
      </w:r>
    </w:p>
  </w:footnote>
  <w:footnote w:type="continuationSeparator" w:id="0">
    <w:p w14:paraId="522CF656" w14:textId="77777777" w:rsidR="00515E94" w:rsidRDefault="00515E94" w:rsidP="008E6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E6F2A"/>
    <w:multiLevelType w:val="multilevel"/>
    <w:tmpl w:val="7130E3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i w:val="0"/>
      </w:rPr>
    </w:lvl>
  </w:abstractNum>
  <w:abstractNum w:abstractNumId="1" w15:restartNumberingAfterBreak="0">
    <w:nsid w:val="21B00731"/>
    <w:multiLevelType w:val="multilevel"/>
    <w:tmpl w:val="1F4AA70C"/>
    <w:lvl w:ilvl="0">
      <w:start w:val="2"/>
      <w:numFmt w:val="decimal"/>
      <w:lvlText w:val="%1"/>
      <w:lvlJc w:val="left"/>
      <w:pPr>
        <w:ind w:left="604" w:hanging="484"/>
      </w:pPr>
      <w:rPr>
        <w:rFonts w:hint="default"/>
        <w:lang w:val="el-GR" w:eastAsia="en-US" w:bidi="ar-SA"/>
      </w:rPr>
    </w:lvl>
    <w:lvl w:ilvl="1">
      <w:start w:val="1"/>
      <w:numFmt w:val="decimal"/>
      <w:lvlText w:val="%1.%2."/>
      <w:lvlJc w:val="left"/>
      <w:pPr>
        <w:ind w:left="626" w:hanging="484"/>
      </w:pPr>
      <w:rPr>
        <w:rFonts w:asciiTheme="minorHAnsi" w:eastAsia="Tahoma" w:hAnsiTheme="minorHAnsi" w:cstheme="minorHAnsi" w:hint="default"/>
        <w:b/>
        <w:bCs/>
        <w:i w:val="0"/>
        <w:spacing w:val="-2"/>
        <w:w w:val="100"/>
        <w:sz w:val="24"/>
        <w:szCs w:val="24"/>
        <w:lang w:val="el-GR" w:eastAsia="en-US" w:bidi="ar-SA"/>
      </w:rPr>
    </w:lvl>
    <w:lvl w:ilvl="2">
      <w:numFmt w:val="bullet"/>
      <w:lvlText w:val="•"/>
      <w:lvlJc w:val="left"/>
      <w:pPr>
        <w:ind w:left="2189" w:hanging="484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2984" w:hanging="484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3779" w:hanging="484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4574" w:hanging="484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5368" w:hanging="484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6163" w:hanging="484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6958" w:hanging="484"/>
      </w:pPr>
      <w:rPr>
        <w:rFonts w:hint="default"/>
        <w:lang w:val="el-GR" w:eastAsia="en-US" w:bidi="ar-SA"/>
      </w:rPr>
    </w:lvl>
  </w:abstractNum>
  <w:num w:numId="1" w16cid:durableId="1342313345">
    <w:abstractNumId w:val="1"/>
  </w:num>
  <w:num w:numId="2" w16cid:durableId="252514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273"/>
    <w:rsid w:val="00015640"/>
    <w:rsid w:val="00022768"/>
    <w:rsid w:val="000435E2"/>
    <w:rsid w:val="00045A7B"/>
    <w:rsid w:val="0004631C"/>
    <w:rsid w:val="000511AF"/>
    <w:rsid w:val="00064122"/>
    <w:rsid w:val="0007638A"/>
    <w:rsid w:val="00087057"/>
    <w:rsid w:val="00092357"/>
    <w:rsid w:val="00093FF0"/>
    <w:rsid w:val="000948B7"/>
    <w:rsid w:val="00097B4C"/>
    <w:rsid w:val="000A4686"/>
    <w:rsid w:val="000B5BBC"/>
    <w:rsid w:val="000C1F5A"/>
    <w:rsid w:val="000C4592"/>
    <w:rsid w:val="000C48C4"/>
    <w:rsid w:val="000C50E9"/>
    <w:rsid w:val="000C5B91"/>
    <w:rsid w:val="000D39FE"/>
    <w:rsid w:val="000E14C1"/>
    <w:rsid w:val="000F51DB"/>
    <w:rsid w:val="000F79BB"/>
    <w:rsid w:val="001111DC"/>
    <w:rsid w:val="001275CE"/>
    <w:rsid w:val="001303F2"/>
    <w:rsid w:val="001309E3"/>
    <w:rsid w:val="0013264F"/>
    <w:rsid w:val="001329AC"/>
    <w:rsid w:val="00143965"/>
    <w:rsid w:val="001502C1"/>
    <w:rsid w:val="001652FF"/>
    <w:rsid w:val="00171257"/>
    <w:rsid w:val="00183BBD"/>
    <w:rsid w:val="00185615"/>
    <w:rsid w:val="001943FC"/>
    <w:rsid w:val="001A1DCA"/>
    <w:rsid w:val="001A6F6D"/>
    <w:rsid w:val="001B7744"/>
    <w:rsid w:val="001D10C2"/>
    <w:rsid w:val="00200324"/>
    <w:rsid w:val="00201217"/>
    <w:rsid w:val="00201EA2"/>
    <w:rsid w:val="002208A1"/>
    <w:rsid w:val="00244E57"/>
    <w:rsid w:val="00246EB6"/>
    <w:rsid w:val="002505D3"/>
    <w:rsid w:val="002625AD"/>
    <w:rsid w:val="00274273"/>
    <w:rsid w:val="0027681A"/>
    <w:rsid w:val="002A4184"/>
    <w:rsid w:val="002C24A1"/>
    <w:rsid w:val="002D0E79"/>
    <w:rsid w:val="002E4043"/>
    <w:rsid w:val="002F07EB"/>
    <w:rsid w:val="002F0877"/>
    <w:rsid w:val="002F619D"/>
    <w:rsid w:val="003003AE"/>
    <w:rsid w:val="00301EDA"/>
    <w:rsid w:val="00307D12"/>
    <w:rsid w:val="00321E18"/>
    <w:rsid w:val="003271EB"/>
    <w:rsid w:val="00327E52"/>
    <w:rsid w:val="0033361F"/>
    <w:rsid w:val="00333EFD"/>
    <w:rsid w:val="003437B3"/>
    <w:rsid w:val="0037703A"/>
    <w:rsid w:val="00387FF6"/>
    <w:rsid w:val="00391A75"/>
    <w:rsid w:val="003956B9"/>
    <w:rsid w:val="003A01D4"/>
    <w:rsid w:val="003C0B3A"/>
    <w:rsid w:val="003D6D95"/>
    <w:rsid w:val="00411098"/>
    <w:rsid w:val="0041158E"/>
    <w:rsid w:val="004320DC"/>
    <w:rsid w:val="00436BF5"/>
    <w:rsid w:val="00440954"/>
    <w:rsid w:val="004437B8"/>
    <w:rsid w:val="00447A7A"/>
    <w:rsid w:val="0046181D"/>
    <w:rsid w:val="00466C79"/>
    <w:rsid w:val="004860D9"/>
    <w:rsid w:val="00497029"/>
    <w:rsid w:val="004B116A"/>
    <w:rsid w:val="004B4FA2"/>
    <w:rsid w:val="004C5CCB"/>
    <w:rsid w:val="004C611F"/>
    <w:rsid w:val="004C7C92"/>
    <w:rsid w:val="004D6FD2"/>
    <w:rsid w:val="004E222F"/>
    <w:rsid w:val="004E57CB"/>
    <w:rsid w:val="004F26F1"/>
    <w:rsid w:val="004F2E7A"/>
    <w:rsid w:val="004F4F94"/>
    <w:rsid w:val="00504B46"/>
    <w:rsid w:val="00504F99"/>
    <w:rsid w:val="005060CD"/>
    <w:rsid w:val="00513EE4"/>
    <w:rsid w:val="00515E94"/>
    <w:rsid w:val="00561805"/>
    <w:rsid w:val="0057705C"/>
    <w:rsid w:val="00587FF5"/>
    <w:rsid w:val="00597506"/>
    <w:rsid w:val="005B4BFC"/>
    <w:rsid w:val="005D1B09"/>
    <w:rsid w:val="005D29B3"/>
    <w:rsid w:val="005D77F3"/>
    <w:rsid w:val="005F13DD"/>
    <w:rsid w:val="005F5F06"/>
    <w:rsid w:val="006017D6"/>
    <w:rsid w:val="00603175"/>
    <w:rsid w:val="00603EF0"/>
    <w:rsid w:val="00607478"/>
    <w:rsid w:val="00624C2C"/>
    <w:rsid w:val="0063401C"/>
    <w:rsid w:val="006656A3"/>
    <w:rsid w:val="0068226C"/>
    <w:rsid w:val="006A62B3"/>
    <w:rsid w:val="006B5FA4"/>
    <w:rsid w:val="006B7060"/>
    <w:rsid w:val="006B727E"/>
    <w:rsid w:val="006C0E04"/>
    <w:rsid w:val="006D0710"/>
    <w:rsid w:val="00710476"/>
    <w:rsid w:val="0071570F"/>
    <w:rsid w:val="007211C4"/>
    <w:rsid w:val="00732C41"/>
    <w:rsid w:val="007553AB"/>
    <w:rsid w:val="007577C2"/>
    <w:rsid w:val="0076374E"/>
    <w:rsid w:val="00772CA4"/>
    <w:rsid w:val="007974A4"/>
    <w:rsid w:val="007A2A42"/>
    <w:rsid w:val="007B64BA"/>
    <w:rsid w:val="007C11DB"/>
    <w:rsid w:val="007C4EFB"/>
    <w:rsid w:val="007D0864"/>
    <w:rsid w:val="007D5F25"/>
    <w:rsid w:val="007E1AA4"/>
    <w:rsid w:val="007F0B28"/>
    <w:rsid w:val="007F20CF"/>
    <w:rsid w:val="007F4875"/>
    <w:rsid w:val="0080291B"/>
    <w:rsid w:val="00807857"/>
    <w:rsid w:val="008260FF"/>
    <w:rsid w:val="00837E2D"/>
    <w:rsid w:val="008415EE"/>
    <w:rsid w:val="00842AFC"/>
    <w:rsid w:val="00843FAB"/>
    <w:rsid w:val="008449CF"/>
    <w:rsid w:val="0085696F"/>
    <w:rsid w:val="00867792"/>
    <w:rsid w:val="00894566"/>
    <w:rsid w:val="008A1756"/>
    <w:rsid w:val="008A26BE"/>
    <w:rsid w:val="008B4B8F"/>
    <w:rsid w:val="008B4D62"/>
    <w:rsid w:val="008B60A5"/>
    <w:rsid w:val="008C5AC9"/>
    <w:rsid w:val="008D148F"/>
    <w:rsid w:val="008D701F"/>
    <w:rsid w:val="008E6902"/>
    <w:rsid w:val="008F2886"/>
    <w:rsid w:val="009061EC"/>
    <w:rsid w:val="00911DB5"/>
    <w:rsid w:val="009170FC"/>
    <w:rsid w:val="00921B7F"/>
    <w:rsid w:val="0092242D"/>
    <w:rsid w:val="0093083E"/>
    <w:rsid w:val="0093196D"/>
    <w:rsid w:val="00942EB1"/>
    <w:rsid w:val="00944C76"/>
    <w:rsid w:val="00986789"/>
    <w:rsid w:val="009B1CD7"/>
    <w:rsid w:val="009C52BA"/>
    <w:rsid w:val="009C6D52"/>
    <w:rsid w:val="009C7F8A"/>
    <w:rsid w:val="00A00350"/>
    <w:rsid w:val="00A16F7D"/>
    <w:rsid w:val="00A1726F"/>
    <w:rsid w:val="00A20A76"/>
    <w:rsid w:val="00A24A83"/>
    <w:rsid w:val="00A31189"/>
    <w:rsid w:val="00A43555"/>
    <w:rsid w:val="00A51AC0"/>
    <w:rsid w:val="00A54573"/>
    <w:rsid w:val="00A62F22"/>
    <w:rsid w:val="00A65612"/>
    <w:rsid w:val="00A72EC3"/>
    <w:rsid w:val="00A86B54"/>
    <w:rsid w:val="00A96F8F"/>
    <w:rsid w:val="00AA0C23"/>
    <w:rsid w:val="00AA365B"/>
    <w:rsid w:val="00AA4C11"/>
    <w:rsid w:val="00AA54F3"/>
    <w:rsid w:val="00AC114C"/>
    <w:rsid w:val="00AC580A"/>
    <w:rsid w:val="00AD1E3B"/>
    <w:rsid w:val="00AD3CF4"/>
    <w:rsid w:val="00AD6101"/>
    <w:rsid w:val="00AE7543"/>
    <w:rsid w:val="00AF323A"/>
    <w:rsid w:val="00AF3478"/>
    <w:rsid w:val="00AF7980"/>
    <w:rsid w:val="00B014CD"/>
    <w:rsid w:val="00B02CD4"/>
    <w:rsid w:val="00B07D8C"/>
    <w:rsid w:val="00B16111"/>
    <w:rsid w:val="00B20A0D"/>
    <w:rsid w:val="00B214A8"/>
    <w:rsid w:val="00B22F08"/>
    <w:rsid w:val="00B36BBF"/>
    <w:rsid w:val="00B40C79"/>
    <w:rsid w:val="00B50D31"/>
    <w:rsid w:val="00B518BC"/>
    <w:rsid w:val="00B60D18"/>
    <w:rsid w:val="00B622F9"/>
    <w:rsid w:val="00B771AA"/>
    <w:rsid w:val="00B809CF"/>
    <w:rsid w:val="00B90FED"/>
    <w:rsid w:val="00B972FD"/>
    <w:rsid w:val="00BA7BE6"/>
    <w:rsid w:val="00BD12B0"/>
    <w:rsid w:val="00BD3167"/>
    <w:rsid w:val="00BE2660"/>
    <w:rsid w:val="00BF3A4A"/>
    <w:rsid w:val="00BF76BC"/>
    <w:rsid w:val="00C00E1E"/>
    <w:rsid w:val="00C049AD"/>
    <w:rsid w:val="00C04B10"/>
    <w:rsid w:val="00C11817"/>
    <w:rsid w:val="00C34735"/>
    <w:rsid w:val="00C36087"/>
    <w:rsid w:val="00C3699E"/>
    <w:rsid w:val="00C86AB0"/>
    <w:rsid w:val="00CA217B"/>
    <w:rsid w:val="00CA7AA1"/>
    <w:rsid w:val="00CB2E0D"/>
    <w:rsid w:val="00CB485F"/>
    <w:rsid w:val="00CC5F2F"/>
    <w:rsid w:val="00CC7360"/>
    <w:rsid w:val="00CD1F4A"/>
    <w:rsid w:val="00CD69FE"/>
    <w:rsid w:val="00CF63A4"/>
    <w:rsid w:val="00D07A2A"/>
    <w:rsid w:val="00D12031"/>
    <w:rsid w:val="00D329FE"/>
    <w:rsid w:val="00D508E3"/>
    <w:rsid w:val="00D76E87"/>
    <w:rsid w:val="00D831E8"/>
    <w:rsid w:val="00D9533D"/>
    <w:rsid w:val="00DB2E19"/>
    <w:rsid w:val="00DD0E04"/>
    <w:rsid w:val="00DD170A"/>
    <w:rsid w:val="00DD6BD8"/>
    <w:rsid w:val="00DE00AE"/>
    <w:rsid w:val="00DF6E8D"/>
    <w:rsid w:val="00E071F0"/>
    <w:rsid w:val="00E07771"/>
    <w:rsid w:val="00E14219"/>
    <w:rsid w:val="00E20FE2"/>
    <w:rsid w:val="00E2114E"/>
    <w:rsid w:val="00E238F5"/>
    <w:rsid w:val="00E32708"/>
    <w:rsid w:val="00E35986"/>
    <w:rsid w:val="00E41741"/>
    <w:rsid w:val="00E43F0F"/>
    <w:rsid w:val="00E524B4"/>
    <w:rsid w:val="00E527A6"/>
    <w:rsid w:val="00E81ECA"/>
    <w:rsid w:val="00E8531B"/>
    <w:rsid w:val="00EA021C"/>
    <w:rsid w:val="00EA0727"/>
    <w:rsid w:val="00EA3525"/>
    <w:rsid w:val="00EA3AA8"/>
    <w:rsid w:val="00EA63EA"/>
    <w:rsid w:val="00EC62BB"/>
    <w:rsid w:val="00EF70AF"/>
    <w:rsid w:val="00F00ED4"/>
    <w:rsid w:val="00F161E6"/>
    <w:rsid w:val="00F231E3"/>
    <w:rsid w:val="00F24568"/>
    <w:rsid w:val="00F27D93"/>
    <w:rsid w:val="00F35B5C"/>
    <w:rsid w:val="00F50F6F"/>
    <w:rsid w:val="00F52FE5"/>
    <w:rsid w:val="00F57F55"/>
    <w:rsid w:val="00F6684E"/>
    <w:rsid w:val="00F71FEF"/>
    <w:rsid w:val="00F769E5"/>
    <w:rsid w:val="00F83A35"/>
    <w:rsid w:val="00FA4830"/>
    <w:rsid w:val="00FB7628"/>
    <w:rsid w:val="00FE2D05"/>
    <w:rsid w:val="00FE5093"/>
    <w:rsid w:val="00FE60E4"/>
    <w:rsid w:val="00FF4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B662B"/>
  <w15:docId w15:val="{7962FC66-0241-49E5-8C49-AA150F753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74273"/>
    <w:rPr>
      <w:rFonts w:ascii="Tahoma" w:eastAsia="Tahoma" w:hAnsi="Tahoma" w:cs="Tahoma"/>
      <w:lang w:val="el-GR"/>
    </w:rPr>
  </w:style>
  <w:style w:type="paragraph" w:styleId="1">
    <w:name w:val="heading 1"/>
    <w:basedOn w:val="a"/>
    <w:uiPriority w:val="1"/>
    <w:qFormat/>
    <w:rsid w:val="00274273"/>
    <w:pPr>
      <w:spacing w:before="104"/>
      <w:ind w:left="1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07D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F08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274273"/>
  </w:style>
  <w:style w:type="paragraph" w:styleId="a4">
    <w:name w:val="List Paragraph"/>
    <w:basedOn w:val="a"/>
    <w:uiPriority w:val="1"/>
    <w:qFormat/>
    <w:rsid w:val="00274273"/>
    <w:pPr>
      <w:ind w:left="120" w:hanging="485"/>
    </w:pPr>
  </w:style>
  <w:style w:type="paragraph" w:customStyle="1" w:styleId="TableParagraph">
    <w:name w:val="Table Paragraph"/>
    <w:basedOn w:val="a"/>
    <w:uiPriority w:val="1"/>
    <w:qFormat/>
    <w:rsid w:val="00274273"/>
  </w:style>
  <w:style w:type="paragraph" w:styleId="a5">
    <w:name w:val="Balloon Text"/>
    <w:basedOn w:val="a"/>
    <w:link w:val="Char0"/>
    <w:uiPriority w:val="99"/>
    <w:semiHidden/>
    <w:unhideWhenUsed/>
    <w:rsid w:val="0037703A"/>
    <w:rPr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37703A"/>
    <w:rPr>
      <w:rFonts w:ascii="Tahoma" w:eastAsia="Tahoma" w:hAnsi="Tahoma" w:cs="Tahoma"/>
      <w:sz w:val="16"/>
      <w:szCs w:val="16"/>
      <w:lang w:val="el-GR"/>
    </w:rPr>
  </w:style>
  <w:style w:type="character" w:customStyle="1" w:styleId="2Char">
    <w:name w:val="Επικεφαλίδα 2 Char"/>
    <w:basedOn w:val="a0"/>
    <w:link w:val="2"/>
    <w:uiPriority w:val="9"/>
    <w:semiHidden/>
    <w:rsid w:val="00B07D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l-GR"/>
    </w:rPr>
  </w:style>
  <w:style w:type="table" w:customStyle="1" w:styleId="TableNormal1">
    <w:name w:val="Table Normal1"/>
    <w:uiPriority w:val="2"/>
    <w:semiHidden/>
    <w:unhideWhenUsed/>
    <w:qFormat/>
    <w:rsid w:val="00B07D8C"/>
    <w:pPr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Σώμα κειμένου (2)_"/>
    <w:basedOn w:val="a0"/>
    <w:link w:val="21"/>
    <w:locked/>
    <w:rsid w:val="00B07D8C"/>
    <w:rPr>
      <w:rFonts w:ascii="Tahoma" w:eastAsia="Tahoma" w:hAnsi="Tahoma" w:cs="Tahoma"/>
      <w:shd w:val="clear" w:color="auto" w:fill="FFFFFF"/>
    </w:rPr>
  </w:style>
  <w:style w:type="paragraph" w:customStyle="1" w:styleId="21">
    <w:name w:val="Σώμα κειμένου (2)"/>
    <w:basedOn w:val="a"/>
    <w:link w:val="20"/>
    <w:rsid w:val="00B07D8C"/>
    <w:pPr>
      <w:shd w:val="clear" w:color="auto" w:fill="FFFFFF"/>
      <w:autoSpaceDE/>
      <w:autoSpaceDN/>
      <w:spacing w:after="100" w:afterAutospacing="1" w:line="307" w:lineRule="exact"/>
      <w:ind w:hanging="300"/>
    </w:pPr>
    <w:rPr>
      <w:lang w:val="en-US"/>
    </w:rPr>
  </w:style>
  <w:style w:type="table" w:styleId="a6">
    <w:name w:val="Table Grid"/>
    <w:basedOn w:val="a1"/>
    <w:uiPriority w:val="59"/>
    <w:rsid w:val="00624C2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Char">
    <w:name w:val="Επικεφαλίδα 3 Char"/>
    <w:basedOn w:val="a0"/>
    <w:link w:val="3"/>
    <w:uiPriority w:val="9"/>
    <w:semiHidden/>
    <w:rsid w:val="002F0877"/>
    <w:rPr>
      <w:rFonts w:asciiTheme="majorHAnsi" w:eastAsiaTheme="majorEastAsia" w:hAnsiTheme="majorHAnsi" w:cstheme="majorBidi"/>
      <w:b/>
      <w:bCs/>
      <w:color w:val="4F81BD" w:themeColor="accent1"/>
      <w:lang w:val="el-GR"/>
    </w:rPr>
  </w:style>
  <w:style w:type="character" w:styleId="-">
    <w:name w:val="Hyperlink"/>
    <w:basedOn w:val="a0"/>
    <w:uiPriority w:val="99"/>
    <w:semiHidden/>
    <w:unhideWhenUsed/>
    <w:rsid w:val="002F0877"/>
    <w:rPr>
      <w:color w:val="0000FF"/>
      <w:u w:val="single"/>
    </w:rPr>
  </w:style>
  <w:style w:type="paragraph" w:styleId="a7">
    <w:name w:val="endnote text"/>
    <w:basedOn w:val="a"/>
    <w:link w:val="Char1"/>
    <w:uiPriority w:val="99"/>
    <w:semiHidden/>
    <w:unhideWhenUsed/>
    <w:rsid w:val="008E6902"/>
    <w:rPr>
      <w:sz w:val="20"/>
      <w:szCs w:val="20"/>
    </w:rPr>
  </w:style>
  <w:style w:type="character" w:customStyle="1" w:styleId="Char1">
    <w:name w:val="Κείμενο σημείωσης τέλους Char"/>
    <w:basedOn w:val="a0"/>
    <w:link w:val="a7"/>
    <w:uiPriority w:val="99"/>
    <w:semiHidden/>
    <w:rsid w:val="008E6902"/>
    <w:rPr>
      <w:rFonts w:ascii="Tahoma" w:eastAsia="Tahoma" w:hAnsi="Tahoma" w:cs="Tahoma"/>
      <w:sz w:val="20"/>
      <w:szCs w:val="20"/>
      <w:lang w:val="el-GR"/>
    </w:rPr>
  </w:style>
  <w:style w:type="character" w:styleId="a8">
    <w:name w:val="endnote reference"/>
    <w:basedOn w:val="a0"/>
    <w:uiPriority w:val="99"/>
    <w:semiHidden/>
    <w:unhideWhenUsed/>
    <w:rsid w:val="008E6902"/>
    <w:rPr>
      <w:vertAlign w:val="superscript"/>
    </w:rPr>
  </w:style>
  <w:style w:type="paragraph" w:styleId="a9">
    <w:name w:val="footnote text"/>
    <w:basedOn w:val="a"/>
    <w:link w:val="Char2"/>
    <w:uiPriority w:val="99"/>
    <w:semiHidden/>
    <w:unhideWhenUsed/>
    <w:rsid w:val="008E6902"/>
    <w:rPr>
      <w:sz w:val="20"/>
      <w:szCs w:val="20"/>
    </w:rPr>
  </w:style>
  <w:style w:type="character" w:customStyle="1" w:styleId="Char2">
    <w:name w:val="Κείμενο υποσημείωσης Char"/>
    <w:basedOn w:val="a0"/>
    <w:link w:val="a9"/>
    <w:uiPriority w:val="99"/>
    <w:semiHidden/>
    <w:rsid w:val="008E6902"/>
    <w:rPr>
      <w:rFonts w:ascii="Tahoma" w:eastAsia="Tahoma" w:hAnsi="Tahoma" w:cs="Tahoma"/>
      <w:sz w:val="20"/>
      <w:szCs w:val="20"/>
      <w:lang w:val="el-GR"/>
    </w:rPr>
  </w:style>
  <w:style w:type="character" w:styleId="aa">
    <w:name w:val="footnote reference"/>
    <w:basedOn w:val="a0"/>
    <w:uiPriority w:val="99"/>
    <w:semiHidden/>
    <w:unhideWhenUsed/>
    <w:rsid w:val="008E6902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8E6902"/>
    <w:rPr>
      <w:sz w:val="16"/>
      <w:szCs w:val="16"/>
    </w:rPr>
  </w:style>
  <w:style w:type="paragraph" w:styleId="ac">
    <w:name w:val="annotation text"/>
    <w:basedOn w:val="a"/>
    <w:link w:val="Char3"/>
    <w:uiPriority w:val="99"/>
    <w:unhideWhenUsed/>
    <w:rsid w:val="008E6902"/>
    <w:rPr>
      <w:sz w:val="20"/>
      <w:szCs w:val="20"/>
    </w:rPr>
  </w:style>
  <w:style w:type="character" w:customStyle="1" w:styleId="Char3">
    <w:name w:val="Κείμενο σχολίου Char"/>
    <w:basedOn w:val="a0"/>
    <w:link w:val="ac"/>
    <w:uiPriority w:val="99"/>
    <w:rsid w:val="008E6902"/>
    <w:rPr>
      <w:rFonts w:ascii="Tahoma" w:eastAsia="Tahoma" w:hAnsi="Tahoma" w:cs="Tahoma"/>
      <w:sz w:val="20"/>
      <w:szCs w:val="20"/>
      <w:lang w:val="el-GR"/>
    </w:rPr>
  </w:style>
  <w:style w:type="paragraph" w:styleId="ad">
    <w:name w:val="annotation subject"/>
    <w:basedOn w:val="ac"/>
    <w:next w:val="ac"/>
    <w:link w:val="Char4"/>
    <w:uiPriority w:val="99"/>
    <w:semiHidden/>
    <w:unhideWhenUsed/>
    <w:rsid w:val="008E6902"/>
    <w:rPr>
      <w:b/>
      <w:bCs/>
    </w:rPr>
  </w:style>
  <w:style w:type="character" w:customStyle="1" w:styleId="Char4">
    <w:name w:val="Θέμα σχολίου Char"/>
    <w:basedOn w:val="Char3"/>
    <w:link w:val="ad"/>
    <w:uiPriority w:val="99"/>
    <w:semiHidden/>
    <w:rsid w:val="008E6902"/>
    <w:rPr>
      <w:rFonts w:ascii="Tahoma" w:eastAsia="Tahoma" w:hAnsi="Tahoma" w:cs="Tahoma"/>
      <w:b/>
      <w:bCs/>
      <w:sz w:val="20"/>
      <w:szCs w:val="20"/>
      <w:lang w:val="el-GR"/>
    </w:rPr>
  </w:style>
  <w:style w:type="paragraph" w:styleId="ae">
    <w:name w:val="header"/>
    <w:basedOn w:val="a"/>
    <w:link w:val="Char5"/>
    <w:uiPriority w:val="99"/>
    <w:unhideWhenUsed/>
    <w:rsid w:val="00E81ECA"/>
    <w:pPr>
      <w:tabs>
        <w:tab w:val="center" w:pos="4153"/>
        <w:tab w:val="right" w:pos="8306"/>
      </w:tabs>
    </w:pPr>
  </w:style>
  <w:style w:type="character" w:customStyle="1" w:styleId="Char5">
    <w:name w:val="Κεφαλίδα Char"/>
    <w:basedOn w:val="a0"/>
    <w:link w:val="ae"/>
    <w:uiPriority w:val="99"/>
    <w:rsid w:val="00E81ECA"/>
    <w:rPr>
      <w:rFonts w:ascii="Tahoma" w:eastAsia="Tahoma" w:hAnsi="Tahoma" w:cs="Tahoma"/>
      <w:lang w:val="el-GR"/>
    </w:rPr>
  </w:style>
  <w:style w:type="paragraph" w:styleId="af">
    <w:name w:val="footer"/>
    <w:basedOn w:val="a"/>
    <w:link w:val="Char6"/>
    <w:uiPriority w:val="99"/>
    <w:unhideWhenUsed/>
    <w:rsid w:val="00E81ECA"/>
    <w:pPr>
      <w:tabs>
        <w:tab w:val="center" w:pos="4153"/>
        <w:tab w:val="right" w:pos="8306"/>
      </w:tabs>
    </w:pPr>
  </w:style>
  <w:style w:type="character" w:customStyle="1" w:styleId="Char6">
    <w:name w:val="Υποσέλιδο Char"/>
    <w:basedOn w:val="a0"/>
    <w:link w:val="af"/>
    <w:uiPriority w:val="99"/>
    <w:rsid w:val="00E81ECA"/>
    <w:rPr>
      <w:rFonts w:ascii="Tahoma" w:eastAsia="Tahoma" w:hAnsi="Tahoma" w:cs="Tahoma"/>
      <w:lang w:val="el-GR"/>
    </w:rPr>
  </w:style>
  <w:style w:type="character" w:styleId="af0">
    <w:name w:val="Placeholder Text"/>
    <w:basedOn w:val="a0"/>
    <w:uiPriority w:val="99"/>
    <w:semiHidden/>
    <w:rsid w:val="006B5FA4"/>
    <w:rPr>
      <w:color w:val="808080"/>
    </w:rPr>
  </w:style>
  <w:style w:type="paragraph" w:customStyle="1" w:styleId="Default">
    <w:name w:val="Default"/>
    <w:rsid w:val="00B36BB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l-GR"/>
    </w:rPr>
  </w:style>
  <w:style w:type="character" w:customStyle="1" w:styleId="italic">
    <w:name w:val="italic"/>
    <w:basedOn w:val="a0"/>
    <w:rsid w:val="00CD69FE"/>
  </w:style>
  <w:style w:type="paragraph" w:styleId="af1">
    <w:name w:val="Revision"/>
    <w:hidden/>
    <w:uiPriority w:val="99"/>
    <w:semiHidden/>
    <w:rsid w:val="00AA365B"/>
    <w:pPr>
      <w:widowControl/>
      <w:autoSpaceDE/>
      <w:autoSpaceDN/>
    </w:pPr>
    <w:rPr>
      <w:rFonts w:ascii="Tahoma" w:eastAsia="Tahoma" w:hAnsi="Tahoma" w:cs="Tahoma"/>
      <w:lang w:val="el-GR"/>
    </w:rPr>
  </w:style>
  <w:style w:type="character" w:customStyle="1" w:styleId="Char">
    <w:name w:val="Σώμα κειμένου Char"/>
    <w:basedOn w:val="a0"/>
    <w:link w:val="a3"/>
    <w:uiPriority w:val="1"/>
    <w:rsid w:val="000C4592"/>
    <w:rPr>
      <w:rFonts w:ascii="Tahoma" w:eastAsia="Tahoma" w:hAnsi="Tahoma" w:cs="Tahoma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4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D52D2-EBA8-4083-97C7-0D8B306E4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309</Words>
  <Characters>1671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</dc:creator>
  <cp:lastModifiedBy>User</cp:lastModifiedBy>
  <cp:revision>3</cp:revision>
  <cp:lastPrinted>2022-08-27T11:23:00Z</cp:lastPrinted>
  <dcterms:created xsi:type="dcterms:W3CDTF">2023-03-05T22:12:00Z</dcterms:created>
  <dcterms:modified xsi:type="dcterms:W3CDTF">2023-03-05T22:32:00Z</dcterms:modified>
</cp:coreProperties>
</file>