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CFF9" w14:textId="77777777" w:rsidR="00D21B8A" w:rsidRDefault="00CF19DD">
      <w:pPr>
        <w:pStyle w:val="Web"/>
        <w:spacing w:line="360" w:lineRule="auto"/>
        <w:jc w:val="center"/>
        <w:textAlignment w:val="baseline"/>
        <w:rPr>
          <w:rFonts w:cs="Calibri"/>
          <w:lang w:val="el-GR"/>
        </w:rPr>
      </w:pPr>
      <w:r>
        <w:rPr>
          <w:rFonts w:eastAsia="Segoe UI" w:cs="Calibri"/>
          <w:b/>
          <w:bCs/>
          <w:shd w:val="clear" w:color="auto" w:fill="FFFFFF"/>
          <w:lang w:val="el-GR"/>
        </w:rPr>
        <w:t>ΔΙΔΑΓΜΕΝΟ ΚΕΙΜΕΝΟ</w:t>
      </w:r>
      <w:r>
        <w:rPr>
          <w:rFonts w:eastAsia="Segoe UI" w:cs="Calibri"/>
          <w:shd w:val="clear" w:color="auto" w:fill="FFFFFF"/>
        </w:rPr>
        <w:t> </w:t>
      </w:r>
    </w:p>
    <w:p w14:paraId="3F1B26C0" w14:textId="77777777" w:rsidR="00D21B8A" w:rsidRDefault="00CF19DD">
      <w:pPr>
        <w:pStyle w:val="Web"/>
        <w:spacing w:line="360" w:lineRule="auto"/>
        <w:jc w:val="center"/>
        <w:textAlignment w:val="baseline"/>
        <w:rPr>
          <w:rFonts w:cs="Calibri"/>
          <w:lang w:val="el-GR"/>
        </w:rPr>
      </w:pPr>
      <w:r>
        <w:rPr>
          <w:rFonts w:eastAsia="Segoe UI" w:cs="Calibri"/>
          <w:b/>
          <w:bCs/>
          <w:shd w:val="clear" w:color="auto" w:fill="FFFFFF"/>
          <w:lang w:val="el-GR"/>
        </w:rPr>
        <w:t xml:space="preserve">Λυσίας, </w:t>
      </w:r>
      <w:r>
        <w:rPr>
          <w:rFonts w:eastAsia="Segoe UI" w:cs="Calibri"/>
          <w:b/>
          <w:bCs/>
          <w:i/>
          <w:iCs/>
          <w:shd w:val="clear" w:color="auto" w:fill="FFFFFF"/>
          <w:lang w:val="el-GR"/>
        </w:rPr>
        <w:t>Ὑπὲρ Μαντιθέου</w:t>
      </w:r>
      <w:r>
        <w:rPr>
          <w:rFonts w:eastAsia="Segoe UI" w:cs="Calibri"/>
          <w:b/>
          <w:bCs/>
          <w:shd w:val="clear" w:color="auto" w:fill="FFFFFF"/>
          <w:lang w:val="el-GR"/>
        </w:rPr>
        <w:t xml:space="preserve"> §§1-3</w:t>
      </w:r>
      <w:r>
        <w:rPr>
          <w:rFonts w:eastAsia="Segoe UI" w:cs="Calibri"/>
          <w:shd w:val="clear" w:color="auto" w:fill="FFFFFF"/>
        </w:rPr>
        <w:t> </w:t>
      </w:r>
    </w:p>
    <w:p w14:paraId="0FAA5C70" w14:textId="77777777" w:rsidR="00D21B8A" w:rsidRDefault="00CF19DD">
      <w:pPr>
        <w:pStyle w:val="Web"/>
        <w:spacing w:line="360" w:lineRule="auto"/>
        <w:jc w:val="both"/>
        <w:textAlignment w:val="baseline"/>
        <w:rPr>
          <w:rFonts w:cs="Calibri"/>
          <w:lang w:val="el-GR"/>
        </w:rPr>
      </w:pPr>
      <w:r>
        <w:rPr>
          <w:rFonts w:eastAsia="Segoe UI" w:cs="Calibri"/>
          <w:i/>
          <w:iCs/>
          <w:shd w:val="clear" w:color="auto" w:fill="FFFFFF"/>
          <w:lang w:val="el-GR"/>
        </w:rPr>
        <w:t>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Πρῶτον δὲ ἀποδείξω ὡς οὐχ ἵππευον οὔδ᾽ ἐπεδήμουν ἐπὶ τῶν τριάκοντα, οὐδὲ μετέσχον τῆς τότε πολιτείας.</w:t>
      </w:r>
      <w:r>
        <w:rPr>
          <w:rFonts w:eastAsia="Segoe UI" w:cs="Calibri"/>
          <w:shd w:val="clear" w:color="auto" w:fill="FFFFFF"/>
        </w:rPr>
        <w:t> </w:t>
      </w:r>
    </w:p>
    <w:p w14:paraId="15A8E026" w14:textId="77777777" w:rsidR="00D21B8A" w:rsidRDefault="00CF19DD">
      <w:pPr>
        <w:pStyle w:val="Web"/>
        <w:spacing w:line="360" w:lineRule="auto"/>
        <w:jc w:val="both"/>
        <w:textAlignment w:val="baseline"/>
        <w:rPr>
          <w:rFonts w:cs="Calibri"/>
          <w:lang w:val="el-GR"/>
        </w:rPr>
      </w:pPr>
      <w:r>
        <w:rPr>
          <w:rFonts w:eastAsia="Segoe UI" w:cs="Calibri"/>
          <w:b/>
          <w:bCs/>
          <w:shd w:val="clear" w:color="auto" w:fill="FFFFFF"/>
          <w:lang w:val="el-GR"/>
        </w:rPr>
        <w:t>ΠΑΡΑΤΗΡΗΣΕΙΣ</w:t>
      </w:r>
      <w:r>
        <w:rPr>
          <w:rFonts w:eastAsia="Segoe UI" w:cs="Calibri"/>
          <w:shd w:val="clear" w:color="auto" w:fill="FFFFFF"/>
        </w:rPr>
        <w:t> </w:t>
      </w:r>
    </w:p>
    <w:p w14:paraId="0AABD2C5" w14:textId="77777777" w:rsidR="00D21B8A" w:rsidRDefault="00CF19DD">
      <w:pPr>
        <w:pStyle w:val="Web"/>
        <w:spacing w:line="360" w:lineRule="auto"/>
        <w:jc w:val="both"/>
        <w:textAlignment w:val="baseline"/>
        <w:rPr>
          <w:rFonts w:cs="Calibri"/>
          <w:lang w:val="el-GR"/>
        </w:rPr>
      </w:pPr>
      <w:r>
        <w:rPr>
          <w:rFonts w:eastAsia="Segoe UI" w:cs="Calibri"/>
          <w:b/>
          <w:bCs/>
          <w:lang w:val="el-GR"/>
        </w:rPr>
        <w:t xml:space="preserve">Α1. </w:t>
      </w:r>
      <w:r>
        <w:rPr>
          <w:rFonts w:eastAsia="Segoe UI" w:cs="Calibri"/>
          <w:lang w:val="el-GR"/>
        </w:rPr>
        <w:t>Ποια</w:t>
      </w:r>
      <w:r>
        <w:rPr>
          <w:rFonts w:eastAsia="Segoe UI" w:cs="Calibri"/>
          <w:shd w:val="clear" w:color="auto" w:fill="FFFFFF"/>
          <w:lang w:val="el-GR"/>
        </w:rPr>
        <w:t xml:space="preserve"> αξίωση και ποια παράκληση απευθύνει ο Μαντίθεος στους βουλευτές; Με ποιες προϋποθέσεις; </w:t>
      </w:r>
      <w:r>
        <w:rPr>
          <w:rFonts w:eastAsia="Segoe UI" w:cs="Calibri"/>
          <w:shd w:val="clear" w:color="auto" w:fill="FFFFFF"/>
        </w:rPr>
        <w:t> </w:t>
      </w:r>
    </w:p>
    <w:p w14:paraId="7CC1958C" w14:textId="77777777" w:rsidR="00D21B8A" w:rsidRDefault="00CF19DD">
      <w:pPr>
        <w:pStyle w:val="Web"/>
        <w:spacing w:line="360" w:lineRule="auto"/>
        <w:jc w:val="right"/>
        <w:textAlignment w:val="baseline"/>
        <w:rPr>
          <w:rFonts w:eastAsia="Segoe UI" w:cs="Calibri"/>
          <w:shd w:val="clear" w:color="auto" w:fill="FFFFFF"/>
          <w:lang w:val="el-GR"/>
        </w:rPr>
      </w:pPr>
      <w:r>
        <w:rPr>
          <w:rFonts w:eastAsia="Segoe UI" w:cs="Calibri"/>
          <w:b/>
          <w:bCs/>
          <w:shd w:val="clear" w:color="auto" w:fill="FFFFFF"/>
          <w:lang w:val="el-GR"/>
        </w:rPr>
        <w:t>Μονάδες 10</w:t>
      </w:r>
      <w:r>
        <w:rPr>
          <w:rFonts w:eastAsia="Segoe UI" w:cs="Calibri"/>
          <w:shd w:val="clear" w:color="auto" w:fill="FFFFFF"/>
        </w:rPr>
        <w:t> </w:t>
      </w:r>
    </w:p>
    <w:p w14:paraId="29930EBA" w14:textId="77777777" w:rsidR="00D21B8A" w:rsidRDefault="00D21B8A">
      <w:pPr>
        <w:pStyle w:val="Web"/>
        <w:spacing w:line="360" w:lineRule="auto"/>
        <w:jc w:val="right"/>
        <w:textAlignment w:val="baseline"/>
        <w:rPr>
          <w:rFonts w:cs="Calibri"/>
          <w:lang w:val="el-GR"/>
        </w:rPr>
      </w:pPr>
    </w:p>
    <w:p w14:paraId="09A8BA95" w14:textId="77777777" w:rsidR="00D21B8A" w:rsidRDefault="00CF19DD">
      <w:pPr>
        <w:pStyle w:val="Web"/>
        <w:spacing w:line="360" w:lineRule="auto"/>
        <w:jc w:val="center"/>
        <w:textAlignment w:val="baseline"/>
        <w:rPr>
          <w:rFonts w:eastAsia="Segoe UI" w:cs="Calibri"/>
          <w:b/>
          <w:bCs/>
          <w:shd w:val="clear" w:color="auto" w:fill="FFFFFF"/>
          <w:lang w:val="el-GR"/>
        </w:rPr>
      </w:pPr>
      <w:r>
        <w:rPr>
          <w:rFonts w:eastAsia="Segoe UI" w:cs="Calibri"/>
          <w:b/>
          <w:bCs/>
          <w:shd w:val="clear" w:color="auto" w:fill="FFFFFF"/>
          <w:lang w:val="el-GR"/>
        </w:rPr>
        <w:t>ΠΑΡΑΛΛΗΛΟ ΚΕΙΜΕΝΟ</w:t>
      </w:r>
    </w:p>
    <w:p w14:paraId="290AA4C5" w14:textId="77777777" w:rsidR="00D21B8A" w:rsidRDefault="00CF19DD">
      <w:pPr>
        <w:pStyle w:val="Web"/>
        <w:spacing w:line="360" w:lineRule="auto"/>
        <w:jc w:val="center"/>
        <w:textAlignment w:val="baseline"/>
        <w:rPr>
          <w:rFonts w:cs="Calibri"/>
          <w:lang w:val="el-GR"/>
        </w:rPr>
      </w:pPr>
      <w:r>
        <w:rPr>
          <w:rFonts w:eastAsia="Segoe UI" w:cs="Calibri"/>
          <w:b/>
          <w:bCs/>
          <w:shd w:val="clear" w:color="auto" w:fill="FFFFFF"/>
          <w:lang w:val="el-GR"/>
        </w:rPr>
        <w:t xml:space="preserve">Διονύσιος Ἀλικαρνασσεύς, </w:t>
      </w:r>
      <w:r>
        <w:rPr>
          <w:rFonts w:eastAsia="Segoe UI" w:cs="Calibri"/>
          <w:b/>
          <w:bCs/>
          <w:i/>
          <w:iCs/>
          <w:shd w:val="clear" w:color="auto" w:fill="FFFFFF"/>
          <w:lang w:val="el-GR"/>
        </w:rPr>
        <w:t>Περὶ τῶν ἀρχαίων ῥητόρων</w:t>
      </w:r>
      <w:r>
        <w:rPr>
          <w:rFonts w:eastAsia="Segoe UI" w:cs="Calibri"/>
          <w:b/>
          <w:bCs/>
          <w:shd w:val="clear" w:color="auto" w:fill="FFFFFF"/>
          <w:lang w:val="el-GR"/>
        </w:rPr>
        <w:t>, Λυσίας, 17</w:t>
      </w:r>
      <w:r>
        <w:rPr>
          <w:rFonts w:eastAsia="Segoe UI" w:cs="Calibri"/>
          <w:shd w:val="clear" w:color="auto" w:fill="FFFFFF"/>
        </w:rPr>
        <w:t> </w:t>
      </w:r>
    </w:p>
    <w:p w14:paraId="185FEDB7" w14:textId="77777777" w:rsidR="00D21B8A" w:rsidRDefault="00CF19DD">
      <w:pPr>
        <w:pStyle w:val="Web"/>
        <w:spacing w:line="276" w:lineRule="auto"/>
        <w:jc w:val="both"/>
        <w:textAlignment w:val="baseline"/>
        <w:rPr>
          <w:rFonts w:cs="Calibri"/>
          <w:lang w:val="el-GR"/>
        </w:rPr>
      </w:pPr>
      <w:r>
        <w:rPr>
          <w:rFonts w:eastAsia="Segoe UI" w:cs="Calibri"/>
          <w:color w:val="000000"/>
          <w:shd w:val="clear" w:color="auto" w:fill="FFFFFF"/>
          <w:lang w:val="el-GR"/>
        </w:rPr>
        <w:t xml:space="preserve">Στο έργο του Διονυσίου </w:t>
      </w:r>
      <w:r>
        <w:rPr>
          <w:rFonts w:eastAsia="Segoe UI" w:cs="Calibri"/>
          <w:i/>
          <w:iCs/>
          <w:color w:val="000000"/>
          <w:shd w:val="clear" w:color="auto" w:fill="FFFFFF"/>
          <w:lang w:val="el-GR"/>
        </w:rPr>
        <w:t>Περὶ τῶν ἀρχαίων ῥητόρων (ὑπομνηματισμοί)</w:t>
      </w:r>
      <w:r>
        <w:rPr>
          <w:rFonts w:eastAsia="Segoe UI" w:cs="Calibri"/>
          <w:color w:val="000000"/>
          <w:shd w:val="clear" w:color="auto" w:fill="FFFFFF"/>
          <w:lang w:val="el-GR"/>
        </w:rPr>
        <w:t>, που δεν έχει διασωθεί ολόκληρο, φαίνεται πως ανήκαν πραγματείες για σημαντικούς αττικούς ρήτορες, μεταξύ των οποίων και ο Λυσίας. Στο συγκεκριμένο απόσπασμα, ο Διονύσιος προβαίνει σε θετική αξιολόγηση των προοιμίων των δικανικών λόγων του Λυσία.</w:t>
      </w:r>
      <w:r>
        <w:rPr>
          <w:rFonts w:eastAsia="Segoe UI" w:cs="Calibri"/>
          <w:color w:val="000000"/>
          <w:shd w:val="clear" w:color="auto" w:fill="FFFFFF"/>
        </w:rPr>
        <w:t>  </w:t>
      </w:r>
    </w:p>
    <w:p w14:paraId="332F3848" w14:textId="77777777" w:rsidR="00D21B8A" w:rsidRDefault="00CF19DD">
      <w:pPr>
        <w:pStyle w:val="Web"/>
        <w:spacing w:line="360" w:lineRule="auto"/>
        <w:jc w:val="both"/>
        <w:textAlignment w:val="baseline"/>
        <w:rPr>
          <w:rFonts w:cs="Calibri"/>
          <w:lang w:val="el-GR"/>
        </w:rPr>
      </w:pPr>
      <w:r>
        <w:rPr>
          <w:rFonts w:eastAsia="Segoe UI" w:cs="Calibri"/>
          <w:i/>
          <w:iCs/>
          <w:shd w:val="clear" w:color="auto" w:fill="FFFFFF"/>
        </w:rPr>
        <w:t> </w:t>
      </w:r>
      <w:r>
        <w:rPr>
          <w:rFonts w:eastAsia="Segoe UI" w:cs="Calibri"/>
          <w:shd w:val="clear" w:color="auto" w:fill="FFFFFF"/>
        </w:rPr>
        <w:t> </w:t>
      </w:r>
    </w:p>
    <w:p w14:paraId="358F01D7" w14:textId="77777777" w:rsidR="00D21B8A" w:rsidRDefault="00CF19DD">
      <w:pPr>
        <w:pStyle w:val="Web"/>
        <w:spacing w:line="360" w:lineRule="auto"/>
        <w:jc w:val="both"/>
        <w:textAlignment w:val="baseline"/>
        <w:rPr>
          <w:rFonts w:cs="Calibri"/>
          <w:lang w:val="el-GR"/>
        </w:rPr>
      </w:pPr>
      <w:r>
        <w:rPr>
          <w:rFonts w:eastAsia="Segoe UI" w:cs="Calibri"/>
          <w:i/>
          <w:iCs/>
          <w:shd w:val="clear" w:color="auto" w:fill="FFFFFF"/>
          <w:lang w:val="el-GR"/>
        </w:rPr>
        <w:t xml:space="preserve">Παρατηρώ ακόμα ότι ο ρήτορας χρησιμοποιεί όλους τους τρόπους που προτείνουν τα ρητορικά εγχειρίδια για το προοίμιο και που απαιτούν οι περιστάσεις. Άλλες φορές αρχίζει στο πρώτο πρόσωπο με αυτοέπαινο, άλλοτε με κατηγορίες για τον αντίδικο, αντικρούοντας αρχικά τις κατηγορίες εις βάρος του, αν τύχει να έχει κατηγορηθεί πρώτος. Μερικές φορές κερδίζει την εύνοια των δικαστών στο πρόσωπό του και στην υπόθεση, επαινώντας και κολακεύοντάς τους. Άλλοτε υποδεικνύει τη δική του μειονεκτική θέση και την πλεονεκτική θέση του αντιδίκου του και ότι ο αγώνας μεταξύ τους είναι άνισος. Κάποιες φορές </w:t>
      </w:r>
      <w:r>
        <w:rPr>
          <w:rFonts w:eastAsia="Segoe UI" w:cs="Calibri"/>
          <w:i/>
          <w:iCs/>
          <w:shd w:val="clear" w:color="auto" w:fill="FFFFFF"/>
          <w:lang w:val="el-GR"/>
        </w:rPr>
        <w:lastRenderedPageBreak/>
        <w:t>παρουσιάζει την υπόθεσή του ως κοινού ενδιαφέροντος, σημαντική για όλους και τέτοια που αξίζει την προσοχή των δικαστών, ή γενικά επινοεί οποιοδήποτε άλλο επιχείρημα που μπορεί να ωφελήσει τον ίδιο και να μειώσει τον αντίδικό του.</w:t>
      </w:r>
      <w:r>
        <w:rPr>
          <w:rFonts w:eastAsia="Segoe UI" w:cs="Calibri"/>
          <w:shd w:val="clear" w:color="auto" w:fill="FFFFFF"/>
        </w:rPr>
        <w:t> </w:t>
      </w:r>
    </w:p>
    <w:p w14:paraId="4A466D39" w14:textId="77777777" w:rsidR="00D21B8A" w:rsidRDefault="00CF19DD">
      <w:pPr>
        <w:pStyle w:val="Web"/>
        <w:spacing w:line="360" w:lineRule="auto"/>
        <w:jc w:val="right"/>
        <w:textAlignment w:val="baseline"/>
        <w:rPr>
          <w:rFonts w:cs="Calibri"/>
          <w:lang w:val="el-GR"/>
        </w:rPr>
      </w:pPr>
      <w:r>
        <w:rPr>
          <w:rFonts w:eastAsia="Segoe UI" w:cs="Calibri"/>
          <w:shd w:val="clear" w:color="auto" w:fill="FFFFFF"/>
          <w:lang w:val="el-GR"/>
        </w:rPr>
        <w:t>Μτφρ. Φιλολογική Ομάδα «Κάκτου»</w:t>
      </w:r>
      <w:r>
        <w:rPr>
          <w:rFonts w:eastAsia="Segoe UI" w:cs="Calibri"/>
          <w:shd w:val="clear" w:color="auto" w:fill="FFFFFF"/>
        </w:rPr>
        <w:t> </w:t>
      </w:r>
    </w:p>
    <w:p w14:paraId="0AD8EE90" w14:textId="77777777" w:rsidR="00D21B8A" w:rsidRDefault="00CF19DD">
      <w:pPr>
        <w:pStyle w:val="Web"/>
        <w:spacing w:line="360" w:lineRule="auto"/>
        <w:jc w:val="both"/>
        <w:textAlignment w:val="baseline"/>
        <w:rPr>
          <w:rFonts w:cs="Calibri"/>
          <w:lang w:val="el-GR"/>
        </w:rPr>
      </w:pPr>
      <w:r>
        <w:rPr>
          <w:rFonts w:eastAsia="Segoe UI" w:cs="Calibri"/>
          <w:b/>
          <w:bCs/>
          <w:lang w:val="el-GR"/>
        </w:rPr>
        <w:t>Β4.</w:t>
      </w:r>
      <w:r>
        <w:rPr>
          <w:rFonts w:eastAsia="Segoe UI" w:cs="Calibri"/>
          <w:b/>
          <w:bCs/>
          <w:shd w:val="clear" w:color="auto" w:fill="FFFFFF"/>
          <w:lang w:val="el-GR"/>
        </w:rPr>
        <w:t xml:space="preserve"> </w:t>
      </w:r>
      <w:r>
        <w:rPr>
          <w:rFonts w:eastAsia="Segoe UI" w:cs="Calibri"/>
          <w:shd w:val="clear" w:color="auto" w:fill="FFFFFF"/>
          <w:lang w:val="el-GR"/>
        </w:rPr>
        <w:t xml:space="preserve">Για καθεμία από τις παρακάτω λέξεις του αρχαίου διδαγμένου κειμένου, να γράψετε ένα </w:t>
      </w:r>
      <w:r>
        <w:rPr>
          <w:rFonts w:eastAsia="Segoe UI" w:cs="Calibri"/>
          <w:b/>
          <w:bCs/>
          <w:shd w:val="clear" w:color="auto" w:fill="FFFFFF"/>
          <w:lang w:val="el-GR"/>
        </w:rPr>
        <w:t>ομόρριζο ουσιαστικό ή επίθετο</w:t>
      </w:r>
      <w:r>
        <w:rPr>
          <w:rFonts w:eastAsia="Segoe UI" w:cs="Calibri"/>
          <w:shd w:val="clear" w:color="auto" w:fill="FFFFFF"/>
          <w:lang w:val="el-GR"/>
        </w:rPr>
        <w:t xml:space="preserve"> της Νέας Ελληνικής, απλό ή σύνθετο: </w:t>
      </w:r>
      <w:r>
        <w:rPr>
          <w:rFonts w:eastAsia="Segoe UI" w:cs="Calibri"/>
          <w:b/>
          <w:bCs/>
          <w:i/>
          <w:iCs/>
          <w:shd w:val="clear" w:color="auto" w:fill="FFFFFF"/>
          <w:lang w:val="el-GR"/>
        </w:rPr>
        <w:t>ποιεῖν,</w:t>
      </w:r>
      <w:r>
        <w:rPr>
          <w:rFonts w:eastAsia="Segoe UI" w:cs="Calibri"/>
          <w:shd w:val="clear" w:color="auto" w:fill="FFFFFF"/>
          <w:lang w:val="el-GR"/>
        </w:rPr>
        <w:t xml:space="preserve"> </w:t>
      </w:r>
      <w:r>
        <w:rPr>
          <w:rFonts w:eastAsia="Segoe UI" w:cs="Calibri"/>
          <w:b/>
          <w:bCs/>
          <w:i/>
          <w:iCs/>
          <w:shd w:val="clear" w:color="auto" w:fill="FFFFFF"/>
          <w:lang w:val="el-GR"/>
        </w:rPr>
        <w:t xml:space="preserve">ἡγοῦμαι, φαίνωμαι, μετρίως, </w:t>
      </w:r>
      <w:r>
        <w:rPr>
          <w:rFonts w:eastAsia="Segoe UI" w:cs="Calibri"/>
          <w:shd w:val="clear" w:color="auto" w:fill="FFFFFF"/>
          <w:lang w:val="el-GR"/>
        </w:rPr>
        <w:t xml:space="preserve"> </w:t>
      </w:r>
      <w:r>
        <w:rPr>
          <w:rFonts w:eastAsia="Segoe UI" w:cs="Calibri"/>
          <w:b/>
          <w:bCs/>
          <w:i/>
          <w:iCs/>
          <w:shd w:val="clear" w:color="auto" w:fill="FFFFFF"/>
          <w:lang w:val="el-GR"/>
        </w:rPr>
        <w:t>πολιτείας</w:t>
      </w:r>
      <w:r>
        <w:rPr>
          <w:rFonts w:eastAsia="Segoe UI" w:cs="Calibri"/>
          <w:shd w:val="clear" w:color="auto" w:fill="FFFFFF"/>
          <w:lang w:val="el-GR"/>
        </w:rPr>
        <w:t>.</w:t>
      </w:r>
      <w:r>
        <w:rPr>
          <w:rFonts w:eastAsia="Segoe UI" w:cs="Calibri"/>
          <w:shd w:val="clear" w:color="auto" w:fill="FFFFFF"/>
        </w:rPr>
        <w:t> </w:t>
      </w:r>
    </w:p>
    <w:p w14:paraId="3F44CF66" w14:textId="77777777" w:rsidR="00D21B8A" w:rsidRDefault="00CF19DD">
      <w:pPr>
        <w:pStyle w:val="Web"/>
        <w:spacing w:line="360" w:lineRule="auto"/>
        <w:jc w:val="right"/>
        <w:textAlignment w:val="baseline"/>
        <w:rPr>
          <w:rFonts w:cs="Calibri"/>
          <w:lang w:val="el-GR"/>
        </w:rPr>
      </w:pPr>
      <w:r>
        <w:rPr>
          <w:rFonts w:eastAsia="Segoe UI" w:cs="Calibri"/>
          <w:b/>
          <w:bCs/>
          <w:shd w:val="clear" w:color="auto" w:fill="FFFFFF"/>
          <w:lang w:val="el-GR"/>
        </w:rPr>
        <w:t>Μονάδες 10</w:t>
      </w:r>
      <w:r>
        <w:rPr>
          <w:rFonts w:eastAsia="Segoe UI" w:cs="Calibri"/>
          <w:shd w:val="clear" w:color="auto" w:fill="FFFFFF"/>
        </w:rPr>
        <w:t> </w:t>
      </w:r>
    </w:p>
    <w:p w14:paraId="4DD541AA" w14:textId="77777777" w:rsidR="00D21B8A" w:rsidRDefault="00CF19DD">
      <w:pPr>
        <w:pStyle w:val="Web"/>
        <w:spacing w:line="360" w:lineRule="auto"/>
        <w:jc w:val="both"/>
        <w:textAlignment w:val="baseline"/>
        <w:rPr>
          <w:rFonts w:cs="Calibri"/>
          <w:lang w:val="el-GR"/>
        </w:rPr>
      </w:pPr>
      <w:r>
        <w:rPr>
          <w:rFonts w:eastAsia="Segoe UI" w:cs="Calibri"/>
          <w:shd w:val="clear" w:color="auto" w:fill="FFFFFF"/>
        </w:rPr>
        <w:t> </w:t>
      </w:r>
    </w:p>
    <w:p w14:paraId="0944E6C9" w14:textId="77777777" w:rsidR="00D21B8A" w:rsidRDefault="00CF19DD">
      <w:pPr>
        <w:pStyle w:val="Web"/>
        <w:spacing w:line="360" w:lineRule="auto"/>
        <w:jc w:val="center"/>
        <w:textAlignment w:val="baseline"/>
        <w:rPr>
          <w:rFonts w:eastAsia="Segoe UI" w:cs="Calibri"/>
          <w:b/>
          <w:bCs/>
          <w:shd w:val="clear" w:color="auto" w:fill="FFFFFF"/>
          <w:lang w:val="el-GR"/>
        </w:rPr>
      </w:pPr>
      <w:r>
        <w:rPr>
          <w:rFonts w:eastAsia="Segoe UI" w:cs="Calibri"/>
          <w:b/>
          <w:bCs/>
          <w:shd w:val="clear" w:color="auto" w:fill="FFFFFF"/>
          <w:lang w:val="el-GR"/>
        </w:rPr>
        <w:t>ΑΔΙΔΑΚΤΟ ΚΕΙΜΕΝΟ</w:t>
      </w:r>
    </w:p>
    <w:p w14:paraId="33566032" w14:textId="77777777" w:rsidR="00D21B8A" w:rsidRDefault="00CF19DD">
      <w:pPr>
        <w:pStyle w:val="Web"/>
        <w:spacing w:line="360" w:lineRule="auto"/>
        <w:jc w:val="center"/>
        <w:textAlignment w:val="baseline"/>
        <w:rPr>
          <w:lang w:val="el-GR"/>
        </w:rPr>
      </w:pPr>
      <w:r>
        <w:rPr>
          <w:rFonts w:eastAsia="Segoe UI" w:cs="Calibri"/>
          <w:b/>
          <w:bCs/>
          <w:shd w:val="clear" w:color="auto" w:fill="FFFFFF"/>
          <w:lang w:val="el-GR"/>
        </w:rPr>
        <w:t xml:space="preserve">Λυσίας, </w:t>
      </w:r>
      <w:r>
        <w:rPr>
          <w:rFonts w:eastAsia="Segoe UI" w:cs="Calibri"/>
          <w:b/>
          <w:bCs/>
          <w:i/>
          <w:iCs/>
          <w:shd w:val="clear" w:color="auto" w:fill="FFFFFF"/>
          <w:lang w:val="el-GR"/>
        </w:rPr>
        <w:t>Κατὰ Φίλωνος δοκιμασίας</w:t>
      </w:r>
      <w:r>
        <w:rPr>
          <w:rFonts w:eastAsia="Segoe UI" w:cs="Calibri"/>
          <w:b/>
          <w:bCs/>
          <w:shd w:val="clear" w:color="auto" w:fill="FFFFFF"/>
          <w:lang w:val="el-GR"/>
        </w:rPr>
        <w:t xml:space="preserve"> §§1-3</w:t>
      </w:r>
    </w:p>
    <w:p w14:paraId="13B53A54" w14:textId="77777777" w:rsidR="00D21B8A" w:rsidRDefault="00CF19DD">
      <w:pPr>
        <w:pStyle w:val="Web"/>
        <w:spacing w:line="360" w:lineRule="auto"/>
        <w:jc w:val="center"/>
        <w:textAlignment w:val="baseline"/>
        <w:rPr>
          <w:rFonts w:eastAsia="Segoe UI" w:cs="Calibri"/>
          <w:shd w:val="clear" w:color="auto" w:fill="FFFFFF"/>
          <w:lang w:val="fr-CA"/>
        </w:rPr>
      </w:pPr>
      <w:r>
        <w:rPr>
          <w:rFonts w:eastAsia="Segoe UI" w:cs="Calibri"/>
          <w:shd w:val="clear" w:color="auto" w:fill="FFFFFF"/>
          <w:lang w:val="fr-CA"/>
        </w:rPr>
        <w:t>(</w:t>
      </w:r>
      <w:r>
        <w:rPr>
          <w:rFonts w:eastAsia="Segoe UI" w:cs="Calibri"/>
          <w:shd w:val="clear" w:color="auto" w:fill="FFFFFF"/>
          <w:lang w:val="el-GR"/>
        </w:rPr>
        <w:t>έκδ</w:t>
      </w:r>
      <w:r>
        <w:rPr>
          <w:rFonts w:eastAsia="Segoe UI" w:cs="Calibri"/>
          <w:shd w:val="clear" w:color="auto" w:fill="FFFFFF"/>
          <w:lang w:val="fr-CA"/>
        </w:rPr>
        <w:t xml:space="preserve">. </w:t>
      </w:r>
      <w:r>
        <w:rPr>
          <w:rFonts w:eastAsia="Segoe UI" w:cs="Calibri"/>
          <w:shd w:val="clear" w:color="auto" w:fill="FFFFFF"/>
          <w:lang w:val="el-GR"/>
        </w:rPr>
        <w:t>του</w:t>
      </w:r>
      <w:r>
        <w:rPr>
          <w:rFonts w:eastAsia="Segoe UI" w:cs="Calibri"/>
          <w:shd w:val="clear" w:color="auto" w:fill="FFFFFF"/>
          <w:lang w:val="fr-CA"/>
        </w:rPr>
        <w:t xml:space="preserve"> Albini, U.</w:t>
      </w:r>
      <w:r>
        <w:rPr>
          <w:rFonts w:eastAsia="Segoe UI" w:cs="Calibri"/>
          <w:shd w:val="clear" w:color="auto" w:fill="FFFFFF"/>
          <w:lang w:val="el-GR"/>
        </w:rPr>
        <w:t xml:space="preserve"> Φλωρεντία</w:t>
      </w:r>
      <w:r>
        <w:rPr>
          <w:rFonts w:eastAsia="Segoe UI" w:cs="Calibri"/>
          <w:shd w:val="clear" w:color="auto" w:fill="FFFFFF"/>
          <w:lang w:val="fr-CA"/>
        </w:rPr>
        <w:t>: Sansoni, 1955)</w:t>
      </w:r>
    </w:p>
    <w:p w14:paraId="2A8B6C07" w14:textId="77777777" w:rsidR="00D21B8A" w:rsidRDefault="00CF19DD">
      <w:pPr>
        <w:pStyle w:val="Web"/>
        <w:spacing w:line="276" w:lineRule="auto"/>
        <w:jc w:val="both"/>
        <w:textAlignment w:val="baseline"/>
        <w:rPr>
          <w:rFonts w:eastAsia="Segoe UI" w:cs="Calibri"/>
          <w:shd w:val="clear" w:color="auto" w:fill="FFFFFF"/>
          <w:lang w:val="el-GR"/>
        </w:rPr>
      </w:pPr>
      <w:r>
        <w:rPr>
          <w:rFonts w:eastAsia="Segoe UI" w:cs="Calibri"/>
          <w:shd w:val="clear" w:color="auto" w:fill="FFFFFF"/>
          <w:lang w:val="el-GR"/>
        </w:rPr>
        <w:t>Στον λόγο αυτόν, που εκφωνείται κατά τη διαδικασία της δοκιμασίας του Φίλωνα, ο κατήγορος - βουλευτής προσπαθεί να αποδείξει ότι ο δοκιμαζόμενος είναι ανάξιος να αναλάβει το βουλευτικό αξίωμα.</w:t>
      </w:r>
      <w:r>
        <w:rPr>
          <w:rFonts w:eastAsia="Segoe UI" w:cs="Calibri"/>
          <w:shd w:val="clear" w:color="auto" w:fill="FFFFFF"/>
        </w:rPr>
        <w:t> </w:t>
      </w:r>
    </w:p>
    <w:p w14:paraId="41BC1545" w14:textId="77777777" w:rsidR="00D21B8A" w:rsidRDefault="00D21B8A">
      <w:pPr>
        <w:pStyle w:val="Web"/>
        <w:spacing w:line="360" w:lineRule="auto"/>
        <w:jc w:val="both"/>
        <w:textAlignment w:val="baseline"/>
        <w:rPr>
          <w:rFonts w:eastAsia="Segoe UI" w:cs="Calibri"/>
          <w:shd w:val="clear" w:color="auto" w:fill="FFFFFF"/>
          <w:lang w:val="el-GR"/>
        </w:rPr>
      </w:pPr>
    </w:p>
    <w:p w14:paraId="6788D1E7" w14:textId="77777777" w:rsidR="00D21B8A" w:rsidRDefault="00CF19DD">
      <w:pPr>
        <w:pStyle w:val="Web"/>
        <w:spacing w:line="360" w:lineRule="auto"/>
        <w:jc w:val="both"/>
        <w:textAlignment w:val="baseline"/>
        <w:rPr>
          <w:lang w:val="el-GR"/>
        </w:rPr>
      </w:pPr>
      <w:r>
        <w:rPr>
          <w:rFonts w:eastAsia="Segoe UI" w:cs="Calibri"/>
          <w:i/>
          <w:iCs/>
          <w:shd w:val="clear" w:color="auto" w:fill="FFFFFF"/>
          <w:lang w:val="el-GR"/>
        </w:rPr>
        <w:t xml:space="preserve">Ὤιμην μέν, ὦ βουλή, οὐκ ἄν ποτ’ εἰς τοῦτο τόλμης </w:t>
      </w:r>
      <w:r>
        <w:rPr>
          <w:rFonts w:eastAsia="Segoe UI" w:cs="Calibri"/>
          <w:i/>
          <w:iCs/>
          <w:u w:val="single"/>
          <w:shd w:val="clear" w:color="auto" w:fill="FFFFFF"/>
          <w:lang w:val="el-GR"/>
        </w:rPr>
        <w:t>Φίλωνα</w:t>
      </w:r>
      <w:r>
        <w:rPr>
          <w:rFonts w:eastAsia="Segoe UI" w:cs="Calibri"/>
          <w:i/>
          <w:iCs/>
          <w:shd w:val="clear" w:color="auto" w:fill="FFFFFF"/>
          <w:lang w:val="el-GR"/>
        </w:rPr>
        <w:t xml:space="preserve"> ἀφικέσθαι, ὥστε ἐθελῆσαι ὡς ὑμᾶς ἐλθεῖν δοκιμασθησόμενον· ἐπειδὴ δὲ οὐχ ἕν τι μόνον ἀλλὰ πολλὰ τολμηρός ἐστιν, ἐγὼ δὲ ὀμόσας εἰσῆλθον εἰς τὸ βουλευτήριον τὰ βέλτιστα βουλεύσειν </w:t>
      </w:r>
      <w:r>
        <w:rPr>
          <w:rFonts w:eastAsia="Segoe UI" w:cs="Calibri"/>
          <w:i/>
          <w:iCs/>
          <w:u w:val="single"/>
          <w:shd w:val="clear" w:color="auto" w:fill="FFFFFF"/>
          <w:lang w:val="el-GR"/>
        </w:rPr>
        <w:t>τῇ πόλει</w:t>
      </w:r>
      <w:r>
        <w:rPr>
          <w:rFonts w:eastAsia="Segoe UI" w:cs="Calibri"/>
          <w:i/>
          <w:iCs/>
          <w:shd w:val="clear" w:color="auto" w:fill="FFFFFF"/>
          <w:lang w:val="el-GR"/>
        </w:rPr>
        <w:t xml:space="preserve">, ἔνεστί τε ἐν τῷ ὅρκῳ </w:t>
      </w:r>
      <w:r>
        <w:rPr>
          <w:rFonts w:eastAsia="Segoe UI" w:cs="Calibri"/>
          <w:i/>
          <w:iCs/>
          <w:u w:val="single"/>
          <w:shd w:val="clear" w:color="auto" w:fill="FFFFFF"/>
          <w:lang w:val="el-GR"/>
        </w:rPr>
        <w:t>ἀποφανεῖν</w:t>
      </w:r>
      <w:r>
        <w:rPr>
          <w:rFonts w:eastAsia="Segoe UI" w:cs="Calibri"/>
          <w:i/>
          <w:iCs/>
          <w:shd w:val="clear" w:color="auto" w:fill="FFFFFF"/>
          <w:lang w:val="el-GR"/>
        </w:rPr>
        <w:t xml:space="preserve"> εἴ τίς τινα οἶδε τῶν λαχόντων ἀνεπιτήδειον ὄντα βουλεύειν, ἐγὼ τὴν κατὰ τουτουὶ Φίλωνος ποιήσομαι κατηγορίαν, οὐ μέντοι γε ἰδίαν ἔχθραν οὐδεμίαν μεταπορευόμενος, οὐδὲ τῷ δύνασθαι καὶ εἰωθέναι λέγειν ἐν ὑμῖν ἐπαρθείς, ἀλλὰ </w:t>
      </w:r>
      <w:r>
        <w:rPr>
          <w:rFonts w:eastAsia="Segoe UI" w:cs="Calibri"/>
          <w:i/>
          <w:iCs/>
          <w:u w:val="single"/>
          <w:shd w:val="clear" w:color="auto" w:fill="FFFFFF"/>
          <w:lang w:val="el-GR"/>
        </w:rPr>
        <w:t>τῷ πλήθει</w:t>
      </w:r>
      <w:r>
        <w:rPr>
          <w:rFonts w:eastAsia="Segoe UI" w:cs="Calibri"/>
          <w:i/>
          <w:iCs/>
          <w:shd w:val="clear" w:color="auto" w:fill="FFFFFF"/>
          <w:lang w:val="el-GR"/>
        </w:rPr>
        <w:t xml:space="preserve"> τῶν ἁμαρτημάτων αὐτοῦ πιστεύων, καὶ </w:t>
      </w:r>
      <w:r>
        <w:rPr>
          <w:rFonts w:eastAsia="Segoe UI" w:cs="Calibri"/>
          <w:i/>
          <w:iCs/>
          <w:u w:val="single"/>
          <w:shd w:val="clear" w:color="auto" w:fill="FFFFFF"/>
          <w:lang w:val="el-GR"/>
        </w:rPr>
        <w:t>τοῖς ὅρκοις</w:t>
      </w:r>
      <w:r>
        <w:rPr>
          <w:rFonts w:eastAsia="Segoe UI" w:cs="Calibri"/>
          <w:i/>
          <w:iCs/>
          <w:shd w:val="clear" w:color="auto" w:fill="FFFFFF"/>
          <w:lang w:val="el-GR"/>
        </w:rPr>
        <w:t xml:space="preserve"> οἷς ὤμοσα ἐμμένειν ἀξιῶν. Γνώσεσθε μὲν οὖν ὅτι οὐκ ἀπὸ ἴσης παρασκευῆς ἐγώ τε τοῦτον ἐλέγξω οἷός ἐστι καὶ οὗτος ἐπεχείρησε </w:t>
      </w:r>
      <w:r>
        <w:rPr>
          <w:rFonts w:eastAsia="Segoe UI" w:cs="Calibri"/>
          <w:i/>
          <w:iCs/>
          <w:u w:val="single"/>
          <w:shd w:val="clear" w:color="auto" w:fill="FFFFFF"/>
          <w:lang w:val="el-GR"/>
        </w:rPr>
        <w:t>πονηρὸς</w:t>
      </w:r>
      <w:r>
        <w:rPr>
          <w:rFonts w:eastAsia="Segoe UI" w:cs="Calibri"/>
          <w:i/>
          <w:iCs/>
          <w:shd w:val="clear" w:color="auto" w:fill="FFFFFF"/>
          <w:lang w:val="el-GR"/>
        </w:rPr>
        <w:t xml:space="preserve"> εἶναι· ὅμως δ’</w:t>
      </w:r>
      <w:r>
        <w:rPr>
          <w:rFonts w:eastAsia="Segoe UI" w:cs="Calibri"/>
          <w:b/>
          <w:bCs/>
          <w:i/>
          <w:iCs/>
          <w:shd w:val="clear" w:color="auto" w:fill="FFFFFF"/>
          <w:lang w:val="el-GR"/>
        </w:rPr>
        <w:t xml:space="preserve"> εἴ τι ἐγὼ ἐλλείποιμι τῷ λόγῳ τῆς κατηγορίας, οὐκ ἂν δίκαιος εἴη οὗτος διὰ τοῦτο ὠφεληθῆναι,</w:t>
      </w:r>
      <w:r>
        <w:rPr>
          <w:rFonts w:eastAsia="Segoe UI" w:cs="Calibri"/>
          <w:i/>
          <w:iCs/>
          <w:shd w:val="clear" w:color="auto" w:fill="FFFFFF"/>
          <w:lang w:val="el-GR"/>
        </w:rPr>
        <w:t xml:space="preserve"> ἀλλὰ μᾶλλον, ὅ,τι ἱκανῶς διδάξαιμι, ἐκ τούτων ἀποδοκιμασθῆναι.</w:t>
      </w:r>
      <w:r>
        <w:rPr>
          <w:rFonts w:eastAsia="Segoe UI" w:cs="Calibri"/>
          <w:shd w:val="clear" w:color="auto" w:fill="FFFFFF"/>
        </w:rPr>
        <w:t> </w:t>
      </w:r>
    </w:p>
    <w:p w14:paraId="06E982F5" w14:textId="77777777" w:rsidR="00D21B8A" w:rsidRDefault="00CF19DD">
      <w:pPr>
        <w:pStyle w:val="Web"/>
        <w:spacing w:line="360" w:lineRule="auto"/>
        <w:jc w:val="both"/>
        <w:textAlignment w:val="baseline"/>
        <w:rPr>
          <w:lang w:val="el-GR"/>
        </w:rPr>
      </w:pPr>
      <w:r>
        <w:rPr>
          <w:rFonts w:eastAsia="Segoe UI" w:cs="Calibri"/>
          <w:i/>
          <w:iCs/>
          <w:color w:val="000000"/>
          <w:shd w:val="clear" w:color="auto" w:fill="FFFFFF"/>
          <w:lang w:val="el-GR"/>
        </w:rPr>
        <w:t>----------</w:t>
      </w:r>
      <w:r>
        <w:rPr>
          <w:rFonts w:eastAsia="Segoe UI" w:cs="Calibri"/>
          <w:i/>
          <w:iCs/>
          <w:color w:val="000000"/>
          <w:shd w:val="clear" w:color="auto" w:fill="FFFFFF"/>
        </w:rPr>
        <w:t> </w:t>
      </w:r>
      <w:r>
        <w:rPr>
          <w:rFonts w:eastAsia="Segoe UI" w:cs="Calibri"/>
          <w:color w:val="000000"/>
          <w:shd w:val="clear" w:color="auto" w:fill="FFFFFF"/>
        </w:rPr>
        <w:t> </w:t>
      </w:r>
    </w:p>
    <w:p w14:paraId="4751A408" w14:textId="77777777" w:rsidR="00D21B8A" w:rsidRDefault="00CF19DD">
      <w:pPr>
        <w:pStyle w:val="Web"/>
        <w:spacing w:line="360" w:lineRule="auto"/>
        <w:jc w:val="both"/>
        <w:textAlignment w:val="baseline"/>
        <w:rPr>
          <w:lang w:val="el-GR"/>
        </w:rPr>
      </w:pPr>
      <w:r>
        <w:rPr>
          <w:rFonts w:eastAsia="Segoe UI" w:cs="Calibri"/>
          <w:b/>
          <w:bCs/>
          <w:i/>
          <w:iCs/>
          <w:color w:val="000000"/>
          <w:shd w:val="clear" w:color="auto" w:fill="FFFFFF"/>
          <w:lang w:val="el-GR"/>
        </w:rPr>
        <w:t>ὁμόσας</w:t>
      </w:r>
      <w:r>
        <w:rPr>
          <w:rFonts w:eastAsia="Segoe UI" w:cs="Calibri"/>
          <w:color w:val="000000"/>
          <w:shd w:val="clear" w:color="auto" w:fill="FFFFFF"/>
          <w:lang w:val="el-GR"/>
        </w:rPr>
        <w:t xml:space="preserve"> </w:t>
      </w:r>
      <w:r>
        <w:rPr>
          <w:rFonts w:eastAsia="Segoe UI" w:cs="Calibri"/>
          <w:b/>
          <w:bCs/>
          <w:i/>
          <w:iCs/>
          <w:color w:val="000000"/>
          <w:shd w:val="clear" w:color="auto" w:fill="FFFFFF"/>
          <w:lang w:val="el-GR"/>
        </w:rPr>
        <w:t>&lt; ὅμνυμι</w:t>
      </w:r>
      <w:r>
        <w:rPr>
          <w:rFonts w:eastAsia="Segoe UI" w:cs="Calibri"/>
          <w:color w:val="000000"/>
          <w:shd w:val="clear" w:color="auto" w:fill="FFFFFF"/>
          <w:lang w:val="el-GR"/>
        </w:rPr>
        <w:t>: αφού ορκίστηκα</w:t>
      </w:r>
      <w:r>
        <w:rPr>
          <w:rFonts w:eastAsia="Segoe UI" w:cs="Calibri"/>
          <w:color w:val="000000"/>
          <w:shd w:val="clear" w:color="auto" w:fill="FFFFFF"/>
        </w:rPr>
        <w:t> </w:t>
      </w:r>
    </w:p>
    <w:p w14:paraId="220E9522" w14:textId="77777777" w:rsidR="00D21B8A" w:rsidRDefault="00CF19DD">
      <w:pPr>
        <w:pStyle w:val="Web"/>
        <w:spacing w:line="360" w:lineRule="auto"/>
        <w:jc w:val="both"/>
        <w:textAlignment w:val="baseline"/>
        <w:rPr>
          <w:lang w:val="el-GR"/>
        </w:rPr>
      </w:pPr>
      <w:r>
        <w:rPr>
          <w:rFonts w:eastAsia="Segoe UI" w:cs="Calibri"/>
          <w:b/>
          <w:bCs/>
          <w:i/>
          <w:iCs/>
          <w:color w:val="000000"/>
          <w:shd w:val="clear" w:color="auto" w:fill="FFFFFF"/>
          <w:lang w:val="el-GR"/>
        </w:rPr>
        <w:t>τουτουὶ:</w:t>
      </w:r>
      <w:r>
        <w:rPr>
          <w:rFonts w:eastAsia="Segoe UI" w:cs="Calibri"/>
          <w:color w:val="000000"/>
          <w:shd w:val="clear" w:color="auto" w:fill="FFFFFF"/>
          <w:lang w:val="el-GR"/>
        </w:rPr>
        <w:t xml:space="preserve"> αυτού εδώ</w:t>
      </w:r>
      <w:r>
        <w:rPr>
          <w:rFonts w:eastAsia="Segoe UI" w:cs="Calibri"/>
          <w:color w:val="000000"/>
          <w:shd w:val="clear" w:color="auto" w:fill="FFFFFF"/>
        </w:rPr>
        <w:t> </w:t>
      </w:r>
    </w:p>
    <w:p w14:paraId="247C051B" w14:textId="77777777" w:rsidR="00D21B8A" w:rsidRDefault="00CF19DD">
      <w:pPr>
        <w:pStyle w:val="Web"/>
        <w:spacing w:line="360" w:lineRule="auto"/>
        <w:jc w:val="both"/>
        <w:textAlignment w:val="baseline"/>
        <w:rPr>
          <w:lang w:val="el-GR"/>
        </w:rPr>
      </w:pPr>
      <w:r>
        <w:rPr>
          <w:rFonts w:eastAsia="Segoe UI" w:cs="Calibri"/>
          <w:b/>
          <w:bCs/>
          <w:i/>
          <w:iCs/>
          <w:color w:val="000000"/>
          <w:shd w:val="clear" w:color="auto" w:fill="FFFFFF"/>
          <w:lang w:val="el-GR"/>
        </w:rPr>
        <w:t>μεταπορευόμενος</w:t>
      </w:r>
      <w:r>
        <w:rPr>
          <w:rFonts w:eastAsia="Segoe UI" w:cs="Calibri"/>
          <w:color w:val="000000"/>
          <w:shd w:val="clear" w:color="auto" w:fill="FFFFFF"/>
          <w:lang w:val="el-GR"/>
        </w:rPr>
        <w:t>: εκδικούμενος</w:t>
      </w:r>
      <w:r>
        <w:rPr>
          <w:rFonts w:eastAsia="Segoe UI" w:cs="Calibri"/>
          <w:color w:val="000000"/>
          <w:shd w:val="clear" w:color="auto" w:fill="FFFFFF"/>
        </w:rPr>
        <w:t> </w:t>
      </w:r>
    </w:p>
    <w:p w14:paraId="44DCA8C9" w14:textId="77777777" w:rsidR="00D21B8A" w:rsidRDefault="00CF19DD">
      <w:pPr>
        <w:pStyle w:val="Web"/>
        <w:spacing w:line="360" w:lineRule="auto"/>
        <w:jc w:val="both"/>
        <w:textAlignment w:val="baseline"/>
        <w:rPr>
          <w:lang w:val="el-GR"/>
        </w:rPr>
      </w:pPr>
      <w:r>
        <w:rPr>
          <w:rFonts w:eastAsia="Segoe UI" w:cs="Calibri"/>
          <w:b/>
          <w:bCs/>
          <w:shd w:val="clear" w:color="auto" w:fill="FFFFFF"/>
          <w:lang w:val="el-GR"/>
        </w:rPr>
        <w:t>ΠΑΡΑΤΗΡΗΣΕΙΣ</w:t>
      </w:r>
      <w:r>
        <w:rPr>
          <w:rFonts w:eastAsia="Segoe UI" w:cs="Calibri"/>
          <w:shd w:val="clear" w:color="auto" w:fill="FFFFFF"/>
        </w:rPr>
        <w:t> </w:t>
      </w:r>
    </w:p>
    <w:p w14:paraId="604407E6" w14:textId="77777777" w:rsidR="00D21B8A" w:rsidRDefault="00CF19DD">
      <w:pPr>
        <w:pStyle w:val="Web"/>
        <w:spacing w:line="360" w:lineRule="auto"/>
        <w:jc w:val="both"/>
        <w:textAlignment w:val="baseline"/>
        <w:rPr>
          <w:lang w:val="el-GR"/>
        </w:rPr>
      </w:pPr>
      <w:r>
        <w:rPr>
          <w:rFonts w:eastAsia="Segoe UI" w:cs="Calibri"/>
          <w:b/>
          <w:bCs/>
          <w:shd w:val="clear" w:color="auto" w:fill="FFFFFF"/>
          <w:lang w:val="el-GR"/>
        </w:rPr>
        <w:t xml:space="preserve">Γ1. </w:t>
      </w:r>
      <w:r>
        <w:rPr>
          <w:rFonts w:eastAsia="Segoe UI" w:cs="Calibri"/>
          <w:shd w:val="clear" w:color="auto" w:fill="FFFFFF"/>
          <w:lang w:val="el-GR"/>
        </w:rPr>
        <w:t>Να μεταφράσετε στη Νέα Ελληνική το απόσπασμα:</w:t>
      </w:r>
      <w:r>
        <w:rPr>
          <w:rFonts w:eastAsia="Segoe UI" w:cs="Calibri"/>
          <w:b/>
          <w:bCs/>
          <w:shd w:val="clear" w:color="auto" w:fill="FFFFFF"/>
          <w:lang w:val="el-GR"/>
        </w:rPr>
        <w:t xml:space="preserve"> «</w:t>
      </w:r>
      <w:r>
        <w:rPr>
          <w:rFonts w:eastAsia="Segoe UI" w:cs="Calibri"/>
          <w:b/>
          <w:bCs/>
          <w:i/>
          <w:iCs/>
          <w:shd w:val="clear" w:color="auto" w:fill="FFFFFF"/>
          <w:lang w:val="el-GR"/>
        </w:rPr>
        <w:t>ἐπειδὴ δὲ</w:t>
      </w:r>
      <w:r>
        <w:rPr>
          <w:rFonts w:eastAsia="Segoe UI" w:cs="Calibri"/>
          <w:b/>
          <w:bCs/>
          <w:shd w:val="clear" w:color="auto" w:fill="FFFFFF"/>
          <w:lang w:val="el-GR"/>
        </w:rPr>
        <w:t xml:space="preserve"> </w:t>
      </w:r>
      <w:r>
        <w:rPr>
          <w:rFonts w:eastAsia="Segoe UI" w:cs="Calibri"/>
          <w:b/>
          <w:bCs/>
          <w:i/>
          <w:iCs/>
          <w:shd w:val="clear" w:color="auto" w:fill="FFFFFF"/>
          <w:lang w:val="el-GR"/>
        </w:rPr>
        <w:t>…</w:t>
      </w:r>
      <w:r>
        <w:rPr>
          <w:rFonts w:eastAsia="Segoe UI" w:cs="Calibri"/>
          <w:shd w:val="clear" w:color="auto" w:fill="FFFFFF"/>
          <w:lang w:val="el-GR"/>
        </w:rPr>
        <w:t xml:space="preserve"> </w:t>
      </w:r>
      <w:r>
        <w:rPr>
          <w:rFonts w:eastAsia="Segoe UI" w:cs="Calibri"/>
          <w:b/>
          <w:bCs/>
          <w:i/>
          <w:iCs/>
          <w:shd w:val="clear" w:color="auto" w:fill="FFFFFF"/>
          <w:lang w:val="el-GR"/>
        </w:rPr>
        <w:t>ἐμμένειν ἀξιῶν»</w:t>
      </w:r>
      <w:r>
        <w:rPr>
          <w:rFonts w:eastAsia="Segoe UI" w:cs="Calibri"/>
          <w:shd w:val="clear" w:color="auto" w:fill="FFFFFF"/>
          <w:lang w:val="el-GR"/>
        </w:rPr>
        <w:t>.</w:t>
      </w:r>
      <w:r>
        <w:rPr>
          <w:rFonts w:eastAsia="Segoe UI" w:cs="Calibri"/>
          <w:shd w:val="clear" w:color="auto" w:fill="FFFFFF"/>
        </w:rPr>
        <w:t> </w:t>
      </w:r>
    </w:p>
    <w:p w14:paraId="2CEFFD70" w14:textId="77777777" w:rsidR="00D21B8A" w:rsidRDefault="00CF19DD">
      <w:pPr>
        <w:pStyle w:val="Web"/>
        <w:spacing w:line="360" w:lineRule="auto"/>
        <w:jc w:val="right"/>
        <w:textAlignment w:val="baseline"/>
        <w:rPr>
          <w:lang w:val="el-GR"/>
        </w:rPr>
      </w:pPr>
      <w:r>
        <w:rPr>
          <w:rFonts w:eastAsia="Segoe UI" w:cs="Calibri"/>
          <w:b/>
          <w:bCs/>
          <w:shd w:val="clear" w:color="auto" w:fill="FFFFFF"/>
          <w:lang w:val="el-GR"/>
        </w:rPr>
        <w:lastRenderedPageBreak/>
        <w:t>Μονάδες 20</w:t>
      </w:r>
      <w:r>
        <w:rPr>
          <w:rFonts w:eastAsia="Segoe UI" w:cs="Calibri"/>
          <w:shd w:val="clear" w:color="auto" w:fill="FFFFFF"/>
        </w:rPr>
        <w:t> </w:t>
      </w:r>
    </w:p>
    <w:p w14:paraId="0DDA8755" w14:textId="77777777" w:rsidR="00D21B8A" w:rsidRDefault="00CF19DD">
      <w:pPr>
        <w:pStyle w:val="Web"/>
        <w:spacing w:line="360" w:lineRule="auto"/>
        <w:jc w:val="both"/>
        <w:textAlignment w:val="baseline"/>
        <w:rPr>
          <w:rFonts w:eastAsia="Segoe UI" w:cs="Calibri"/>
          <w:b/>
          <w:bCs/>
          <w:shd w:val="clear" w:color="auto" w:fill="FFFFFF"/>
          <w:lang w:val="el-GR"/>
        </w:rPr>
      </w:pPr>
      <w:r>
        <w:rPr>
          <w:rFonts w:eastAsia="Segoe UI" w:cs="Calibri"/>
          <w:b/>
          <w:bCs/>
          <w:shd w:val="clear" w:color="auto" w:fill="FFFFFF"/>
          <w:lang w:val="el-GR"/>
        </w:rPr>
        <w:t xml:space="preserve">Γ4. </w:t>
      </w:r>
    </w:p>
    <w:p w14:paraId="138692F6" w14:textId="77777777" w:rsidR="00D21B8A" w:rsidRDefault="00CF19DD">
      <w:pPr>
        <w:pStyle w:val="Web"/>
        <w:spacing w:line="360" w:lineRule="auto"/>
        <w:jc w:val="both"/>
        <w:textAlignment w:val="baseline"/>
        <w:rPr>
          <w:lang w:val="el-GR"/>
        </w:rPr>
      </w:pPr>
      <w:r>
        <w:rPr>
          <w:rFonts w:eastAsia="Segoe UI" w:cs="Calibri"/>
          <w:b/>
          <w:bCs/>
          <w:shd w:val="clear" w:color="auto" w:fill="FFFFFF"/>
          <w:lang w:val="el-GR"/>
        </w:rPr>
        <w:t>α.</w:t>
      </w:r>
      <w:r>
        <w:rPr>
          <w:rFonts w:eastAsia="Segoe UI" w:cs="Calibri"/>
          <w:shd w:val="clear" w:color="auto" w:fill="FFFFFF"/>
          <w:lang w:val="el-GR"/>
        </w:rPr>
        <w:t xml:space="preserve"> Να προσδιορίσετε την κύρια συντακτική λειτουργία των υπογραμμισμένων λέξεων του κειμένου:</w:t>
      </w:r>
      <w:r>
        <w:rPr>
          <w:rFonts w:eastAsia="Segoe UI" w:cs="Calibri"/>
          <w:shd w:val="clear" w:color="auto" w:fill="FFFFFF"/>
        </w:rPr>
        <w:t> </w:t>
      </w:r>
    </w:p>
    <w:tbl>
      <w:tblPr>
        <w:tblpPr w:leftFromText="180" w:rightFromText="180" w:vertAnchor="text" w:horzAnchor="page" w:tblpXSpec="center" w:tblpY="202"/>
        <w:tblOverlap w:val="never"/>
        <w:tblW w:w="5000" w:type="pct"/>
        <w:tblLook w:val="04A0" w:firstRow="1" w:lastRow="0" w:firstColumn="1" w:lastColumn="0" w:noHBand="0" w:noVBand="1"/>
      </w:tblPr>
      <w:tblGrid>
        <w:gridCol w:w="2103"/>
        <w:gridCol w:w="1019"/>
        <w:gridCol w:w="2652"/>
        <w:gridCol w:w="818"/>
        <w:gridCol w:w="2478"/>
      </w:tblGrid>
      <w:tr w:rsidR="00D21B8A" w14:paraId="5344DED3" w14:textId="77777777">
        <w:tc>
          <w:tcPr>
            <w:tcW w:w="1159" w:type="pct"/>
          </w:tcPr>
          <w:p w14:paraId="2CC09AFF" w14:textId="77777777" w:rsidR="00D21B8A" w:rsidRDefault="00CF19DD">
            <w:pPr>
              <w:pStyle w:val="Web"/>
              <w:spacing w:line="360" w:lineRule="auto"/>
              <w:jc w:val="both"/>
              <w:textAlignment w:val="baseline"/>
            </w:pPr>
            <w:r>
              <w:rPr>
                <w:rFonts w:eastAsia="Segoe UI" w:cs="Calibri"/>
                <w:b/>
                <w:bCs/>
                <w:i/>
                <w:iCs/>
                <w:shd w:val="clear" w:color="auto" w:fill="FFFFFF"/>
              </w:rPr>
              <w:t>Φίλωνα</w:t>
            </w:r>
            <w:r>
              <w:rPr>
                <w:rFonts w:eastAsia="Segoe UI" w:cs="Calibri"/>
                <w:shd w:val="clear" w:color="auto" w:fill="FFFFFF"/>
              </w:rPr>
              <w:t>:</w:t>
            </w:r>
          </w:p>
        </w:tc>
        <w:tc>
          <w:tcPr>
            <w:tcW w:w="562" w:type="pct"/>
          </w:tcPr>
          <w:p w14:paraId="7406E1E1"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47146C40" w14:textId="77777777" w:rsidR="00D21B8A" w:rsidRDefault="00CF19DD">
            <w:pPr>
              <w:pStyle w:val="Web"/>
              <w:spacing w:line="360" w:lineRule="auto"/>
              <w:jc w:val="both"/>
              <w:textAlignment w:val="baseline"/>
            </w:pPr>
            <w:r>
              <w:rPr>
                <w:rFonts w:eastAsia="Segoe UI" w:cs="Calibri"/>
                <w:shd w:val="clear" w:color="auto" w:fill="FFFFFF"/>
              </w:rPr>
              <w:t>………………………</w:t>
            </w:r>
          </w:p>
        </w:tc>
        <w:tc>
          <w:tcPr>
            <w:tcW w:w="451" w:type="pct"/>
          </w:tcPr>
          <w:p w14:paraId="7589A24C"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3C242FA7" w14:textId="77777777" w:rsidR="00D21B8A" w:rsidRDefault="00CF19DD">
            <w:pPr>
              <w:pStyle w:val="Web"/>
              <w:spacing w:line="360" w:lineRule="auto"/>
              <w:jc w:val="both"/>
              <w:textAlignment w:val="baseline"/>
            </w:pPr>
            <w:r>
              <w:rPr>
                <w:rFonts w:eastAsia="Segoe UI" w:cs="Calibri"/>
                <w:shd w:val="clear" w:color="auto" w:fill="FFFFFF"/>
              </w:rPr>
              <w:t>………………………</w:t>
            </w:r>
          </w:p>
        </w:tc>
      </w:tr>
      <w:tr w:rsidR="00D21B8A" w14:paraId="3B934550" w14:textId="77777777">
        <w:tc>
          <w:tcPr>
            <w:tcW w:w="1159" w:type="pct"/>
          </w:tcPr>
          <w:p w14:paraId="14253798" w14:textId="77777777" w:rsidR="00D21B8A" w:rsidRDefault="00CF19DD">
            <w:pPr>
              <w:pStyle w:val="Web"/>
              <w:spacing w:line="360" w:lineRule="auto"/>
              <w:jc w:val="both"/>
              <w:textAlignment w:val="baseline"/>
            </w:pPr>
            <w:r>
              <w:rPr>
                <w:rFonts w:eastAsia="Segoe UI" w:cs="Calibri"/>
                <w:b/>
                <w:bCs/>
                <w:i/>
                <w:iCs/>
                <w:shd w:val="clear" w:color="auto" w:fill="FFFFFF"/>
                <w:lang w:val="el-GR"/>
              </w:rPr>
              <w:t>τ</w:t>
            </w:r>
            <w:r>
              <w:rPr>
                <w:rFonts w:eastAsia="Segoe UI" w:cs="Calibri"/>
                <w:b/>
                <w:bCs/>
                <w:i/>
                <w:iCs/>
                <w:shd w:val="clear" w:color="auto" w:fill="FFFFFF"/>
              </w:rPr>
              <w:t>ῇ</w:t>
            </w:r>
            <w:r>
              <w:rPr>
                <w:rFonts w:eastAsia="Segoe UI" w:cs="Calibri"/>
                <w:b/>
                <w:bCs/>
                <w:i/>
                <w:iCs/>
                <w:shd w:val="clear" w:color="auto" w:fill="FFFFFF"/>
                <w:lang w:val="el-GR"/>
              </w:rPr>
              <w:t xml:space="preserve"> </w:t>
            </w:r>
            <w:r>
              <w:rPr>
                <w:rFonts w:eastAsia="Segoe UI" w:cs="Calibri"/>
                <w:b/>
                <w:bCs/>
                <w:i/>
                <w:iCs/>
                <w:shd w:val="clear" w:color="auto" w:fill="FFFFFF"/>
              </w:rPr>
              <w:t>πόλει</w:t>
            </w:r>
            <w:r>
              <w:rPr>
                <w:rFonts w:eastAsia="Segoe UI" w:cs="Calibri"/>
                <w:shd w:val="clear" w:color="auto" w:fill="FFFFFF"/>
              </w:rPr>
              <w:t>:</w:t>
            </w:r>
          </w:p>
        </w:tc>
        <w:tc>
          <w:tcPr>
            <w:tcW w:w="562" w:type="pct"/>
          </w:tcPr>
          <w:p w14:paraId="72D28E1E"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12A3152E" w14:textId="77777777" w:rsidR="00D21B8A" w:rsidRDefault="00CF19DD">
            <w:pPr>
              <w:pStyle w:val="Web"/>
              <w:spacing w:line="360" w:lineRule="auto"/>
              <w:jc w:val="both"/>
              <w:textAlignment w:val="baseline"/>
            </w:pPr>
            <w:r>
              <w:rPr>
                <w:rFonts w:eastAsia="Segoe UI" w:cs="Calibri"/>
                <w:shd w:val="clear" w:color="auto" w:fill="FFFFFF"/>
              </w:rPr>
              <w:t>………………………</w:t>
            </w:r>
          </w:p>
        </w:tc>
        <w:tc>
          <w:tcPr>
            <w:tcW w:w="451" w:type="pct"/>
          </w:tcPr>
          <w:p w14:paraId="157037FE"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0D20BA2F" w14:textId="77777777" w:rsidR="00D21B8A" w:rsidRDefault="00CF19DD">
            <w:pPr>
              <w:pStyle w:val="Web"/>
              <w:spacing w:line="360" w:lineRule="auto"/>
              <w:jc w:val="both"/>
              <w:textAlignment w:val="baseline"/>
            </w:pPr>
            <w:r>
              <w:rPr>
                <w:rFonts w:eastAsia="Segoe UI" w:cs="Calibri"/>
                <w:shd w:val="clear" w:color="auto" w:fill="FFFFFF"/>
              </w:rPr>
              <w:t>………………………</w:t>
            </w:r>
          </w:p>
        </w:tc>
      </w:tr>
      <w:tr w:rsidR="00D21B8A" w14:paraId="45C0DED9" w14:textId="77777777">
        <w:tc>
          <w:tcPr>
            <w:tcW w:w="1159" w:type="pct"/>
          </w:tcPr>
          <w:p w14:paraId="1BD6D64C" w14:textId="77777777" w:rsidR="00D21B8A" w:rsidRDefault="00CF19DD">
            <w:pPr>
              <w:pStyle w:val="Web"/>
              <w:spacing w:line="360" w:lineRule="auto"/>
              <w:jc w:val="both"/>
              <w:textAlignment w:val="baseline"/>
            </w:pPr>
            <w:r>
              <w:rPr>
                <w:rFonts w:eastAsia="Segoe UI" w:cs="Calibri"/>
                <w:b/>
                <w:bCs/>
                <w:i/>
                <w:iCs/>
                <w:shd w:val="clear" w:color="auto" w:fill="FFFFFF"/>
              </w:rPr>
              <w:t>ἀποφανεῖν</w:t>
            </w:r>
            <w:r>
              <w:rPr>
                <w:rFonts w:eastAsia="Segoe UI" w:cs="Calibri"/>
                <w:shd w:val="clear" w:color="auto" w:fill="FFFFFF"/>
              </w:rPr>
              <w:t>:</w:t>
            </w:r>
          </w:p>
        </w:tc>
        <w:tc>
          <w:tcPr>
            <w:tcW w:w="562" w:type="pct"/>
          </w:tcPr>
          <w:p w14:paraId="1BE7D8FC"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287BF7F1" w14:textId="77777777" w:rsidR="00D21B8A" w:rsidRDefault="00CF19DD">
            <w:pPr>
              <w:pStyle w:val="Web"/>
              <w:spacing w:line="360" w:lineRule="auto"/>
              <w:jc w:val="both"/>
              <w:textAlignment w:val="baseline"/>
            </w:pPr>
            <w:r>
              <w:rPr>
                <w:rFonts w:eastAsia="Segoe UI" w:cs="Calibri"/>
                <w:shd w:val="clear" w:color="auto" w:fill="FFFFFF"/>
              </w:rPr>
              <w:t>………………………</w:t>
            </w:r>
          </w:p>
        </w:tc>
        <w:tc>
          <w:tcPr>
            <w:tcW w:w="451" w:type="pct"/>
          </w:tcPr>
          <w:p w14:paraId="36E39B76"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54CFDF93" w14:textId="77777777" w:rsidR="00D21B8A" w:rsidRDefault="00CF19DD">
            <w:pPr>
              <w:pStyle w:val="Web"/>
              <w:spacing w:line="360" w:lineRule="auto"/>
              <w:jc w:val="both"/>
              <w:textAlignment w:val="baseline"/>
            </w:pPr>
            <w:r>
              <w:rPr>
                <w:rFonts w:eastAsia="Segoe UI" w:cs="Calibri"/>
                <w:shd w:val="clear" w:color="auto" w:fill="FFFFFF"/>
              </w:rPr>
              <w:t>………………………</w:t>
            </w:r>
          </w:p>
        </w:tc>
      </w:tr>
      <w:tr w:rsidR="00D21B8A" w14:paraId="137E870E" w14:textId="77777777">
        <w:tc>
          <w:tcPr>
            <w:tcW w:w="1159" w:type="pct"/>
          </w:tcPr>
          <w:p w14:paraId="1331F983" w14:textId="77777777" w:rsidR="00D21B8A" w:rsidRDefault="00CF19DD">
            <w:pPr>
              <w:pStyle w:val="Web"/>
              <w:spacing w:line="360" w:lineRule="auto"/>
              <w:jc w:val="both"/>
              <w:textAlignment w:val="baseline"/>
            </w:pPr>
            <w:r>
              <w:rPr>
                <w:rFonts w:eastAsia="Segoe UI" w:cs="Calibri"/>
                <w:b/>
                <w:bCs/>
                <w:i/>
                <w:iCs/>
                <w:shd w:val="clear" w:color="auto" w:fill="FFFFFF"/>
                <w:lang w:val="el-GR"/>
              </w:rPr>
              <w:t>τ</w:t>
            </w:r>
            <w:r>
              <w:rPr>
                <w:rFonts w:eastAsia="Segoe UI" w:cs="Calibri"/>
                <w:b/>
                <w:bCs/>
                <w:i/>
                <w:iCs/>
                <w:shd w:val="clear" w:color="auto" w:fill="FFFFFF"/>
              </w:rPr>
              <w:t>ῷ</w:t>
            </w:r>
            <w:r>
              <w:rPr>
                <w:rFonts w:eastAsia="Segoe UI" w:cs="Calibri"/>
                <w:b/>
                <w:bCs/>
                <w:i/>
                <w:iCs/>
                <w:shd w:val="clear" w:color="auto" w:fill="FFFFFF"/>
                <w:lang w:val="el-GR"/>
              </w:rPr>
              <w:t xml:space="preserve"> </w:t>
            </w:r>
            <w:r>
              <w:rPr>
                <w:rFonts w:eastAsia="Segoe UI" w:cs="Calibri"/>
                <w:b/>
                <w:bCs/>
                <w:i/>
                <w:iCs/>
                <w:shd w:val="clear" w:color="auto" w:fill="FFFFFF"/>
              </w:rPr>
              <w:t>πλήθει</w:t>
            </w:r>
            <w:r>
              <w:rPr>
                <w:rFonts w:eastAsia="Segoe UI" w:cs="Calibri"/>
                <w:shd w:val="clear" w:color="auto" w:fill="FFFFFF"/>
              </w:rPr>
              <w:t>:</w:t>
            </w:r>
          </w:p>
        </w:tc>
        <w:tc>
          <w:tcPr>
            <w:tcW w:w="562" w:type="pct"/>
          </w:tcPr>
          <w:p w14:paraId="7F3DBF6C"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7EE59235" w14:textId="77777777" w:rsidR="00D21B8A" w:rsidRDefault="00CF19DD">
            <w:pPr>
              <w:pStyle w:val="Web"/>
              <w:spacing w:line="360" w:lineRule="auto"/>
              <w:jc w:val="both"/>
              <w:textAlignment w:val="baseline"/>
            </w:pPr>
            <w:r>
              <w:rPr>
                <w:rFonts w:eastAsia="Segoe UI" w:cs="Calibri"/>
                <w:shd w:val="clear" w:color="auto" w:fill="FFFFFF"/>
              </w:rPr>
              <w:t>………………………</w:t>
            </w:r>
          </w:p>
        </w:tc>
        <w:tc>
          <w:tcPr>
            <w:tcW w:w="451" w:type="pct"/>
          </w:tcPr>
          <w:p w14:paraId="482704BF"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1BEDF937" w14:textId="77777777" w:rsidR="00D21B8A" w:rsidRDefault="00CF19DD">
            <w:pPr>
              <w:pStyle w:val="Web"/>
              <w:spacing w:line="360" w:lineRule="auto"/>
              <w:jc w:val="both"/>
              <w:textAlignment w:val="baseline"/>
            </w:pPr>
            <w:r>
              <w:rPr>
                <w:rFonts w:eastAsia="Segoe UI" w:cs="Calibri"/>
                <w:shd w:val="clear" w:color="auto" w:fill="FFFFFF"/>
              </w:rPr>
              <w:t>………………………</w:t>
            </w:r>
          </w:p>
        </w:tc>
      </w:tr>
      <w:tr w:rsidR="00D21B8A" w14:paraId="6175A85C" w14:textId="77777777">
        <w:tc>
          <w:tcPr>
            <w:tcW w:w="1159" w:type="pct"/>
          </w:tcPr>
          <w:p w14:paraId="780FCFEA" w14:textId="77777777" w:rsidR="00D21B8A" w:rsidRDefault="00CF19DD">
            <w:pPr>
              <w:pStyle w:val="Web"/>
              <w:spacing w:line="360" w:lineRule="auto"/>
              <w:jc w:val="both"/>
              <w:textAlignment w:val="baseline"/>
            </w:pPr>
            <w:r>
              <w:rPr>
                <w:rFonts w:eastAsia="Segoe UI" w:cs="Calibri"/>
                <w:b/>
                <w:bCs/>
                <w:i/>
                <w:iCs/>
                <w:shd w:val="clear" w:color="auto" w:fill="FFFFFF"/>
                <w:lang w:val="el-GR"/>
              </w:rPr>
              <w:t>τ</w:t>
            </w:r>
            <w:r>
              <w:rPr>
                <w:rFonts w:eastAsia="Segoe UI" w:cs="Calibri"/>
                <w:b/>
                <w:bCs/>
                <w:i/>
                <w:iCs/>
                <w:shd w:val="clear" w:color="auto" w:fill="FFFFFF"/>
              </w:rPr>
              <w:t>οῖς</w:t>
            </w:r>
            <w:r>
              <w:rPr>
                <w:rFonts w:eastAsia="Segoe UI" w:cs="Calibri"/>
                <w:b/>
                <w:bCs/>
                <w:i/>
                <w:iCs/>
                <w:shd w:val="clear" w:color="auto" w:fill="FFFFFF"/>
                <w:lang w:val="el-GR"/>
              </w:rPr>
              <w:t xml:space="preserve"> </w:t>
            </w:r>
            <w:r>
              <w:rPr>
                <w:rFonts w:eastAsia="Segoe UI" w:cs="Calibri"/>
                <w:b/>
                <w:bCs/>
                <w:i/>
                <w:iCs/>
                <w:shd w:val="clear" w:color="auto" w:fill="FFFFFF"/>
              </w:rPr>
              <w:t>ὅρκοις</w:t>
            </w:r>
            <w:r>
              <w:rPr>
                <w:rFonts w:eastAsia="Segoe UI" w:cs="Calibri"/>
                <w:shd w:val="clear" w:color="auto" w:fill="FFFFFF"/>
              </w:rPr>
              <w:t>:</w:t>
            </w:r>
          </w:p>
        </w:tc>
        <w:tc>
          <w:tcPr>
            <w:tcW w:w="562" w:type="pct"/>
          </w:tcPr>
          <w:p w14:paraId="11A84E2E"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00CBEC18" w14:textId="77777777" w:rsidR="00D21B8A" w:rsidRDefault="00CF19DD">
            <w:pPr>
              <w:pStyle w:val="Web"/>
              <w:spacing w:line="360" w:lineRule="auto"/>
              <w:jc w:val="both"/>
              <w:textAlignment w:val="baseline"/>
            </w:pPr>
            <w:r>
              <w:rPr>
                <w:rFonts w:eastAsia="Segoe UI" w:cs="Calibri"/>
                <w:shd w:val="clear" w:color="auto" w:fill="FFFFFF"/>
              </w:rPr>
              <w:t>………………………</w:t>
            </w:r>
          </w:p>
        </w:tc>
        <w:tc>
          <w:tcPr>
            <w:tcW w:w="451" w:type="pct"/>
          </w:tcPr>
          <w:p w14:paraId="2A2CFCBB"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1AE86BA0" w14:textId="77777777" w:rsidR="00D21B8A" w:rsidRDefault="00CF19DD">
            <w:pPr>
              <w:pStyle w:val="Web"/>
              <w:spacing w:line="360" w:lineRule="auto"/>
              <w:jc w:val="both"/>
              <w:textAlignment w:val="baseline"/>
            </w:pPr>
            <w:r>
              <w:rPr>
                <w:rFonts w:eastAsia="Segoe UI" w:cs="Calibri"/>
                <w:shd w:val="clear" w:color="auto" w:fill="FFFFFF"/>
              </w:rPr>
              <w:t>………………………</w:t>
            </w:r>
          </w:p>
        </w:tc>
      </w:tr>
      <w:tr w:rsidR="00D21B8A" w14:paraId="1B656833" w14:textId="77777777">
        <w:tc>
          <w:tcPr>
            <w:tcW w:w="1159" w:type="pct"/>
          </w:tcPr>
          <w:p w14:paraId="79C8C1B3" w14:textId="77777777" w:rsidR="00D21B8A" w:rsidRDefault="00CF19DD">
            <w:pPr>
              <w:pStyle w:val="Web"/>
              <w:spacing w:line="360" w:lineRule="auto"/>
              <w:jc w:val="both"/>
              <w:textAlignment w:val="baseline"/>
            </w:pPr>
            <w:r>
              <w:rPr>
                <w:rFonts w:eastAsia="Segoe UI" w:cs="Calibri"/>
                <w:b/>
                <w:bCs/>
                <w:i/>
                <w:iCs/>
                <w:shd w:val="clear" w:color="auto" w:fill="FFFFFF"/>
              </w:rPr>
              <w:t>πονηρὸς</w:t>
            </w:r>
            <w:r>
              <w:rPr>
                <w:rFonts w:eastAsia="Segoe UI" w:cs="Calibri"/>
                <w:shd w:val="clear" w:color="auto" w:fill="FFFFFF"/>
              </w:rPr>
              <w:t>:</w:t>
            </w:r>
          </w:p>
        </w:tc>
        <w:tc>
          <w:tcPr>
            <w:tcW w:w="562" w:type="pct"/>
          </w:tcPr>
          <w:p w14:paraId="25BBE451" w14:textId="77777777" w:rsidR="00D21B8A" w:rsidRDefault="00CF19DD">
            <w:pPr>
              <w:pStyle w:val="Web"/>
              <w:spacing w:line="360" w:lineRule="auto"/>
              <w:jc w:val="both"/>
              <w:textAlignment w:val="baseline"/>
            </w:pPr>
            <w:r>
              <w:rPr>
                <w:rFonts w:eastAsia="Segoe UI" w:cs="Calibri"/>
                <w:shd w:val="clear" w:color="auto" w:fill="FFFFFF"/>
              </w:rPr>
              <w:t>είναι</w:t>
            </w:r>
          </w:p>
        </w:tc>
        <w:tc>
          <w:tcPr>
            <w:tcW w:w="1462" w:type="pct"/>
          </w:tcPr>
          <w:p w14:paraId="3432CDAB" w14:textId="77777777" w:rsidR="00D21B8A" w:rsidRDefault="00CF19DD">
            <w:pPr>
              <w:pStyle w:val="Web"/>
              <w:spacing w:line="360" w:lineRule="auto"/>
              <w:ind w:firstLineChars="50" w:firstLine="120"/>
              <w:jc w:val="both"/>
              <w:textAlignment w:val="baseline"/>
            </w:pPr>
            <w:r>
              <w:rPr>
                <w:rFonts w:eastAsia="Segoe UI" w:cs="Calibri"/>
                <w:shd w:val="clear" w:color="auto" w:fill="FFFFFF"/>
              </w:rPr>
              <w:t>………………………</w:t>
            </w:r>
          </w:p>
        </w:tc>
        <w:tc>
          <w:tcPr>
            <w:tcW w:w="451" w:type="pct"/>
          </w:tcPr>
          <w:p w14:paraId="1C08F596" w14:textId="77777777" w:rsidR="00D21B8A" w:rsidRDefault="00CF19DD">
            <w:pPr>
              <w:pStyle w:val="Web"/>
              <w:spacing w:line="360" w:lineRule="auto"/>
              <w:jc w:val="both"/>
              <w:textAlignment w:val="baseline"/>
            </w:pPr>
            <w:r>
              <w:rPr>
                <w:rFonts w:eastAsia="Segoe UI" w:cs="Calibri"/>
                <w:shd w:val="clear" w:color="auto" w:fill="FFFFFF"/>
              </w:rPr>
              <w:t>στο</w:t>
            </w:r>
          </w:p>
        </w:tc>
        <w:tc>
          <w:tcPr>
            <w:tcW w:w="1366" w:type="pct"/>
          </w:tcPr>
          <w:p w14:paraId="1EC23484" w14:textId="77777777" w:rsidR="00D21B8A" w:rsidRDefault="00CF19DD">
            <w:pPr>
              <w:pStyle w:val="Web"/>
              <w:spacing w:line="360" w:lineRule="auto"/>
              <w:jc w:val="both"/>
              <w:textAlignment w:val="baseline"/>
            </w:pPr>
            <w:r>
              <w:rPr>
                <w:rFonts w:eastAsia="Segoe UI" w:cs="Calibri"/>
                <w:shd w:val="clear" w:color="auto" w:fill="FFFFFF"/>
              </w:rPr>
              <w:t>………………………</w:t>
            </w:r>
          </w:p>
        </w:tc>
      </w:tr>
    </w:tbl>
    <w:p w14:paraId="1C5B2181" w14:textId="77777777" w:rsidR="00D21B8A" w:rsidRDefault="00CF19DD">
      <w:pPr>
        <w:pStyle w:val="Web"/>
        <w:spacing w:line="360" w:lineRule="auto"/>
        <w:ind w:firstLineChars="3200" w:firstLine="7680"/>
        <w:jc w:val="both"/>
        <w:textAlignment w:val="baseline"/>
        <w:rPr>
          <w:rFonts w:eastAsia="Segoe UI" w:cs="Calibri"/>
          <w:shd w:val="clear" w:color="auto" w:fill="FFFFFF"/>
        </w:rPr>
      </w:pPr>
      <w:r>
        <w:rPr>
          <w:rFonts w:eastAsia="Segoe UI" w:cs="Calibri"/>
          <w:shd w:val="clear" w:color="auto" w:fill="FFFFFF"/>
          <w:lang w:val="el-GR"/>
        </w:rPr>
        <w:t>(μονάδες 6)</w:t>
      </w:r>
      <w:r>
        <w:rPr>
          <w:rFonts w:eastAsia="Segoe UI" w:cs="Calibri"/>
          <w:shd w:val="clear" w:color="auto" w:fill="FFFFFF"/>
        </w:rPr>
        <w:t>  </w:t>
      </w:r>
    </w:p>
    <w:p w14:paraId="6F211572" w14:textId="2E4E4BE3" w:rsidR="00D21B8A" w:rsidRDefault="00CF19DD">
      <w:pPr>
        <w:pStyle w:val="Web"/>
        <w:spacing w:line="360" w:lineRule="auto"/>
        <w:jc w:val="both"/>
        <w:textAlignment w:val="baseline"/>
      </w:pPr>
      <w:r>
        <w:rPr>
          <w:rFonts w:eastAsia="Segoe UI" w:cs="Calibri"/>
          <w:b/>
          <w:bCs/>
          <w:shd w:val="clear" w:color="auto" w:fill="FFFFFF"/>
          <w:lang w:val="el-GR"/>
        </w:rPr>
        <w:t>β.</w:t>
      </w:r>
      <w:r>
        <w:rPr>
          <w:rFonts w:eastAsia="Segoe UI" w:cs="Calibri"/>
          <w:shd w:val="clear" w:color="auto" w:fill="FFFFFF"/>
          <w:lang w:val="el-GR"/>
        </w:rPr>
        <w:t xml:space="preserve"> «</w:t>
      </w:r>
      <w:r>
        <w:rPr>
          <w:rFonts w:eastAsia="Segoe UI" w:cs="Calibri"/>
          <w:b/>
          <w:bCs/>
          <w:i/>
          <w:iCs/>
          <w:shd w:val="clear" w:color="auto" w:fill="FFFFFF"/>
          <w:lang w:val="el-GR"/>
        </w:rPr>
        <w:t>εἴ τι ἐγὼ ἐλλείποιμι τῷ λόγῳ τῆς κατηγορίας, οὐκ ἂν δίκαιος εἴη οὗτος διὰ τοῦτο ὠφεληθῆναι</w:t>
      </w:r>
      <w:r>
        <w:rPr>
          <w:rFonts w:eastAsia="Segoe UI" w:cs="Calibri"/>
          <w:shd w:val="clear" w:color="auto" w:fill="FFFFFF"/>
          <w:lang w:val="el-GR"/>
        </w:rPr>
        <w:t xml:space="preserve">»: Ο βουλευτής - κατήγορος του Φίλωνα διατυπώνει τη σκέψη του σχετικά με την κατηγορία που θα απευθύνει στον Φίλωνα με έναν υποθετικό λόγο. Να διακρίνετε την υπόθεση από την απόδοση αιτιολογώντας την απάντησή σας. </w:t>
      </w:r>
      <w:r>
        <w:rPr>
          <w:rFonts w:eastAsia="Segoe UI" w:cs="Calibri"/>
          <w:shd w:val="clear" w:color="auto" w:fill="FFFFFF"/>
        </w:rPr>
        <w:t>(μονάδες 4) </w:t>
      </w:r>
    </w:p>
    <w:p w14:paraId="6340B078" w14:textId="77777777" w:rsidR="00D21B8A" w:rsidRDefault="00CF19DD">
      <w:pPr>
        <w:pStyle w:val="Web"/>
        <w:spacing w:line="360" w:lineRule="auto"/>
        <w:jc w:val="right"/>
        <w:textAlignment w:val="baseline"/>
      </w:pPr>
      <w:r>
        <w:rPr>
          <w:rFonts w:eastAsia="Segoe UI" w:cs="Calibri"/>
          <w:b/>
          <w:bCs/>
          <w:shd w:val="clear" w:color="auto" w:fill="FFFFFF"/>
        </w:rPr>
        <w:t>Μονάδες 10</w:t>
      </w:r>
      <w:r>
        <w:rPr>
          <w:rFonts w:eastAsia="Segoe UI" w:cs="Calibri"/>
          <w:shd w:val="clear" w:color="auto" w:fill="FFFFFF"/>
        </w:rPr>
        <w:t> </w:t>
      </w:r>
    </w:p>
    <w:p w14:paraId="43BEE7C0" w14:textId="77777777" w:rsidR="00D21B8A" w:rsidRDefault="00D21B8A">
      <w:pPr>
        <w:spacing w:line="360" w:lineRule="auto"/>
        <w:jc w:val="both"/>
        <w:rPr>
          <w:rFonts w:cs="Calibri"/>
          <w:sz w:val="24"/>
          <w:szCs w:val="24"/>
        </w:rPr>
      </w:pPr>
    </w:p>
    <w:sectPr w:rsidR="00D21B8A">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E6"/>
    <w:rsid w:val="00000674"/>
    <w:rsid w:val="003424E1"/>
    <w:rsid w:val="003D292D"/>
    <w:rsid w:val="003D59DC"/>
    <w:rsid w:val="004420E6"/>
    <w:rsid w:val="0046308C"/>
    <w:rsid w:val="005A2296"/>
    <w:rsid w:val="007154FF"/>
    <w:rsid w:val="00782828"/>
    <w:rsid w:val="007D7844"/>
    <w:rsid w:val="007F3340"/>
    <w:rsid w:val="008402B5"/>
    <w:rsid w:val="00893B42"/>
    <w:rsid w:val="008E6A3E"/>
    <w:rsid w:val="00A21356"/>
    <w:rsid w:val="00A95CFC"/>
    <w:rsid w:val="00AA7D73"/>
    <w:rsid w:val="00AC4C48"/>
    <w:rsid w:val="00BF2F26"/>
    <w:rsid w:val="00CF19DD"/>
    <w:rsid w:val="00D21B8A"/>
    <w:rsid w:val="00D90938"/>
    <w:rsid w:val="00E47848"/>
    <w:rsid w:val="00F0526A"/>
    <w:rsid w:val="00F30D44"/>
    <w:rsid w:val="00F358D6"/>
    <w:rsid w:val="04A71728"/>
    <w:rsid w:val="0C25768F"/>
    <w:rsid w:val="10623BAC"/>
    <w:rsid w:val="119E3738"/>
    <w:rsid w:val="143D4059"/>
    <w:rsid w:val="1A4E27DF"/>
    <w:rsid w:val="1B097DF9"/>
    <w:rsid w:val="2E656AC4"/>
    <w:rsid w:val="44CA17EA"/>
    <w:rsid w:val="455B3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AF5F4"/>
  <w15:docId w15:val="{DC05A3D5-1ADB-4792-996C-A7237D78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alibri" w:hAnsi="Calibr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qFormat/>
    <w:rPr>
      <w:sz w:val="24"/>
      <w:szCs w:val="24"/>
    </w:rPr>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3967</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ΕΛΕΝΗ ΓΕΩΡΓΙΟΥ</cp:lastModifiedBy>
  <cp:revision>3</cp:revision>
  <dcterms:created xsi:type="dcterms:W3CDTF">2023-01-30T16:49:00Z</dcterms:created>
  <dcterms:modified xsi:type="dcterms:W3CDTF">2023-01-30T17:08:00Z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1033-11.2.0.10447</vt:lpwstr>
  </property>
  <property fmtid="{D5CDD505-2E9C-101B-9397-08002B2CF9AE}" pid="3" name="ICV">
    <vt:lpwstr>257C4C3389794EF785DBEB72B8946546</vt:lpwstr>
  </property>
</Properties>
</file>