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59FB2" w14:textId="77777777" w:rsidR="0047078B" w:rsidRPr="00373230" w:rsidRDefault="009B5F45" w:rsidP="00AB185A">
      <w:pPr>
        <w:pStyle w:val="1"/>
        <w:spacing w:after="0" w:line="360" w:lineRule="auto"/>
        <w:ind w:left="-5"/>
        <w:rPr>
          <w:rFonts w:asciiTheme="minorHAnsi" w:hAnsiTheme="minorHAnsi" w:cstheme="minorHAnsi"/>
          <w:sz w:val="24"/>
          <w:szCs w:val="24"/>
          <w:u w:val="single"/>
        </w:rPr>
      </w:pPr>
      <w:r w:rsidRPr="00373230">
        <w:rPr>
          <w:rFonts w:asciiTheme="minorHAnsi" w:hAnsiTheme="minorHAnsi" w:cstheme="minorBidi"/>
          <w:sz w:val="24"/>
          <w:szCs w:val="24"/>
          <w:u w:val="single"/>
        </w:rPr>
        <w:t>Θέμα 2</w:t>
      </w:r>
      <w:r w:rsidRPr="00373230">
        <w:rPr>
          <w:rFonts w:asciiTheme="minorHAnsi" w:hAnsiTheme="minorHAnsi" w:cstheme="minorBidi"/>
          <w:sz w:val="24"/>
          <w:szCs w:val="24"/>
          <w:u w:val="single"/>
          <w:vertAlign w:val="superscript"/>
        </w:rPr>
        <w:t>ο</w:t>
      </w:r>
      <w:r w:rsidRPr="00373230">
        <w:rPr>
          <w:rFonts w:asciiTheme="minorHAnsi" w:hAnsiTheme="minorHAnsi" w:cstheme="minorBidi"/>
          <w:sz w:val="24"/>
          <w:szCs w:val="24"/>
          <w:u w:val="single"/>
        </w:rPr>
        <w:t xml:space="preserve"> </w:t>
      </w:r>
      <w:r w:rsidRPr="00373230">
        <w:rPr>
          <w:rFonts w:asciiTheme="minorHAnsi" w:hAnsiTheme="minorHAnsi" w:cstheme="minorBidi"/>
          <w:b w:val="0"/>
          <w:sz w:val="24"/>
          <w:szCs w:val="24"/>
          <w:u w:val="single"/>
        </w:rPr>
        <w:t xml:space="preserve"> </w:t>
      </w:r>
    </w:p>
    <w:p w14:paraId="61606F93" w14:textId="5CD33216" w:rsidR="002C4AE1" w:rsidRPr="00373230" w:rsidRDefault="00FA75F8" w:rsidP="00AB185A">
      <w:pPr>
        <w:pStyle w:val="Web"/>
        <w:shd w:val="clear" w:color="auto" w:fill="FFFFFF"/>
        <w:spacing w:after="0" w:line="360" w:lineRule="auto"/>
        <w:rPr>
          <w:rFonts w:asciiTheme="minorHAnsi" w:hAnsiTheme="minorHAnsi" w:cstheme="minorHAnsi"/>
          <w:shd w:val="clear" w:color="auto" w:fill="FFFFFF" w:themeFill="background1"/>
        </w:rPr>
      </w:pPr>
      <w:r w:rsidRPr="00373230">
        <w:rPr>
          <w:rFonts w:asciiTheme="minorHAnsi" w:hAnsiTheme="minorHAnsi" w:cstheme="minorHAnsi"/>
        </w:rPr>
        <w:t xml:space="preserve">Το </w:t>
      </w:r>
      <w:proofErr w:type="spellStart"/>
      <w:r w:rsidRPr="00373230">
        <w:rPr>
          <w:rFonts w:asciiTheme="minorHAnsi" w:hAnsiTheme="minorHAnsi" w:cstheme="minorHAnsi"/>
        </w:rPr>
        <w:t>υποξείδιο</w:t>
      </w:r>
      <w:proofErr w:type="spellEnd"/>
      <w:r w:rsidRPr="00373230">
        <w:rPr>
          <w:rFonts w:asciiTheme="minorHAnsi" w:hAnsiTheme="minorHAnsi" w:cstheme="minorHAnsi"/>
        </w:rPr>
        <w:t xml:space="preserve"> του αζώτου (Ν</w:t>
      </w:r>
      <w:r w:rsidRPr="00373230">
        <w:rPr>
          <w:rFonts w:asciiTheme="minorHAnsi" w:hAnsiTheme="minorHAnsi" w:cstheme="minorHAnsi"/>
          <w:vertAlign w:val="subscript"/>
        </w:rPr>
        <w:t>2</w:t>
      </w:r>
      <w:r w:rsidRPr="00373230">
        <w:rPr>
          <w:rFonts w:asciiTheme="minorHAnsi" w:hAnsiTheme="minorHAnsi" w:cstheme="minorHAnsi"/>
        </w:rPr>
        <w:t xml:space="preserve">Ο) </w:t>
      </w:r>
      <w:r w:rsidR="006F69B2">
        <w:rPr>
          <w:rFonts w:asciiTheme="minorHAnsi" w:hAnsiTheme="minorHAnsi" w:cstheme="minorHAnsi"/>
        </w:rPr>
        <w:t>παρασκευάζεται</w:t>
      </w:r>
      <w:r w:rsidR="00A95FF1" w:rsidRPr="00373230">
        <w:rPr>
          <w:rFonts w:asciiTheme="minorHAnsi" w:hAnsiTheme="minorHAnsi" w:cstheme="minorHAnsi"/>
        </w:rPr>
        <w:t xml:space="preserve"> μέσω της </w:t>
      </w:r>
      <w:r w:rsidR="00EE548C" w:rsidRPr="00373230">
        <w:rPr>
          <w:rFonts w:asciiTheme="minorHAnsi" w:hAnsiTheme="minorHAnsi" w:cstheme="minorHAnsi"/>
        </w:rPr>
        <w:t>αντίδρασης</w:t>
      </w:r>
      <w:r w:rsidR="00A95FF1" w:rsidRPr="00373230">
        <w:rPr>
          <w:rFonts w:asciiTheme="minorHAnsi" w:hAnsiTheme="minorHAnsi" w:cstheme="minorHAnsi"/>
        </w:rPr>
        <w:t xml:space="preserve"> του </w:t>
      </w:r>
      <w:r w:rsidR="00A95FF1" w:rsidRPr="00373230">
        <w:rPr>
          <w:rFonts w:asciiTheme="minorHAnsi" w:hAnsiTheme="minorHAnsi" w:cstheme="minorHAnsi"/>
          <w:shd w:val="clear" w:color="auto" w:fill="FFFFFF" w:themeFill="background1"/>
          <w:lang w:val="en-US"/>
        </w:rPr>
        <w:t>HNO</w:t>
      </w:r>
      <w:r w:rsidR="00A95FF1" w:rsidRPr="00373230">
        <w:rPr>
          <w:rFonts w:asciiTheme="minorHAnsi" w:hAnsiTheme="minorHAnsi" w:cstheme="minorHAnsi"/>
          <w:shd w:val="clear" w:color="auto" w:fill="FFFFFF" w:themeFill="background1"/>
          <w:vertAlign w:val="subscript"/>
        </w:rPr>
        <w:t xml:space="preserve">3 </w:t>
      </w:r>
      <w:r w:rsidR="00EE548C" w:rsidRPr="00373230">
        <w:rPr>
          <w:rFonts w:asciiTheme="minorHAnsi" w:hAnsiTheme="minorHAnsi" w:cstheme="minorHAnsi"/>
          <w:shd w:val="clear" w:color="auto" w:fill="FFFFFF" w:themeFill="background1"/>
        </w:rPr>
        <w:t>με το</w:t>
      </w:r>
      <w:r w:rsidR="00A95FF1" w:rsidRPr="00373230">
        <w:rPr>
          <w:rFonts w:asciiTheme="minorHAnsi" w:hAnsiTheme="minorHAnsi" w:cstheme="minorHAnsi"/>
          <w:shd w:val="clear" w:color="auto" w:fill="FFFFFF" w:themeFill="background1"/>
        </w:rPr>
        <w:t xml:space="preserve"> </w:t>
      </w:r>
      <w:proofErr w:type="spellStart"/>
      <w:r w:rsidR="00EE548C" w:rsidRPr="00373230">
        <w:rPr>
          <w:rFonts w:asciiTheme="minorHAnsi" w:hAnsiTheme="minorHAnsi" w:cstheme="minorHAnsi"/>
          <w:shd w:val="clear" w:color="auto" w:fill="FFFFFF" w:themeFill="background1"/>
          <w:lang w:val="en-US"/>
        </w:rPr>
        <w:t>SnCl</w:t>
      </w:r>
      <w:proofErr w:type="spellEnd"/>
      <w:r w:rsidR="00EE548C" w:rsidRPr="00373230">
        <w:rPr>
          <w:rFonts w:asciiTheme="minorHAnsi" w:hAnsiTheme="minorHAnsi" w:cstheme="minorHAnsi"/>
          <w:shd w:val="clear" w:color="auto" w:fill="FFFFFF" w:themeFill="background1"/>
          <w:vertAlign w:val="subscript"/>
        </w:rPr>
        <w:t>2</w:t>
      </w:r>
      <w:r w:rsidR="00A95FF1" w:rsidRPr="00373230">
        <w:rPr>
          <w:rFonts w:asciiTheme="minorHAnsi" w:hAnsiTheme="minorHAnsi" w:cstheme="minorHAnsi"/>
          <w:shd w:val="clear" w:color="auto" w:fill="FFFFFF" w:themeFill="background1"/>
        </w:rPr>
        <w:t xml:space="preserve"> σε</w:t>
      </w:r>
      <w:r w:rsidR="004169C5" w:rsidRPr="00373230">
        <w:rPr>
          <w:rFonts w:asciiTheme="minorHAnsi" w:hAnsiTheme="minorHAnsi" w:cstheme="minorHAnsi"/>
          <w:shd w:val="clear" w:color="auto" w:fill="FFFFFF" w:themeFill="background1"/>
        </w:rPr>
        <w:t xml:space="preserve"> υδατικό </w:t>
      </w:r>
      <w:r w:rsidR="00A95FF1" w:rsidRPr="00373230">
        <w:rPr>
          <w:rFonts w:asciiTheme="minorHAnsi" w:hAnsiTheme="minorHAnsi" w:cstheme="minorHAnsi"/>
          <w:shd w:val="clear" w:color="auto" w:fill="FFFFFF" w:themeFill="background1"/>
        </w:rPr>
        <w:t xml:space="preserve">διάλυμα </w:t>
      </w:r>
      <w:r w:rsidR="00A95FF1" w:rsidRPr="00373230">
        <w:rPr>
          <w:rFonts w:asciiTheme="minorHAnsi" w:hAnsiTheme="minorHAnsi" w:cstheme="minorHAnsi"/>
          <w:shd w:val="clear" w:color="auto" w:fill="FFFFFF" w:themeFill="background1"/>
          <w:lang w:val="en-US"/>
        </w:rPr>
        <w:t>HCl</w:t>
      </w:r>
      <w:r w:rsidR="00272B5F" w:rsidRPr="00373230">
        <w:rPr>
          <w:rFonts w:asciiTheme="minorHAnsi" w:hAnsiTheme="minorHAnsi" w:cstheme="minorHAnsi"/>
          <w:shd w:val="clear" w:color="auto" w:fill="FFFFFF" w:themeFill="background1"/>
        </w:rPr>
        <w:t xml:space="preserve">, </w:t>
      </w:r>
      <w:r w:rsidR="002C4AE1" w:rsidRPr="00373230">
        <w:rPr>
          <w:rFonts w:asciiTheme="minorHAnsi" w:hAnsiTheme="minorHAnsi" w:cstheme="minorHAnsi"/>
          <w:shd w:val="clear" w:color="auto" w:fill="FFFFFF" w:themeFill="background1"/>
        </w:rPr>
        <w:t xml:space="preserve">που </w:t>
      </w:r>
      <w:r w:rsidR="00674E92" w:rsidRPr="00373230">
        <w:rPr>
          <w:rFonts w:asciiTheme="minorHAnsi" w:hAnsiTheme="minorHAnsi" w:cstheme="minorHAnsi"/>
          <w:shd w:val="clear" w:color="auto" w:fill="FFFFFF" w:themeFill="background1"/>
        </w:rPr>
        <w:t>περιγράφεται</w:t>
      </w:r>
      <w:r w:rsidR="002C4AE1" w:rsidRPr="00373230">
        <w:rPr>
          <w:rFonts w:asciiTheme="minorHAnsi" w:hAnsiTheme="minorHAnsi" w:cstheme="minorHAnsi"/>
          <w:shd w:val="clear" w:color="auto" w:fill="FFFFFF" w:themeFill="background1"/>
        </w:rPr>
        <w:t xml:space="preserve"> από τη μη ισο</w:t>
      </w:r>
      <w:r w:rsidR="009B6EA7" w:rsidRPr="00373230">
        <w:rPr>
          <w:rFonts w:asciiTheme="minorHAnsi" w:hAnsiTheme="minorHAnsi" w:cstheme="minorHAnsi"/>
          <w:shd w:val="clear" w:color="auto" w:fill="FFFFFF" w:themeFill="background1"/>
        </w:rPr>
        <w:t>στ</w:t>
      </w:r>
      <w:r w:rsidR="002C4AE1" w:rsidRPr="00373230">
        <w:rPr>
          <w:rFonts w:asciiTheme="minorHAnsi" w:hAnsiTheme="minorHAnsi" w:cstheme="minorHAnsi"/>
          <w:shd w:val="clear" w:color="auto" w:fill="FFFFFF" w:themeFill="background1"/>
        </w:rPr>
        <w:t xml:space="preserve">αθμισμένη χημική εξίσωση: </w:t>
      </w:r>
    </w:p>
    <w:p w14:paraId="77A04487" w14:textId="359C3871" w:rsidR="002C4AE1" w:rsidRPr="00373230" w:rsidRDefault="002C4AE1" w:rsidP="00AB185A">
      <w:pPr>
        <w:pStyle w:val="Web"/>
        <w:shd w:val="clear" w:color="auto" w:fill="FFFFFF"/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bookmarkStart w:id="0" w:name="_Hlk120573703"/>
      <w:proofErr w:type="spellStart"/>
      <w:r w:rsidRPr="00373230">
        <w:rPr>
          <w:rFonts w:asciiTheme="minorHAnsi" w:hAnsiTheme="minorHAnsi" w:cstheme="minorHAnsi"/>
          <w:shd w:val="clear" w:color="auto" w:fill="FFFFFF" w:themeFill="background1"/>
          <w:lang w:val="en-US"/>
        </w:rPr>
        <w:t>SnCl</w:t>
      </w:r>
      <w:proofErr w:type="spellEnd"/>
      <w:r w:rsidRPr="00373230">
        <w:rPr>
          <w:rFonts w:asciiTheme="minorHAnsi" w:hAnsiTheme="minorHAnsi" w:cstheme="minorHAnsi"/>
          <w:shd w:val="clear" w:color="auto" w:fill="FFFFFF" w:themeFill="background1"/>
          <w:vertAlign w:val="subscript"/>
        </w:rPr>
        <w:t>2</w:t>
      </w:r>
      <w:r w:rsidR="00EE548C" w:rsidRPr="00373230">
        <w:rPr>
          <w:rFonts w:asciiTheme="minorHAnsi" w:hAnsiTheme="minorHAnsi" w:cstheme="minorHAnsi"/>
          <w:shd w:val="clear" w:color="auto" w:fill="FFFFFF" w:themeFill="background1"/>
        </w:rPr>
        <w:t xml:space="preserve"> </w:t>
      </w:r>
      <w:r w:rsidRPr="00373230">
        <w:rPr>
          <w:rFonts w:asciiTheme="minorHAnsi" w:hAnsiTheme="minorHAnsi" w:cstheme="minorHAnsi"/>
          <w:shd w:val="clear" w:color="auto" w:fill="FFFFFF" w:themeFill="background1"/>
        </w:rPr>
        <w:t xml:space="preserve">+ </w:t>
      </w:r>
      <w:bookmarkStart w:id="1" w:name="_Hlk118415550"/>
      <w:r w:rsidRPr="00373230">
        <w:rPr>
          <w:rFonts w:asciiTheme="minorHAnsi" w:hAnsiTheme="minorHAnsi" w:cstheme="minorHAnsi"/>
          <w:shd w:val="clear" w:color="auto" w:fill="FFFFFF" w:themeFill="background1"/>
          <w:lang w:val="en-US"/>
        </w:rPr>
        <w:t>HNO</w:t>
      </w:r>
      <w:r w:rsidRPr="00373230">
        <w:rPr>
          <w:rFonts w:asciiTheme="minorHAnsi" w:hAnsiTheme="minorHAnsi" w:cstheme="minorHAnsi"/>
          <w:shd w:val="clear" w:color="auto" w:fill="FFFFFF" w:themeFill="background1"/>
          <w:vertAlign w:val="subscript"/>
        </w:rPr>
        <w:t>3</w:t>
      </w:r>
      <w:bookmarkEnd w:id="1"/>
      <w:r w:rsidRPr="00373230">
        <w:rPr>
          <w:rFonts w:asciiTheme="minorHAnsi" w:hAnsiTheme="minorHAnsi" w:cstheme="minorHAnsi"/>
          <w:shd w:val="clear" w:color="auto" w:fill="FFFFFF" w:themeFill="background1"/>
        </w:rPr>
        <w:t xml:space="preserve"> </w:t>
      </w:r>
      <w:r w:rsidR="00EE548C" w:rsidRPr="00373230">
        <w:rPr>
          <w:rFonts w:asciiTheme="minorHAnsi" w:hAnsiTheme="minorHAnsi" w:cstheme="minorHAnsi"/>
          <w:shd w:val="clear" w:color="auto" w:fill="FFFFFF" w:themeFill="background1"/>
        </w:rPr>
        <w:t>+</w:t>
      </w:r>
      <w:r w:rsidRPr="00373230">
        <w:rPr>
          <w:rStyle w:val="normaltextrun"/>
          <w:rFonts w:asciiTheme="minorHAnsi" w:hAnsiTheme="minorHAnsi" w:cstheme="minorHAnsi"/>
          <w:bdr w:val="none" w:sz="0" w:space="0" w:color="auto" w:frame="1"/>
        </w:rPr>
        <w:t xml:space="preserve"> </w:t>
      </w:r>
      <w:r w:rsidR="00EE548C" w:rsidRPr="00373230">
        <w:rPr>
          <w:rFonts w:asciiTheme="minorHAnsi" w:hAnsiTheme="minorHAnsi" w:cstheme="minorHAnsi"/>
          <w:shd w:val="clear" w:color="auto" w:fill="FFFFFF" w:themeFill="background1"/>
          <w:lang w:val="en-US"/>
        </w:rPr>
        <w:t>HCl</w:t>
      </w:r>
      <w:r w:rsidR="00EE548C" w:rsidRPr="00373230">
        <w:rPr>
          <w:rFonts w:asciiTheme="minorHAnsi" w:hAnsiTheme="minorHAnsi" w:cstheme="minorHAnsi"/>
          <w:shd w:val="clear" w:color="auto" w:fill="FFFFFF" w:themeFill="background1"/>
        </w:rPr>
        <w:t xml:space="preserve"> </w:t>
      </w:r>
      <w:r w:rsidRPr="00373230">
        <w:rPr>
          <w:rStyle w:val="normaltextrun"/>
          <w:rFonts w:ascii="Symbol" w:hAnsi="Symbol"/>
          <w:bdr w:val="none" w:sz="0" w:space="0" w:color="auto" w:frame="1"/>
        </w:rPr>
        <w:t xml:space="preserve">® </w:t>
      </w:r>
      <w:proofErr w:type="spellStart"/>
      <w:r w:rsidRPr="00373230">
        <w:rPr>
          <w:rFonts w:asciiTheme="minorHAnsi" w:hAnsiTheme="minorHAnsi" w:cstheme="minorHAnsi"/>
          <w:shd w:val="clear" w:color="auto" w:fill="FFFFFF" w:themeFill="background1"/>
          <w:lang w:val="en-US"/>
        </w:rPr>
        <w:t>SnCl</w:t>
      </w:r>
      <w:proofErr w:type="spellEnd"/>
      <w:r w:rsidRPr="00373230">
        <w:rPr>
          <w:rFonts w:asciiTheme="minorHAnsi" w:hAnsiTheme="minorHAnsi" w:cstheme="minorHAnsi"/>
          <w:shd w:val="clear" w:color="auto" w:fill="FFFFFF" w:themeFill="background1"/>
          <w:vertAlign w:val="subscript"/>
        </w:rPr>
        <w:t>4</w:t>
      </w:r>
      <w:r w:rsidR="00EE548C" w:rsidRPr="00373230">
        <w:rPr>
          <w:rFonts w:asciiTheme="minorHAnsi" w:hAnsiTheme="minorHAnsi" w:cstheme="minorHAnsi"/>
          <w:shd w:val="clear" w:color="auto" w:fill="FFFFFF" w:themeFill="background1"/>
        </w:rPr>
        <w:t xml:space="preserve"> </w:t>
      </w:r>
      <w:r w:rsidRPr="00373230">
        <w:rPr>
          <w:rFonts w:asciiTheme="minorHAnsi" w:hAnsiTheme="minorHAnsi" w:cstheme="minorHAnsi"/>
          <w:shd w:val="clear" w:color="auto" w:fill="FFFFFF" w:themeFill="background1"/>
        </w:rPr>
        <w:t xml:space="preserve">+ </w:t>
      </w:r>
      <w:r w:rsidRPr="00373230">
        <w:rPr>
          <w:rFonts w:asciiTheme="minorHAnsi" w:hAnsiTheme="minorHAnsi" w:cstheme="minorHAnsi"/>
          <w:shd w:val="clear" w:color="auto" w:fill="FFFFFF" w:themeFill="background1"/>
          <w:lang w:val="en-US"/>
        </w:rPr>
        <w:t>N</w:t>
      </w:r>
      <w:r w:rsidRPr="00373230">
        <w:rPr>
          <w:rFonts w:asciiTheme="minorHAnsi" w:hAnsiTheme="minorHAnsi" w:cstheme="minorHAnsi"/>
          <w:shd w:val="clear" w:color="auto" w:fill="FFFFFF" w:themeFill="background1"/>
          <w:vertAlign w:val="subscript"/>
        </w:rPr>
        <w:t>2</w:t>
      </w:r>
      <w:r w:rsidRPr="00373230">
        <w:rPr>
          <w:rFonts w:asciiTheme="minorHAnsi" w:hAnsiTheme="minorHAnsi" w:cstheme="minorHAnsi"/>
          <w:shd w:val="clear" w:color="auto" w:fill="FFFFFF" w:themeFill="background1"/>
          <w:lang w:val="en-US"/>
        </w:rPr>
        <w:t>O</w:t>
      </w:r>
      <w:r w:rsidR="00EE548C" w:rsidRPr="00373230">
        <w:rPr>
          <w:rFonts w:asciiTheme="minorHAnsi" w:hAnsiTheme="minorHAnsi" w:cstheme="minorHAnsi"/>
          <w:shd w:val="clear" w:color="auto" w:fill="FFFFFF" w:themeFill="background1"/>
        </w:rPr>
        <w:t xml:space="preserve"> </w:t>
      </w:r>
      <w:r w:rsidRPr="00373230">
        <w:rPr>
          <w:rFonts w:asciiTheme="minorHAnsi" w:hAnsiTheme="minorHAnsi" w:cstheme="minorHAnsi"/>
          <w:shd w:val="clear" w:color="auto" w:fill="FFFFFF" w:themeFill="background1"/>
        </w:rPr>
        <w:t>+</w:t>
      </w:r>
      <w:r w:rsidR="00955628" w:rsidRPr="00373230">
        <w:rPr>
          <w:rFonts w:asciiTheme="minorHAnsi" w:hAnsiTheme="minorHAnsi" w:cstheme="minorHAnsi"/>
          <w:shd w:val="clear" w:color="auto" w:fill="FFFFFF" w:themeFill="background1"/>
        </w:rPr>
        <w:t xml:space="preserve"> </w:t>
      </w:r>
      <w:r w:rsidRPr="00373230">
        <w:rPr>
          <w:rFonts w:asciiTheme="minorHAnsi" w:hAnsiTheme="minorHAnsi" w:cstheme="minorHAnsi"/>
          <w:shd w:val="clear" w:color="auto" w:fill="FFFFFF" w:themeFill="background1"/>
          <w:lang w:val="en-US"/>
        </w:rPr>
        <w:t>H</w:t>
      </w:r>
      <w:r w:rsidRPr="00373230">
        <w:rPr>
          <w:rFonts w:asciiTheme="minorHAnsi" w:hAnsiTheme="minorHAnsi" w:cstheme="minorHAnsi"/>
          <w:shd w:val="clear" w:color="auto" w:fill="FFFFFF" w:themeFill="background1"/>
          <w:vertAlign w:val="subscript"/>
        </w:rPr>
        <w:t>2</w:t>
      </w:r>
      <w:r w:rsidRPr="00373230">
        <w:rPr>
          <w:rFonts w:asciiTheme="minorHAnsi" w:hAnsiTheme="minorHAnsi" w:cstheme="minorHAnsi"/>
          <w:shd w:val="clear" w:color="auto" w:fill="FFFFFF" w:themeFill="background1"/>
          <w:lang w:val="en-US"/>
        </w:rPr>
        <w:t>O</w:t>
      </w:r>
    </w:p>
    <w:bookmarkEnd w:id="0"/>
    <w:p w14:paraId="58A4857A" w14:textId="1D5A92F5" w:rsidR="002C4AE1" w:rsidRPr="00373230" w:rsidRDefault="002C4AE1" w:rsidP="00AB185A">
      <w:pPr>
        <w:spacing w:after="0" w:line="360" w:lineRule="auto"/>
        <w:ind w:left="567"/>
        <w:rPr>
          <w:rFonts w:asciiTheme="minorHAnsi" w:hAnsiTheme="minorHAnsi" w:cstheme="minorHAnsi"/>
          <w:i/>
          <w:iCs/>
          <w:sz w:val="24"/>
          <w:szCs w:val="24"/>
        </w:rPr>
      </w:pPr>
      <w:r w:rsidRPr="00373230">
        <w:rPr>
          <w:rFonts w:asciiTheme="minorHAnsi" w:hAnsiTheme="minorHAnsi" w:cstheme="minorHAnsi"/>
          <w:b/>
          <w:sz w:val="24"/>
          <w:szCs w:val="24"/>
        </w:rPr>
        <w:t xml:space="preserve">α) </w:t>
      </w:r>
      <w:r w:rsidRPr="00373230">
        <w:rPr>
          <w:rFonts w:asciiTheme="minorHAnsi" w:hAnsiTheme="minorHAnsi" w:cstheme="minorHAnsi"/>
          <w:bCs/>
          <w:sz w:val="24"/>
          <w:szCs w:val="24"/>
        </w:rPr>
        <w:t>Να συμπληρώσετε τους συντελεστές της παραπάνω χημικής εξίσωσης.</w:t>
      </w:r>
      <w:r w:rsidRPr="00373230">
        <w:rPr>
          <w:rFonts w:asciiTheme="minorHAnsi" w:hAnsiTheme="minorHAnsi" w:cstheme="minorHAnsi"/>
          <w:i/>
          <w:iCs/>
          <w:sz w:val="24"/>
          <w:szCs w:val="24"/>
        </w:rPr>
        <w:t xml:space="preserve"> (μονάδες </w:t>
      </w:r>
      <w:r w:rsidR="00CB6932" w:rsidRPr="00373230">
        <w:rPr>
          <w:rFonts w:asciiTheme="minorHAnsi" w:hAnsiTheme="minorHAnsi" w:cstheme="minorHAnsi"/>
          <w:i/>
          <w:iCs/>
          <w:sz w:val="24"/>
          <w:szCs w:val="24"/>
        </w:rPr>
        <w:t>3</w:t>
      </w:r>
      <w:r w:rsidRPr="00373230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213ED688" w14:textId="40E0633C" w:rsidR="005D7B98" w:rsidRPr="0052290A" w:rsidRDefault="005D7B98" w:rsidP="00AB185A">
      <w:pPr>
        <w:spacing w:after="0" w:line="360" w:lineRule="auto"/>
        <w:ind w:left="567"/>
        <w:rPr>
          <w:rFonts w:asciiTheme="minorHAnsi" w:hAnsiTheme="minorHAnsi" w:cstheme="minorHAnsi"/>
          <w:i/>
          <w:iCs/>
          <w:sz w:val="24"/>
          <w:szCs w:val="24"/>
        </w:rPr>
      </w:pPr>
      <w:r w:rsidRPr="00373230">
        <w:rPr>
          <w:rFonts w:asciiTheme="minorHAnsi" w:hAnsiTheme="minorHAnsi" w:cstheme="minorHAnsi"/>
          <w:b/>
          <w:sz w:val="24"/>
          <w:szCs w:val="24"/>
        </w:rPr>
        <w:t xml:space="preserve">β) </w:t>
      </w:r>
      <w:r w:rsidRPr="00373230">
        <w:rPr>
          <w:rFonts w:asciiTheme="minorHAnsi" w:hAnsiTheme="minorHAnsi" w:cstheme="minorHAnsi"/>
          <w:bCs/>
          <w:sz w:val="24"/>
          <w:szCs w:val="24"/>
        </w:rPr>
        <w:t xml:space="preserve">Να εξηγήσετε ποιο </w:t>
      </w:r>
      <w:r w:rsidR="005666DB" w:rsidRPr="00373230">
        <w:rPr>
          <w:rFonts w:asciiTheme="minorHAnsi" w:hAnsiTheme="minorHAnsi" w:cstheme="minorHAnsi"/>
          <w:bCs/>
          <w:sz w:val="24"/>
          <w:szCs w:val="24"/>
        </w:rPr>
        <w:t xml:space="preserve">είναι το αναγωγικό </w:t>
      </w:r>
      <w:r w:rsidRPr="00373230">
        <w:rPr>
          <w:rFonts w:asciiTheme="minorHAnsi" w:hAnsiTheme="minorHAnsi" w:cstheme="minorHAnsi"/>
          <w:bCs/>
          <w:sz w:val="24"/>
          <w:szCs w:val="24"/>
        </w:rPr>
        <w:t>και ποιο το οξειδωτικό</w:t>
      </w:r>
      <w:r w:rsidR="00660993" w:rsidRPr="0037323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666DB">
        <w:rPr>
          <w:rFonts w:asciiTheme="minorHAnsi" w:hAnsiTheme="minorHAnsi" w:cstheme="minorHAnsi"/>
          <w:bCs/>
          <w:sz w:val="24"/>
          <w:szCs w:val="24"/>
        </w:rPr>
        <w:t xml:space="preserve">σώμα </w:t>
      </w:r>
      <w:r w:rsidR="00660993" w:rsidRPr="00373230">
        <w:rPr>
          <w:rFonts w:asciiTheme="minorHAnsi" w:hAnsiTheme="minorHAnsi" w:cstheme="minorHAnsi"/>
          <w:bCs/>
          <w:sz w:val="24"/>
          <w:szCs w:val="24"/>
        </w:rPr>
        <w:t>στην παραπάνω αντίδραση</w:t>
      </w:r>
      <w:r w:rsidRPr="00373230">
        <w:rPr>
          <w:rFonts w:asciiTheme="minorHAnsi" w:hAnsiTheme="minorHAnsi" w:cstheme="minorHAnsi"/>
          <w:bCs/>
          <w:sz w:val="24"/>
          <w:szCs w:val="24"/>
        </w:rPr>
        <w:t>.</w:t>
      </w:r>
      <w:r w:rsidR="0095521D" w:rsidRPr="00373230">
        <w:rPr>
          <w:rFonts w:asciiTheme="minorHAnsi" w:hAnsiTheme="minorHAnsi" w:cstheme="minorHAnsi"/>
          <w:i/>
          <w:iCs/>
          <w:sz w:val="24"/>
          <w:szCs w:val="24"/>
        </w:rPr>
        <w:t xml:space="preserve"> (μονάδες </w:t>
      </w:r>
      <w:r w:rsidR="00860B28" w:rsidRPr="00373230">
        <w:rPr>
          <w:rFonts w:asciiTheme="minorHAnsi" w:hAnsiTheme="minorHAnsi" w:cstheme="minorHAnsi"/>
          <w:i/>
          <w:iCs/>
          <w:sz w:val="24"/>
          <w:szCs w:val="24"/>
        </w:rPr>
        <w:t>4</w:t>
      </w:r>
      <w:r w:rsidR="0095521D" w:rsidRPr="00373230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387F2DDC" w14:textId="1844166C" w:rsidR="00423B4B" w:rsidRDefault="00A62B41" w:rsidP="00AB185A">
      <w:pPr>
        <w:spacing w:after="0" w:line="360" w:lineRule="auto"/>
        <w:ind w:left="567"/>
        <w:rPr>
          <w:rFonts w:asciiTheme="minorHAnsi" w:hAnsiTheme="minorHAnsi" w:cstheme="minorHAnsi"/>
          <w:bCs/>
          <w:sz w:val="24"/>
          <w:szCs w:val="24"/>
        </w:rPr>
      </w:pPr>
      <w:r w:rsidRPr="00B33E2A">
        <w:rPr>
          <w:rFonts w:asciiTheme="minorHAnsi" w:hAnsiTheme="minorHAnsi" w:cstheme="minorHAnsi"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9F7C17C" wp14:editId="2936AF25">
            <wp:simplePos x="0" y="0"/>
            <wp:positionH relativeFrom="column">
              <wp:posOffset>254693</wp:posOffset>
            </wp:positionH>
            <wp:positionV relativeFrom="paragraph">
              <wp:posOffset>296545</wp:posOffset>
            </wp:positionV>
            <wp:extent cx="2701290" cy="2707640"/>
            <wp:effectExtent l="0" t="0" r="3810" b="0"/>
            <wp:wrapTight wrapText="bothSides">
              <wp:wrapPolygon edited="0">
                <wp:start x="0" y="0"/>
                <wp:lineTo x="0" y="21428"/>
                <wp:lineTo x="21478" y="21428"/>
                <wp:lineTo x="21478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29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557" w:rsidRPr="00373230">
        <w:rPr>
          <w:rFonts w:asciiTheme="minorHAnsi" w:hAnsiTheme="minorHAnsi" w:cstheme="minorHAnsi"/>
          <w:b/>
          <w:sz w:val="24"/>
          <w:szCs w:val="24"/>
        </w:rPr>
        <w:t xml:space="preserve">γ) </w:t>
      </w:r>
      <w:r w:rsidRPr="00A62B41">
        <w:rPr>
          <w:rFonts w:asciiTheme="minorHAnsi" w:hAnsiTheme="minorHAnsi" w:cstheme="minorHAnsi"/>
          <w:sz w:val="24"/>
          <w:szCs w:val="24"/>
        </w:rPr>
        <w:t>Το Ν</w:t>
      </w:r>
      <w:r w:rsidRPr="00A62B41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A62B41">
        <w:rPr>
          <w:rFonts w:asciiTheme="minorHAnsi" w:hAnsiTheme="minorHAnsi" w:cstheme="minorHAnsi"/>
          <w:sz w:val="24"/>
          <w:szCs w:val="24"/>
        </w:rPr>
        <w:t>Ο</w:t>
      </w:r>
      <w:r w:rsidRPr="00A62B4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μπορεί να διασπαστεί </w:t>
      </w:r>
      <w:r w:rsidR="00EA5188" w:rsidRPr="00373230">
        <w:rPr>
          <w:rFonts w:asciiTheme="minorHAnsi" w:hAnsiTheme="minorHAnsi" w:cstheme="minorHAnsi"/>
          <w:bCs/>
          <w:sz w:val="24"/>
          <w:szCs w:val="24"/>
        </w:rPr>
        <w:t>είτε σε υψηλή θερμοκρασία, είτε με τη βοήθεια καταλύτη.</w:t>
      </w:r>
      <w:r w:rsidR="00E520E8" w:rsidRPr="00373230">
        <w:rPr>
          <w:rFonts w:asciiTheme="minorHAnsi" w:hAnsiTheme="minorHAnsi" w:cstheme="minorHAnsi"/>
          <w:bCs/>
          <w:sz w:val="24"/>
          <w:szCs w:val="24"/>
        </w:rPr>
        <w:t xml:space="preserve"> Στο </w:t>
      </w:r>
      <w:r>
        <w:rPr>
          <w:rFonts w:asciiTheme="minorHAnsi" w:hAnsiTheme="minorHAnsi" w:cstheme="minorHAnsi"/>
          <w:bCs/>
          <w:sz w:val="24"/>
          <w:szCs w:val="24"/>
        </w:rPr>
        <w:t>διπλανό</w:t>
      </w:r>
      <w:r w:rsidR="00E520E8" w:rsidRPr="00373230">
        <w:rPr>
          <w:rFonts w:asciiTheme="minorHAnsi" w:hAnsiTheme="minorHAnsi" w:cstheme="minorHAnsi"/>
          <w:bCs/>
          <w:sz w:val="24"/>
          <w:szCs w:val="24"/>
        </w:rPr>
        <w:t xml:space="preserve"> σχήμα φαίνεται η </w:t>
      </w:r>
      <w:r w:rsidR="00131201" w:rsidRPr="00373230">
        <w:rPr>
          <w:rFonts w:asciiTheme="minorHAnsi" w:hAnsiTheme="minorHAnsi" w:cstheme="minorHAnsi"/>
          <w:bCs/>
          <w:sz w:val="24"/>
          <w:szCs w:val="24"/>
        </w:rPr>
        <w:t>μεταβολή ενέργεια</w:t>
      </w:r>
      <w:r w:rsidR="00423B4B">
        <w:rPr>
          <w:rFonts w:asciiTheme="minorHAnsi" w:hAnsiTheme="minorHAnsi" w:cstheme="minorHAnsi"/>
          <w:bCs/>
          <w:sz w:val="24"/>
          <w:szCs w:val="24"/>
        </w:rPr>
        <w:t>ς</w:t>
      </w:r>
      <w:r w:rsidR="00131201" w:rsidRPr="00373230">
        <w:rPr>
          <w:rFonts w:asciiTheme="minorHAnsi" w:hAnsiTheme="minorHAnsi" w:cstheme="minorHAnsi"/>
          <w:bCs/>
          <w:sz w:val="24"/>
          <w:szCs w:val="24"/>
        </w:rPr>
        <w:t xml:space="preserve"> των αντιδρώντων και προϊόντων </w:t>
      </w:r>
      <w:r w:rsidR="005666DB">
        <w:rPr>
          <w:rFonts w:asciiTheme="minorHAnsi" w:hAnsiTheme="minorHAnsi" w:cstheme="minorHAnsi"/>
          <w:bCs/>
          <w:sz w:val="24"/>
          <w:szCs w:val="24"/>
        </w:rPr>
        <w:t>κατά τη διάρκεια της αντίδρασης</w:t>
      </w:r>
      <w:r w:rsidR="00131201" w:rsidRPr="00373230">
        <w:rPr>
          <w:rFonts w:asciiTheme="minorHAnsi" w:hAnsiTheme="minorHAnsi" w:cstheme="minorHAnsi"/>
          <w:bCs/>
          <w:sz w:val="24"/>
          <w:szCs w:val="24"/>
        </w:rPr>
        <w:t xml:space="preserve"> διάσπασης του Ν</w:t>
      </w:r>
      <w:r w:rsidR="00131201" w:rsidRPr="00373230">
        <w:rPr>
          <w:rFonts w:asciiTheme="minorHAnsi" w:hAnsiTheme="minorHAnsi" w:cstheme="minorHAnsi"/>
          <w:bCs/>
          <w:sz w:val="24"/>
          <w:szCs w:val="24"/>
          <w:vertAlign w:val="subscript"/>
        </w:rPr>
        <w:t>2</w:t>
      </w:r>
      <w:r w:rsidR="00131201" w:rsidRPr="00373230">
        <w:rPr>
          <w:rFonts w:asciiTheme="minorHAnsi" w:hAnsiTheme="minorHAnsi" w:cstheme="minorHAnsi"/>
          <w:bCs/>
          <w:sz w:val="24"/>
          <w:szCs w:val="24"/>
        </w:rPr>
        <w:t>Ο</w:t>
      </w:r>
      <w:r w:rsidR="00D147BF" w:rsidRPr="00373230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5666DB">
        <w:rPr>
          <w:rFonts w:asciiTheme="minorHAnsi" w:hAnsiTheme="minorHAnsi" w:cstheme="minorHAnsi"/>
          <w:bCs/>
          <w:sz w:val="24"/>
          <w:szCs w:val="24"/>
        </w:rPr>
        <w:t>η οποία</w:t>
      </w:r>
      <w:r w:rsidR="00D147BF" w:rsidRPr="00373230">
        <w:rPr>
          <w:rFonts w:asciiTheme="minorHAnsi" w:hAnsiTheme="minorHAnsi" w:cstheme="minorHAnsi"/>
          <w:bCs/>
          <w:sz w:val="24"/>
          <w:szCs w:val="24"/>
        </w:rPr>
        <w:t xml:space="preserve"> περιγράφεται </w:t>
      </w:r>
      <w:r w:rsidR="00674E92" w:rsidRPr="00373230">
        <w:rPr>
          <w:rFonts w:asciiTheme="minorHAnsi" w:hAnsiTheme="minorHAnsi" w:cstheme="minorHAnsi"/>
          <w:bCs/>
          <w:sz w:val="24"/>
          <w:szCs w:val="24"/>
        </w:rPr>
        <w:t>από</w:t>
      </w:r>
      <w:r w:rsidR="00D147BF" w:rsidRPr="00373230">
        <w:rPr>
          <w:rFonts w:asciiTheme="minorHAnsi" w:hAnsiTheme="minorHAnsi" w:cstheme="minorHAnsi"/>
          <w:bCs/>
          <w:sz w:val="24"/>
          <w:szCs w:val="24"/>
        </w:rPr>
        <w:t xml:space="preserve"> τη χημική εξίσωση: </w:t>
      </w:r>
    </w:p>
    <w:p w14:paraId="3FE200A1" w14:textId="4F49F767" w:rsidR="00263557" w:rsidRDefault="00D147BF" w:rsidP="00423B4B">
      <w:pPr>
        <w:spacing w:after="0" w:line="360" w:lineRule="auto"/>
        <w:ind w:left="567"/>
        <w:jc w:val="center"/>
        <w:rPr>
          <w:rFonts w:asciiTheme="minorHAnsi" w:hAnsiTheme="minorHAnsi" w:cstheme="minorHAnsi"/>
        </w:rPr>
      </w:pPr>
      <w:r w:rsidRPr="00373230">
        <w:rPr>
          <w:rFonts w:asciiTheme="minorHAnsi" w:hAnsiTheme="minorHAnsi" w:cstheme="minorHAnsi"/>
          <w:bCs/>
          <w:sz w:val="24"/>
          <w:szCs w:val="24"/>
        </w:rPr>
        <w:t>Ν</w:t>
      </w:r>
      <w:r w:rsidRPr="00373230">
        <w:rPr>
          <w:rFonts w:asciiTheme="minorHAnsi" w:hAnsiTheme="minorHAnsi" w:cstheme="minorHAnsi"/>
          <w:bCs/>
          <w:sz w:val="24"/>
          <w:szCs w:val="24"/>
          <w:vertAlign w:val="subscript"/>
        </w:rPr>
        <w:t>2</w:t>
      </w:r>
      <w:r w:rsidRPr="00373230">
        <w:rPr>
          <w:rFonts w:asciiTheme="minorHAnsi" w:hAnsiTheme="minorHAnsi" w:cstheme="minorHAnsi"/>
          <w:bCs/>
          <w:sz w:val="24"/>
          <w:szCs w:val="24"/>
        </w:rPr>
        <w:t>Ο</w:t>
      </w:r>
      <w:r w:rsidR="005505FD" w:rsidRPr="00373230">
        <w:rPr>
          <w:rFonts w:asciiTheme="minorHAnsi" w:hAnsiTheme="minorHAnsi" w:cstheme="minorHAnsi"/>
        </w:rPr>
        <w:t>(</w:t>
      </w:r>
      <w:r w:rsidR="005505FD" w:rsidRPr="00373230">
        <w:rPr>
          <w:rFonts w:asciiTheme="minorHAnsi" w:hAnsiTheme="minorHAnsi" w:cstheme="minorHAnsi"/>
          <w:lang w:val="en-US"/>
        </w:rPr>
        <w:t>g</w:t>
      </w:r>
      <w:r w:rsidR="005505FD" w:rsidRPr="00373230">
        <w:rPr>
          <w:rFonts w:asciiTheme="minorHAnsi" w:hAnsiTheme="minorHAnsi" w:cstheme="minorHAnsi"/>
        </w:rPr>
        <w:t xml:space="preserve">) </w:t>
      </w:r>
      <w:r w:rsidR="005505FD" w:rsidRPr="00373230">
        <w:rPr>
          <w:rStyle w:val="normaltextrun"/>
          <w:rFonts w:ascii="Symbol" w:hAnsi="Symbol"/>
          <w:bdr w:val="none" w:sz="0" w:space="0" w:color="auto" w:frame="1"/>
        </w:rPr>
        <w:t xml:space="preserve">® </w:t>
      </w:r>
      <w:r w:rsidRPr="00373230">
        <w:rPr>
          <w:rFonts w:asciiTheme="minorHAnsi" w:hAnsiTheme="minorHAnsi" w:cstheme="minorHAnsi"/>
          <w:bCs/>
          <w:sz w:val="24"/>
          <w:szCs w:val="24"/>
        </w:rPr>
        <w:t>Ν</w:t>
      </w:r>
      <w:r w:rsidRPr="00373230">
        <w:rPr>
          <w:rFonts w:asciiTheme="minorHAnsi" w:hAnsiTheme="minorHAnsi" w:cstheme="minorHAnsi"/>
          <w:bCs/>
          <w:sz w:val="24"/>
          <w:szCs w:val="24"/>
          <w:vertAlign w:val="subscript"/>
        </w:rPr>
        <w:t>2</w:t>
      </w:r>
      <w:r w:rsidR="005505FD" w:rsidRPr="00373230">
        <w:rPr>
          <w:rFonts w:asciiTheme="minorHAnsi" w:hAnsiTheme="minorHAnsi" w:cstheme="minorHAnsi"/>
        </w:rPr>
        <w:t>(</w:t>
      </w:r>
      <w:r w:rsidR="005505FD" w:rsidRPr="00373230">
        <w:rPr>
          <w:rFonts w:asciiTheme="minorHAnsi" w:hAnsiTheme="minorHAnsi" w:cstheme="minorHAnsi"/>
          <w:lang w:val="en-US"/>
        </w:rPr>
        <w:t>g</w:t>
      </w:r>
      <w:r w:rsidR="005505FD" w:rsidRPr="00373230">
        <w:rPr>
          <w:rFonts w:asciiTheme="minorHAnsi" w:hAnsiTheme="minorHAnsi" w:cstheme="minorHAnsi"/>
        </w:rPr>
        <w:t xml:space="preserve">) </w:t>
      </w:r>
      <w:r w:rsidRPr="00373230">
        <w:rPr>
          <w:rFonts w:asciiTheme="minorHAnsi" w:hAnsiTheme="minorHAnsi" w:cstheme="minorHAnsi"/>
          <w:bCs/>
          <w:sz w:val="24"/>
          <w:szCs w:val="24"/>
        </w:rPr>
        <w:t xml:space="preserve">+ </w:t>
      </w:r>
      <m:oMath>
        <m:f>
          <m:fPr>
            <m:ctrlPr>
              <w:rPr>
                <w:rFonts w:ascii="Cambria Math" w:hAnsi="Cambria Math" w:cstheme="minorHAnsi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</m:oMath>
      <w:r w:rsidR="006C1AF0">
        <w:rPr>
          <w:rStyle w:val="a3"/>
        </w:rPr>
        <w:t xml:space="preserve"> </w:t>
      </w:r>
      <w:r w:rsidRPr="00373230">
        <w:rPr>
          <w:rFonts w:asciiTheme="minorHAnsi" w:hAnsiTheme="minorHAnsi" w:cstheme="minorHAnsi"/>
          <w:bCs/>
          <w:sz w:val="24"/>
          <w:szCs w:val="24"/>
        </w:rPr>
        <w:t>Ο</w:t>
      </w:r>
      <w:r w:rsidRPr="00373230">
        <w:rPr>
          <w:rFonts w:asciiTheme="minorHAnsi" w:hAnsiTheme="minorHAnsi" w:cstheme="minorHAnsi"/>
          <w:bCs/>
          <w:sz w:val="24"/>
          <w:szCs w:val="24"/>
          <w:vertAlign w:val="subscript"/>
        </w:rPr>
        <w:t>2</w:t>
      </w:r>
      <w:r w:rsidR="005505FD" w:rsidRPr="00373230">
        <w:rPr>
          <w:rFonts w:asciiTheme="minorHAnsi" w:hAnsiTheme="minorHAnsi" w:cstheme="minorHAnsi"/>
        </w:rPr>
        <w:t>(</w:t>
      </w:r>
      <w:r w:rsidR="005505FD" w:rsidRPr="00373230">
        <w:rPr>
          <w:rFonts w:asciiTheme="minorHAnsi" w:hAnsiTheme="minorHAnsi" w:cstheme="minorHAnsi"/>
          <w:lang w:val="en-US"/>
        </w:rPr>
        <w:t>g</w:t>
      </w:r>
      <w:r w:rsidR="005505FD" w:rsidRPr="00373230">
        <w:rPr>
          <w:rFonts w:asciiTheme="minorHAnsi" w:hAnsiTheme="minorHAnsi" w:cstheme="minorHAnsi"/>
        </w:rPr>
        <w:t>)</w:t>
      </w:r>
    </w:p>
    <w:p w14:paraId="18B09605" w14:textId="1FC16680" w:rsidR="00423B4B" w:rsidRPr="00373230" w:rsidRDefault="00423B4B" w:rsidP="00423B4B">
      <w:pPr>
        <w:spacing w:after="0" w:line="360" w:lineRule="auto"/>
        <w:ind w:left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Η μία από τις δύο καμπύλες </w:t>
      </w:r>
      <w:r w:rsidRPr="00423B4B">
        <w:rPr>
          <w:rFonts w:asciiTheme="minorHAnsi" w:hAnsiTheme="minorHAnsi" w:cstheme="minorHAnsi"/>
          <w:b/>
          <w:sz w:val="24"/>
          <w:szCs w:val="24"/>
        </w:rPr>
        <w:t>α</w:t>
      </w:r>
      <w:r>
        <w:rPr>
          <w:rFonts w:asciiTheme="minorHAnsi" w:hAnsiTheme="minorHAnsi" w:cstheme="minorHAnsi"/>
          <w:bCs/>
          <w:sz w:val="24"/>
          <w:szCs w:val="24"/>
        </w:rPr>
        <w:t xml:space="preserve"> και </w:t>
      </w:r>
      <w:r w:rsidRPr="00423B4B">
        <w:rPr>
          <w:rFonts w:asciiTheme="minorHAnsi" w:hAnsiTheme="minorHAnsi" w:cstheme="minorHAnsi"/>
          <w:b/>
          <w:sz w:val="24"/>
          <w:szCs w:val="24"/>
        </w:rPr>
        <w:t>β</w:t>
      </w:r>
      <w:r>
        <w:rPr>
          <w:rFonts w:asciiTheme="minorHAnsi" w:hAnsiTheme="minorHAnsi" w:cstheme="minorHAnsi"/>
          <w:bCs/>
          <w:sz w:val="24"/>
          <w:szCs w:val="24"/>
        </w:rPr>
        <w:t xml:space="preserve"> παριστάνει τη μεταβολή ενέργειας με καταλύτη και η άλλη χωρίς καταλύτη.</w:t>
      </w:r>
    </w:p>
    <w:p w14:paraId="6DD2E2F5" w14:textId="58A87D8F" w:rsidR="00674E92" w:rsidRPr="00373230" w:rsidRDefault="00674E92" w:rsidP="00AE5F05">
      <w:pPr>
        <w:spacing w:after="0" w:line="360" w:lineRule="auto"/>
        <w:ind w:left="567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4BBD2D8D" w14:textId="5E612D1A" w:rsidR="007A70DC" w:rsidRPr="00373230" w:rsidRDefault="007A70DC" w:rsidP="00AB185A">
      <w:pPr>
        <w:spacing w:after="0" w:line="360" w:lineRule="auto"/>
        <w:ind w:left="1134"/>
        <w:rPr>
          <w:rFonts w:asciiTheme="minorHAnsi" w:hAnsiTheme="minorHAnsi" w:cstheme="minorHAnsi"/>
          <w:bCs/>
          <w:sz w:val="24"/>
          <w:szCs w:val="24"/>
        </w:rPr>
      </w:pPr>
      <w:proofErr w:type="spellStart"/>
      <w:r w:rsidRPr="00373230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proofErr w:type="spellEnd"/>
      <w:r w:rsidRPr="00373230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Pr="00373230">
        <w:rPr>
          <w:rFonts w:asciiTheme="minorHAnsi" w:hAnsiTheme="minorHAnsi" w:cstheme="minorHAnsi"/>
          <w:bCs/>
          <w:sz w:val="24"/>
          <w:szCs w:val="24"/>
        </w:rPr>
        <w:t xml:space="preserve">Να εξηγήσετε αν η αντίδραση διάσπασης </w:t>
      </w:r>
      <w:r w:rsidR="00B47167" w:rsidRPr="00373230">
        <w:rPr>
          <w:rFonts w:asciiTheme="minorHAnsi" w:hAnsiTheme="minorHAnsi" w:cstheme="minorHAnsi"/>
          <w:bCs/>
          <w:sz w:val="24"/>
          <w:szCs w:val="24"/>
        </w:rPr>
        <w:t>του Ν</w:t>
      </w:r>
      <w:r w:rsidR="00B47167" w:rsidRPr="00373230">
        <w:rPr>
          <w:rFonts w:asciiTheme="minorHAnsi" w:hAnsiTheme="minorHAnsi" w:cstheme="minorHAnsi"/>
          <w:bCs/>
          <w:sz w:val="24"/>
          <w:szCs w:val="24"/>
          <w:vertAlign w:val="subscript"/>
        </w:rPr>
        <w:t>2</w:t>
      </w:r>
      <w:r w:rsidR="00B47167" w:rsidRPr="00373230">
        <w:rPr>
          <w:rFonts w:asciiTheme="minorHAnsi" w:hAnsiTheme="minorHAnsi" w:cstheme="minorHAnsi"/>
          <w:bCs/>
          <w:sz w:val="24"/>
          <w:szCs w:val="24"/>
        </w:rPr>
        <w:t xml:space="preserve">Ο </w:t>
      </w:r>
      <w:r w:rsidRPr="00373230">
        <w:rPr>
          <w:rFonts w:asciiTheme="minorHAnsi" w:hAnsiTheme="minorHAnsi" w:cstheme="minorHAnsi"/>
          <w:bCs/>
          <w:sz w:val="24"/>
          <w:szCs w:val="24"/>
        </w:rPr>
        <w:t xml:space="preserve">είναι εξώθερμη ή </w:t>
      </w:r>
      <w:proofErr w:type="spellStart"/>
      <w:r w:rsidRPr="00373230">
        <w:rPr>
          <w:rFonts w:asciiTheme="minorHAnsi" w:hAnsiTheme="minorHAnsi" w:cstheme="minorHAnsi"/>
          <w:bCs/>
          <w:sz w:val="24"/>
          <w:szCs w:val="24"/>
        </w:rPr>
        <w:t>ενδόθερμη</w:t>
      </w:r>
      <w:proofErr w:type="spellEnd"/>
      <w:r w:rsidRPr="00373230">
        <w:rPr>
          <w:rFonts w:asciiTheme="minorHAnsi" w:hAnsiTheme="minorHAnsi" w:cstheme="minorHAnsi"/>
          <w:bCs/>
          <w:sz w:val="24"/>
          <w:szCs w:val="24"/>
        </w:rPr>
        <w:t>.</w:t>
      </w:r>
      <w:r w:rsidRPr="00373230">
        <w:rPr>
          <w:rFonts w:asciiTheme="minorHAnsi" w:hAnsiTheme="minorHAnsi" w:cstheme="minorHAnsi"/>
          <w:i/>
          <w:iCs/>
          <w:sz w:val="24"/>
          <w:szCs w:val="24"/>
        </w:rPr>
        <w:t xml:space="preserve"> (μονάδες </w:t>
      </w:r>
      <w:r w:rsidR="00A62B41">
        <w:rPr>
          <w:rFonts w:asciiTheme="minorHAnsi" w:hAnsiTheme="minorHAnsi" w:cstheme="minorHAnsi"/>
          <w:i/>
          <w:iCs/>
          <w:sz w:val="24"/>
          <w:szCs w:val="24"/>
        </w:rPr>
        <w:t>5</w:t>
      </w:r>
      <w:r w:rsidRPr="00373230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1BF600E6" w14:textId="59DB455E" w:rsidR="008B1EA8" w:rsidRPr="00373230" w:rsidRDefault="008B1EA8" w:rsidP="00AB185A">
      <w:pPr>
        <w:spacing w:after="0" w:line="360" w:lineRule="auto"/>
        <w:ind w:left="1134"/>
        <w:rPr>
          <w:rFonts w:asciiTheme="minorHAnsi" w:hAnsiTheme="minorHAnsi" w:cstheme="minorHAnsi"/>
          <w:bCs/>
          <w:sz w:val="24"/>
          <w:szCs w:val="24"/>
        </w:rPr>
      </w:pPr>
      <w:r w:rsidRPr="00373230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r w:rsidR="007A70DC" w:rsidRPr="00373230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r w:rsidRPr="00373230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Pr="00373230">
        <w:rPr>
          <w:rFonts w:asciiTheme="minorHAnsi" w:hAnsiTheme="minorHAnsi" w:cstheme="minorHAnsi"/>
          <w:bCs/>
          <w:sz w:val="24"/>
          <w:szCs w:val="24"/>
        </w:rPr>
        <w:t xml:space="preserve">Να εξηγήσετε ποια από τις δύο καμπύλες </w:t>
      </w:r>
      <w:r w:rsidRPr="00373230">
        <w:rPr>
          <w:rFonts w:asciiTheme="minorHAnsi" w:hAnsiTheme="minorHAnsi" w:cstheme="minorHAnsi"/>
          <w:b/>
          <w:sz w:val="24"/>
          <w:szCs w:val="24"/>
        </w:rPr>
        <w:t>α</w:t>
      </w:r>
      <w:r w:rsidRPr="00373230">
        <w:rPr>
          <w:rFonts w:asciiTheme="minorHAnsi" w:hAnsiTheme="minorHAnsi" w:cstheme="minorHAnsi"/>
          <w:bCs/>
          <w:sz w:val="24"/>
          <w:szCs w:val="24"/>
        </w:rPr>
        <w:t xml:space="preserve"> ή </w:t>
      </w:r>
      <w:r w:rsidRPr="00373230">
        <w:rPr>
          <w:rFonts w:asciiTheme="minorHAnsi" w:hAnsiTheme="minorHAnsi" w:cstheme="minorHAnsi"/>
          <w:b/>
          <w:sz w:val="24"/>
          <w:szCs w:val="24"/>
        </w:rPr>
        <w:t>β</w:t>
      </w:r>
      <w:r w:rsidRPr="00373230">
        <w:rPr>
          <w:rFonts w:asciiTheme="minorHAnsi" w:hAnsiTheme="minorHAnsi" w:cstheme="minorHAnsi"/>
          <w:bCs/>
          <w:sz w:val="24"/>
          <w:szCs w:val="24"/>
        </w:rPr>
        <w:t xml:space="preserve"> παριστάνει τη μεταβολή στην ενέργεια με τη βοήθεια καταλύτη.</w:t>
      </w:r>
      <w:r w:rsidR="00D008CF" w:rsidRPr="00373230">
        <w:rPr>
          <w:rFonts w:asciiTheme="minorHAnsi" w:hAnsiTheme="minorHAnsi" w:cstheme="minorHAnsi"/>
          <w:i/>
          <w:iCs/>
          <w:sz w:val="24"/>
          <w:szCs w:val="24"/>
        </w:rPr>
        <w:t xml:space="preserve"> (μονάδες </w:t>
      </w:r>
      <w:r w:rsidR="00A62B41">
        <w:rPr>
          <w:rFonts w:asciiTheme="minorHAnsi" w:hAnsiTheme="minorHAnsi" w:cstheme="minorHAnsi"/>
          <w:i/>
          <w:iCs/>
          <w:sz w:val="24"/>
          <w:szCs w:val="24"/>
        </w:rPr>
        <w:t>5</w:t>
      </w:r>
      <w:r w:rsidR="00D008CF" w:rsidRPr="00373230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75BBA863" w14:textId="618C2DAB" w:rsidR="00F64A9E" w:rsidRPr="00373230" w:rsidRDefault="007A70DC" w:rsidP="00AB185A">
      <w:pPr>
        <w:spacing w:after="0" w:line="360" w:lineRule="auto"/>
        <w:ind w:left="1134"/>
        <w:rPr>
          <w:rFonts w:asciiTheme="minorHAnsi" w:hAnsiTheme="minorHAnsi" w:cstheme="minorHAnsi"/>
          <w:i/>
          <w:iCs/>
          <w:sz w:val="24"/>
          <w:szCs w:val="24"/>
        </w:rPr>
      </w:pPr>
      <w:bookmarkStart w:id="2" w:name="_Hlk120454169"/>
      <w:r w:rsidRPr="00373230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r w:rsidR="00F64A9E" w:rsidRPr="00373230"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="00F64A9E" w:rsidRPr="00373230">
        <w:rPr>
          <w:rFonts w:asciiTheme="minorHAnsi" w:hAnsiTheme="minorHAnsi" w:cstheme="minorHAnsi"/>
          <w:b/>
          <w:sz w:val="24"/>
          <w:szCs w:val="24"/>
        </w:rPr>
        <w:t>)</w:t>
      </w:r>
      <w:bookmarkEnd w:id="2"/>
      <w:r w:rsidR="00F64A9E" w:rsidRPr="0037323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70181" w:rsidRPr="00F70181">
        <w:rPr>
          <w:rFonts w:asciiTheme="minorHAnsi" w:hAnsiTheme="minorHAnsi" w:cstheme="minorHAnsi"/>
          <w:bCs/>
          <w:sz w:val="24"/>
          <w:szCs w:val="24"/>
        </w:rPr>
        <w:t>Εάν οι δύο ενέργειες ενεργοποίησης (με και χωρίς καταλύτη) διαφέρουν κατά 83</w:t>
      </w:r>
      <w:r w:rsidR="00F70181" w:rsidRPr="0037323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70181" w:rsidRPr="00373230">
        <w:rPr>
          <w:rFonts w:asciiTheme="minorHAnsi" w:hAnsiTheme="minorHAnsi" w:cstheme="minorHAnsi"/>
          <w:bCs/>
          <w:sz w:val="24"/>
          <w:szCs w:val="24"/>
          <w:lang w:val="en-US"/>
        </w:rPr>
        <w:t>kJ</w:t>
      </w:r>
      <w:r w:rsidR="00F70181" w:rsidRPr="00373230">
        <w:rPr>
          <w:rFonts w:asciiTheme="minorHAnsi" w:hAnsiTheme="minorHAnsi" w:cstheme="minorHAnsi"/>
          <w:bCs/>
          <w:sz w:val="24"/>
          <w:szCs w:val="24"/>
        </w:rPr>
        <w:t>/</w:t>
      </w:r>
      <w:r w:rsidR="00F70181" w:rsidRPr="00373230">
        <w:rPr>
          <w:rFonts w:asciiTheme="minorHAnsi" w:hAnsiTheme="minorHAnsi" w:cstheme="minorHAnsi"/>
          <w:bCs/>
          <w:sz w:val="24"/>
          <w:szCs w:val="24"/>
          <w:lang w:val="en-US"/>
        </w:rPr>
        <w:t>mol</w:t>
      </w:r>
      <w:r w:rsidR="00F70181">
        <w:rPr>
          <w:rFonts w:asciiTheme="minorHAnsi" w:hAnsiTheme="minorHAnsi" w:cstheme="minorHAnsi"/>
          <w:bCs/>
          <w:sz w:val="24"/>
          <w:szCs w:val="24"/>
        </w:rPr>
        <w:t xml:space="preserve"> και η </w:t>
      </w:r>
      <w:bookmarkStart w:id="3" w:name="_Hlk120456110"/>
      <w:r w:rsidR="00AF2693" w:rsidRPr="00373230">
        <w:rPr>
          <w:rFonts w:asciiTheme="minorHAnsi" w:hAnsiTheme="minorHAnsi" w:cstheme="minorHAnsi"/>
          <w:bCs/>
          <w:sz w:val="24"/>
          <w:szCs w:val="24"/>
        </w:rPr>
        <w:t>ενέργεια ενεργοποίησης της αντίδρασης</w:t>
      </w:r>
      <w:r w:rsidR="00AF2693" w:rsidRPr="0037323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F2693" w:rsidRPr="00373230">
        <w:rPr>
          <w:rFonts w:asciiTheme="minorHAnsi" w:hAnsiTheme="minorHAnsi" w:cstheme="minorHAnsi"/>
          <w:bCs/>
          <w:sz w:val="24"/>
          <w:szCs w:val="24"/>
        </w:rPr>
        <w:t xml:space="preserve">χωρίς καταλύτη είναι </w:t>
      </w:r>
      <w:r w:rsidR="005666DB">
        <w:rPr>
          <w:rFonts w:asciiTheme="minorHAnsi" w:hAnsiTheme="minorHAnsi" w:cstheme="minorHAnsi"/>
          <w:bCs/>
          <w:sz w:val="24"/>
          <w:szCs w:val="24"/>
        </w:rPr>
        <w:t xml:space="preserve">ίση με </w:t>
      </w:r>
      <w:r w:rsidR="00AF2693" w:rsidRPr="00373230">
        <w:rPr>
          <w:rFonts w:asciiTheme="minorHAnsi" w:hAnsiTheme="minorHAnsi" w:cstheme="minorHAnsi"/>
          <w:bCs/>
          <w:i/>
          <w:iCs/>
          <w:sz w:val="24"/>
          <w:szCs w:val="24"/>
        </w:rPr>
        <w:t>Ε</w:t>
      </w:r>
      <w:r w:rsidR="00AF2693" w:rsidRPr="00373230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a</w:t>
      </w:r>
      <w:bookmarkEnd w:id="3"/>
      <w:r w:rsidR="005666DB">
        <w:rPr>
          <w:rFonts w:asciiTheme="minorHAnsi" w:hAnsiTheme="minorHAnsi" w:cstheme="minorHAnsi"/>
          <w:bCs/>
          <w:sz w:val="24"/>
          <w:szCs w:val="24"/>
          <w:vertAlign w:val="subscript"/>
        </w:rPr>
        <w:t xml:space="preserve"> </w:t>
      </w:r>
      <w:r w:rsidR="00AF2693" w:rsidRPr="00373230">
        <w:rPr>
          <w:rFonts w:asciiTheme="minorHAnsi" w:hAnsiTheme="minorHAnsi" w:cstheme="minorHAnsi"/>
          <w:bCs/>
          <w:sz w:val="24"/>
          <w:szCs w:val="24"/>
        </w:rPr>
        <w:t>=</w:t>
      </w:r>
      <w:r w:rsidR="005666D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F2693" w:rsidRPr="00373230">
        <w:rPr>
          <w:rFonts w:asciiTheme="minorHAnsi" w:hAnsiTheme="minorHAnsi" w:cstheme="minorHAnsi"/>
          <w:bCs/>
          <w:sz w:val="24"/>
          <w:szCs w:val="24"/>
        </w:rPr>
        <w:t xml:space="preserve">250 </w:t>
      </w:r>
      <w:r w:rsidR="00FF7D43" w:rsidRPr="00373230">
        <w:rPr>
          <w:rFonts w:asciiTheme="minorHAnsi" w:hAnsiTheme="minorHAnsi" w:cstheme="minorHAnsi"/>
          <w:bCs/>
          <w:sz w:val="24"/>
          <w:szCs w:val="24"/>
          <w:lang w:val="en-US"/>
        </w:rPr>
        <w:t>kJ</w:t>
      </w:r>
      <w:r w:rsidR="00AF2693" w:rsidRPr="00373230">
        <w:rPr>
          <w:rFonts w:asciiTheme="minorHAnsi" w:hAnsiTheme="minorHAnsi" w:cstheme="minorHAnsi"/>
          <w:bCs/>
          <w:sz w:val="24"/>
          <w:szCs w:val="24"/>
        </w:rPr>
        <w:t>/</w:t>
      </w:r>
      <w:r w:rsidR="00AF2693" w:rsidRPr="00373230">
        <w:rPr>
          <w:rFonts w:asciiTheme="minorHAnsi" w:hAnsiTheme="minorHAnsi" w:cstheme="minorHAnsi"/>
          <w:bCs/>
          <w:sz w:val="24"/>
          <w:szCs w:val="24"/>
          <w:lang w:val="en-US"/>
        </w:rPr>
        <w:t>mol</w:t>
      </w:r>
      <w:r w:rsidR="00AF2693" w:rsidRPr="00373230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D147BF" w:rsidRPr="00373230">
        <w:rPr>
          <w:rFonts w:asciiTheme="minorHAnsi" w:hAnsiTheme="minorHAnsi" w:cstheme="minorHAnsi"/>
          <w:bCs/>
          <w:sz w:val="24"/>
          <w:szCs w:val="24"/>
        </w:rPr>
        <w:t>ν</w:t>
      </w:r>
      <w:r w:rsidR="00836181" w:rsidRPr="00373230">
        <w:rPr>
          <w:rFonts w:asciiTheme="minorHAnsi" w:hAnsiTheme="minorHAnsi" w:cstheme="minorHAnsi"/>
          <w:bCs/>
          <w:sz w:val="24"/>
          <w:szCs w:val="24"/>
        </w:rPr>
        <w:t xml:space="preserve">α προσδιορίσετε </w:t>
      </w:r>
      <w:r w:rsidR="00AF2693" w:rsidRPr="00373230">
        <w:rPr>
          <w:rFonts w:asciiTheme="minorHAnsi" w:hAnsiTheme="minorHAnsi" w:cstheme="minorHAnsi"/>
          <w:bCs/>
          <w:sz w:val="24"/>
          <w:szCs w:val="24"/>
        </w:rPr>
        <w:t xml:space="preserve">την ενέργεια ενεργοποίησης </w:t>
      </w:r>
      <w:r w:rsidR="00D50F08" w:rsidRPr="00373230">
        <w:rPr>
          <w:rFonts w:asciiTheme="minorHAnsi" w:hAnsiTheme="minorHAnsi" w:cstheme="minorHAnsi"/>
          <w:bCs/>
          <w:i/>
          <w:iCs/>
          <w:sz w:val="24"/>
          <w:szCs w:val="24"/>
        </w:rPr>
        <w:t>Ε</w:t>
      </w:r>
      <w:r w:rsidR="00D50F08" w:rsidRPr="00373230">
        <w:rPr>
          <w:rFonts w:asciiTheme="minorHAnsi" w:hAnsiTheme="minorHAnsi" w:cstheme="minorHAnsi"/>
          <w:bCs/>
          <w:sz w:val="24"/>
          <w:szCs w:val="24"/>
          <w:vertAlign w:val="subscript"/>
          <w:lang w:val="en-US"/>
        </w:rPr>
        <w:t>a</w:t>
      </w:r>
      <w:r w:rsidR="00D50F08" w:rsidRPr="00373230">
        <w:rPr>
          <w:rFonts w:asciiTheme="minorHAnsi" w:hAnsiTheme="minorHAnsi" w:cstheme="minorHAnsi"/>
          <w:bCs/>
          <w:sz w:val="24"/>
          <w:szCs w:val="24"/>
        </w:rPr>
        <w:t xml:space="preserve">΄ </w:t>
      </w:r>
      <w:r w:rsidR="00AF2693" w:rsidRPr="00373230">
        <w:rPr>
          <w:rFonts w:asciiTheme="minorHAnsi" w:hAnsiTheme="minorHAnsi" w:cstheme="minorHAnsi"/>
          <w:bCs/>
          <w:sz w:val="24"/>
          <w:szCs w:val="24"/>
        </w:rPr>
        <w:t>της αντίδρασης</w:t>
      </w:r>
      <w:r w:rsidR="00AF2693" w:rsidRPr="0037323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F2693" w:rsidRPr="00373230">
        <w:rPr>
          <w:rFonts w:asciiTheme="minorHAnsi" w:hAnsiTheme="minorHAnsi" w:cstheme="minorHAnsi"/>
          <w:bCs/>
          <w:sz w:val="24"/>
          <w:szCs w:val="24"/>
        </w:rPr>
        <w:t>με καταλύτη</w:t>
      </w:r>
      <w:r w:rsidR="00D147BF" w:rsidRPr="00373230">
        <w:rPr>
          <w:rFonts w:asciiTheme="minorHAnsi" w:hAnsiTheme="minorHAnsi" w:cstheme="minorHAnsi"/>
          <w:bCs/>
          <w:sz w:val="24"/>
          <w:szCs w:val="24"/>
        </w:rPr>
        <w:t>.</w:t>
      </w:r>
      <w:r w:rsidR="00836181" w:rsidRPr="0037323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008CF" w:rsidRPr="00373230">
        <w:rPr>
          <w:rFonts w:asciiTheme="minorHAnsi" w:hAnsiTheme="minorHAnsi" w:cstheme="minorHAnsi"/>
          <w:i/>
          <w:iCs/>
          <w:sz w:val="24"/>
          <w:szCs w:val="24"/>
        </w:rPr>
        <w:t xml:space="preserve">(μονάδες </w:t>
      </w:r>
      <w:r w:rsidR="00A62B41">
        <w:rPr>
          <w:rFonts w:asciiTheme="minorHAnsi" w:hAnsiTheme="minorHAnsi" w:cstheme="minorHAnsi"/>
          <w:i/>
          <w:iCs/>
          <w:sz w:val="24"/>
          <w:szCs w:val="24"/>
        </w:rPr>
        <w:t>8</w:t>
      </w:r>
      <w:r w:rsidR="00D008CF" w:rsidRPr="00373230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18DED9A8" w14:textId="65D530B5" w:rsidR="001F4EF5" w:rsidRPr="003B2416" w:rsidRDefault="001F4EF5" w:rsidP="00AB185A">
      <w:pPr>
        <w:spacing w:after="0" w:line="360" w:lineRule="auto"/>
        <w:ind w:left="567"/>
        <w:jc w:val="right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373230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Μονάδες </w:t>
      </w:r>
      <w:r w:rsidR="00B47167" w:rsidRPr="00373230">
        <w:rPr>
          <w:rFonts w:asciiTheme="minorHAnsi" w:hAnsiTheme="minorHAnsi" w:cstheme="minorHAnsi"/>
          <w:b/>
          <w:i/>
          <w:iCs/>
          <w:sz w:val="24"/>
          <w:szCs w:val="24"/>
        </w:rPr>
        <w:t>25</w:t>
      </w:r>
    </w:p>
    <w:p w14:paraId="2CE50804" w14:textId="77777777" w:rsidR="00757841" w:rsidRPr="00B501AF" w:rsidRDefault="00757841" w:rsidP="00AB185A">
      <w:pPr>
        <w:spacing w:after="0" w:line="360" w:lineRule="auto"/>
        <w:ind w:hanging="376"/>
        <w:rPr>
          <w:rFonts w:asciiTheme="minorHAnsi" w:eastAsia="Times New Roman" w:hAnsiTheme="minorHAnsi" w:cstheme="minorHAnsi"/>
          <w:sz w:val="24"/>
          <w:szCs w:val="24"/>
        </w:rPr>
      </w:pPr>
    </w:p>
    <w:p w14:paraId="0FE3C0A8" w14:textId="00ED1A62" w:rsidR="0047078B" w:rsidRPr="00B501AF" w:rsidRDefault="0047078B" w:rsidP="00AB185A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sectPr w:rsidR="0047078B" w:rsidRPr="00B501AF" w:rsidSect="0037221C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66282"/>
    <w:multiLevelType w:val="hybridMultilevel"/>
    <w:tmpl w:val="69CC12C8"/>
    <w:lvl w:ilvl="0" w:tplc="4CAE2706">
      <w:start w:val="4"/>
      <w:numFmt w:val="bullet"/>
      <w:lvlText w:val="-"/>
      <w:lvlJc w:val="left"/>
      <w:pPr>
        <w:ind w:left="1484" w:hanging="360"/>
      </w:pPr>
      <w:rPr>
        <w:rFonts w:ascii="Calibri" w:eastAsia="Tahoma" w:hAnsi="Calibri" w:cs="Calibri" w:hint="default"/>
        <w:b w:val="0"/>
        <w:i/>
      </w:rPr>
    </w:lvl>
    <w:lvl w:ilvl="1" w:tplc="0408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62D13BA0"/>
    <w:multiLevelType w:val="hybridMultilevel"/>
    <w:tmpl w:val="3F644670"/>
    <w:lvl w:ilvl="0" w:tplc="F2009D4E">
      <w:start w:val="4"/>
      <w:numFmt w:val="bullet"/>
      <w:lvlText w:val="-"/>
      <w:lvlJc w:val="left"/>
      <w:pPr>
        <w:ind w:left="1484" w:hanging="360"/>
      </w:pPr>
      <w:rPr>
        <w:rFonts w:ascii="Calibri" w:eastAsia="Tahom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num w:numId="1" w16cid:durableId="248585550">
    <w:abstractNumId w:val="1"/>
  </w:num>
  <w:num w:numId="2" w16cid:durableId="1235700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78B"/>
    <w:rsid w:val="000032E8"/>
    <w:rsid w:val="00004AA1"/>
    <w:rsid w:val="00013F9C"/>
    <w:rsid w:val="00045C1B"/>
    <w:rsid w:val="00056FEA"/>
    <w:rsid w:val="0006107F"/>
    <w:rsid w:val="00066FF8"/>
    <w:rsid w:val="00074B98"/>
    <w:rsid w:val="00080AAA"/>
    <w:rsid w:val="00086D75"/>
    <w:rsid w:val="000A57F3"/>
    <w:rsid w:val="000B20C9"/>
    <w:rsid w:val="000F4AC2"/>
    <w:rsid w:val="0010347C"/>
    <w:rsid w:val="00106BFB"/>
    <w:rsid w:val="00113538"/>
    <w:rsid w:val="00123160"/>
    <w:rsid w:val="00123DFF"/>
    <w:rsid w:val="00131201"/>
    <w:rsid w:val="00131727"/>
    <w:rsid w:val="001321A0"/>
    <w:rsid w:val="001758FB"/>
    <w:rsid w:val="00177C0E"/>
    <w:rsid w:val="001932F2"/>
    <w:rsid w:val="001D5CA0"/>
    <w:rsid w:val="001E70A2"/>
    <w:rsid w:val="001F4704"/>
    <w:rsid w:val="001F4EF5"/>
    <w:rsid w:val="002017B7"/>
    <w:rsid w:val="00206EEA"/>
    <w:rsid w:val="00263557"/>
    <w:rsid w:val="00272B5F"/>
    <w:rsid w:val="00281D95"/>
    <w:rsid w:val="002B1FCB"/>
    <w:rsid w:val="002B42F7"/>
    <w:rsid w:val="002B53AC"/>
    <w:rsid w:val="002B78B2"/>
    <w:rsid w:val="002C2DEB"/>
    <w:rsid w:val="002C4AE1"/>
    <w:rsid w:val="002C6607"/>
    <w:rsid w:val="002D1067"/>
    <w:rsid w:val="002E3FDA"/>
    <w:rsid w:val="002F5E36"/>
    <w:rsid w:val="00334E9F"/>
    <w:rsid w:val="0037221C"/>
    <w:rsid w:val="00373230"/>
    <w:rsid w:val="00386E06"/>
    <w:rsid w:val="003B2416"/>
    <w:rsid w:val="003C646B"/>
    <w:rsid w:val="003C75C7"/>
    <w:rsid w:val="003E199B"/>
    <w:rsid w:val="004169C5"/>
    <w:rsid w:val="004213FA"/>
    <w:rsid w:val="00423B4B"/>
    <w:rsid w:val="00467E4E"/>
    <w:rsid w:val="0047078B"/>
    <w:rsid w:val="004834EC"/>
    <w:rsid w:val="004A41D6"/>
    <w:rsid w:val="004B71CB"/>
    <w:rsid w:val="004D524F"/>
    <w:rsid w:val="005109A1"/>
    <w:rsid w:val="0052290A"/>
    <w:rsid w:val="005324A2"/>
    <w:rsid w:val="00544C69"/>
    <w:rsid w:val="005505FD"/>
    <w:rsid w:val="00565803"/>
    <w:rsid w:val="005666DB"/>
    <w:rsid w:val="00585256"/>
    <w:rsid w:val="005C2E4C"/>
    <w:rsid w:val="005D7B98"/>
    <w:rsid w:val="005E7F21"/>
    <w:rsid w:val="005F36EE"/>
    <w:rsid w:val="005F7641"/>
    <w:rsid w:val="0061114B"/>
    <w:rsid w:val="006238CF"/>
    <w:rsid w:val="0063249A"/>
    <w:rsid w:val="006376AD"/>
    <w:rsid w:val="0064584B"/>
    <w:rsid w:val="00653595"/>
    <w:rsid w:val="00653DAE"/>
    <w:rsid w:val="00660993"/>
    <w:rsid w:val="00674E92"/>
    <w:rsid w:val="006802C3"/>
    <w:rsid w:val="00680413"/>
    <w:rsid w:val="006878B8"/>
    <w:rsid w:val="00696ECE"/>
    <w:rsid w:val="00697579"/>
    <w:rsid w:val="0069767B"/>
    <w:rsid w:val="006A2919"/>
    <w:rsid w:val="006B10CE"/>
    <w:rsid w:val="006C1AF0"/>
    <w:rsid w:val="006F69B2"/>
    <w:rsid w:val="007050BF"/>
    <w:rsid w:val="00707DA7"/>
    <w:rsid w:val="00721B4F"/>
    <w:rsid w:val="007568CB"/>
    <w:rsid w:val="00757841"/>
    <w:rsid w:val="00773C56"/>
    <w:rsid w:val="007A5955"/>
    <w:rsid w:val="007A70DC"/>
    <w:rsid w:val="007B086E"/>
    <w:rsid w:val="007B0F09"/>
    <w:rsid w:val="007B1C0F"/>
    <w:rsid w:val="007B6C75"/>
    <w:rsid w:val="007C404F"/>
    <w:rsid w:val="007C700B"/>
    <w:rsid w:val="008229F5"/>
    <w:rsid w:val="0082739E"/>
    <w:rsid w:val="00836181"/>
    <w:rsid w:val="008605AE"/>
    <w:rsid w:val="00860B28"/>
    <w:rsid w:val="00871EF6"/>
    <w:rsid w:val="008A524D"/>
    <w:rsid w:val="008B1D38"/>
    <w:rsid w:val="008B1EA8"/>
    <w:rsid w:val="008B29DD"/>
    <w:rsid w:val="008D6E93"/>
    <w:rsid w:val="00904749"/>
    <w:rsid w:val="00911B66"/>
    <w:rsid w:val="00916CF7"/>
    <w:rsid w:val="00916FDD"/>
    <w:rsid w:val="00934617"/>
    <w:rsid w:val="00942BBC"/>
    <w:rsid w:val="009441AE"/>
    <w:rsid w:val="0095521D"/>
    <w:rsid w:val="00955628"/>
    <w:rsid w:val="0095736A"/>
    <w:rsid w:val="00992FE2"/>
    <w:rsid w:val="009B4818"/>
    <w:rsid w:val="009B5F45"/>
    <w:rsid w:val="009B6EA7"/>
    <w:rsid w:val="009D16CC"/>
    <w:rsid w:val="009D6822"/>
    <w:rsid w:val="009E379F"/>
    <w:rsid w:val="009E49E0"/>
    <w:rsid w:val="00A350C4"/>
    <w:rsid w:val="00A41103"/>
    <w:rsid w:val="00A47F15"/>
    <w:rsid w:val="00A56F06"/>
    <w:rsid w:val="00A62B41"/>
    <w:rsid w:val="00A62EF5"/>
    <w:rsid w:val="00A6362F"/>
    <w:rsid w:val="00A65347"/>
    <w:rsid w:val="00A66762"/>
    <w:rsid w:val="00A668A3"/>
    <w:rsid w:val="00A703E8"/>
    <w:rsid w:val="00A740D3"/>
    <w:rsid w:val="00A95FF1"/>
    <w:rsid w:val="00AA5144"/>
    <w:rsid w:val="00AB185A"/>
    <w:rsid w:val="00AC191C"/>
    <w:rsid w:val="00AC199C"/>
    <w:rsid w:val="00AC7CE8"/>
    <w:rsid w:val="00AD106E"/>
    <w:rsid w:val="00AD60BD"/>
    <w:rsid w:val="00AE1DD7"/>
    <w:rsid w:val="00AE5F05"/>
    <w:rsid w:val="00AF2693"/>
    <w:rsid w:val="00B024D1"/>
    <w:rsid w:val="00B07E47"/>
    <w:rsid w:val="00B111C3"/>
    <w:rsid w:val="00B33E2A"/>
    <w:rsid w:val="00B376D4"/>
    <w:rsid w:val="00B441D2"/>
    <w:rsid w:val="00B44FE7"/>
    <w:rsid w:val="00B46E91"/>
    <w:rsid w:val="00B47167"/>
    <w:rsid w:val="00B501AF"/>
    <w:rsid w:val="00B56EDF"/>
    <w:rsid w:val="00B571E4"/>
    <w:rsid w:val="00B65E64"/>
    <w:rsid w:val="00BB7508"/>
    <w:rsid w:val="00BE68AD"/>
    <w:rsid w:val="00C03768"/>
    <w:rsid w:val="00C203D7"/>
    <w:rsid w:val="00C20BDB"/>
    <w:rsid w:val="00C26788"/>
    <w:rsid w:val="00C36763"/>
    <w:rsid w:val="00C53C2A"/>
    <w:rsid w:val="00C6271F"/>
    <w:rsid w:val="00C6410F"/>
    <w:rsid w:val="00C74AA8"/>
    <w:rsid w:val="00C763AB"/>
    <w:rsid w:val="00C764A3"/>
    <w:rsid w:val="00CB6932"/>
    <w:rsid w:val="00CC5868"/>
    <w:rsid w:val="00CD371B"/>
    <w:rsid w:val="00CE74C0"/>
    <w:rsid w:val="00D008CF"/>
    <w:rsid w:val="00D045F9"/>
    <w:rsid w:val="00D1041B"/>
    <w:rsid w:val="00D147BF"/>
    <w:rsid w:val="00D20F2A"/>
    <w:rsid w:val="00D31BF3"/>
    <w:rsid w:val="00D50F08"/>
    <w:rsid w:val="00D62685"/>
    <w:rsid w:val="00D8571C"/>
    <w:rsid w:val="00D9095A"/>
    <w:rsid w:val="00DA2FC1"/>
    <w:rsid w:val="00DA66D0"/>
    <w:rsid w:val="00DC1AED"/>
    <w:rsid w:val="00E07FD3"/>
    <w:rsid w:val="00E10DE8"/>
    <w:rsid w:val="00E33245"/>
    <w:rsid w:val="00E41A25"/>
    <w:rsid w:val="00E520E8"/>
    <w:rsid w:val="00E61AAF"/>
    <w:rsid w:val="00E8040A"/>
    <w:rsid w:val="00EA5188"/>
    <w:rsid w:val="00EB226F"/>
    <w:rsid w:val="00EB4A1C"/>
    <w:rsid w:val="00EC2D54"/>
    <w:rsid w:val="00EE548C"/>
    <w:rsid w:val="00F253C8"/>
    <w:rsid w:val="00F3261A"/>
    <w:rsid w:val="00F36B00"/>
    <w:rsid w:val="00F619CC"/>
    <w:rsid w:val="00F64A9E"/>
    <w:rsid w:val="00F70181"/>
    <w:rsid w:val="00F810FD"/>
    <w:rsid w:val="00FA75F8"/>
    <w:rsid w:val="00FB077E"/>
    <w:rsid w:val="00FB1676"/>
    <w:rsid w:val="00FB1DDA"/>
    <w:rsid w:val="00FD6D95"/>
    <w:rsid w:val="00FF7D43"/>
    <w:rsid w:val="21FB23AB"/>
    <w:rsid w:val="26D74BA2"/>
    <w:rsid w:val="353B9ED7"/>
    <w:rsid w:val="417AA084"/>
    <w:rsid w:val="4A650A4C"/>
    <w:rsid w:val="4CB0D5A1"/>
    <w:rsid w:val="67487647"/>
    <w:rsid w:val="68269DAD"/>
    <w:rsid w:val="68862071"/>
    <w:rsid w:val="72B5C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13CE"/>
  <w15:docId w15:val="{848DE512-BE2B-4A0D-BC5E-82B89C06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9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ahoma" w:eastAsia="Tahoma" w:hAnsi="Tahoma" w:cs="Tahoma"/>
      <w:b/>
      <w:color w:val="000000"/>
      <w:sz w:val="28"/>
    </w:rPr>
  </w:style>
  <w:style w:type="character" w:customStyle="1" w:styleId="normaltextrun">
    <w:name w:val="normaltextrun"/>
    <w:basedOn w:val="a0"/>
    <w:rsid w:val="00757841"/>
  </w:style>
  <w:style w:type="character" w:styleId="a3">
    <w:name w:val="annotation reference"/>
    <w:basedOn w:val="a0"/>
    <w:uiPriority w:val="99"/>
    <w:semiHidden/>
    <w:unhideWhenUsed/>
    <w:rsid w:val="00E41A25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E41A2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E41A25"/>
    <w:rPr>
      <w:rFonts w:ascii="Tahoma" w:eastAsia="Tahoma" w:hAnsi="Tahoma" w:cs="Tahoma"/>
      <w:color w:val="000000"/>
      <w:sz w:val="20"/>
      <w:szCs w:val="20"/>
    </w:rPr>
  </w:style>
  <w:style w:type="paragraph" w:styleId="a5">
    <w:name w:val="Revision"/>
    <w:hidden/>
    <w:uiPriority w:val="99"/>
    <w:semiHidden/>
    <w:rsid w:val="00106BFB"/>
    <w:pPr>
      <w:spacing w:after="0" w:line="240" w:lineRule="auto"/>
    </w:pPr>
    <w:rPr>
      <w:rFonts w:ascii="Tahoma" w:eastAsia="Tahoma" w:hAnsi="Tahoma" w:cs="Tahoma"/>
      <w:color w:val="000000"/>
    </w:rPr>
  </w:style>
  <w:style w:type="paragraph" w:styleId="Web">
    <w:name w:val="Normal (Web)"/>
    <w:basedOn w:val="a"/>
    <w:uiPriority w:val="99"/>
    <w:semiHidden/>
    <w:unhideWhenUsed/>
    <w:rsid w:val="00565803"/>
    <w:rPr>
      <w:rFonts w:ascii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56580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B1DDA"/>
    <w:pPr>
      <w:ind w:left="720"/>
      <w:contextualSpacing/>
    </w:pPr>
  </w:style>
  <w:style w:type="paragraph" w:styleId="a7">
    <w:name w:val="annotation subject"/>
    <w:basedOn w:val="a4"/>
    <w:next w:val="a4"/>
    <w:link w:val="Char0"/>
    <w:uiPriority w:val="99"/>
    <w:semiHidden/>
    <w:unhideWhenUsed/>
    <w:rsid w:val="00A6362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A6362F"/>
    <w:rPr>
      <w:rFonts w:ascii="Tahoma" w:eastAsia="Tahoma" w:hAnsi="Tahoma" w:cs="Tahoma"/>
      <w:b/>
      <w:bCs/>
      <w:color w:val="000000"/>
      <w:sz w:val="20"/>
      <w:szCs w:val="20"/>
    </w:rPr>
  </w:style>
  <w:style w:type="character" w:styleId="a8">
    <w:name w:val="Placeholder Text"/>
    <w:basedOn w:val="a0"/>
    <w:uiPriority w:val="99"/>
    <w:semiHidden/>
    <w:rsid w:val="00AD60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468749-433E-4E4E-A011-2166D5134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E8B819-28CB-4D72-AC75-3E39531F12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4FD3D0-F428-4134-BC53-4E9FAD31FB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2409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</dc:creator>
  <cp:keywords/>
  <cp:lastModifiedBy>ΜΑΡΙΑ</cp:lastModifiedBy>
  <cp:revision>99</cp:revision>
  <cp:lastPrinted>2023-03-06T16:24:00Z</cp:lastPrinted>
  <dcterms:created xsi:type="dcterms:W3CDTF">2022-11-04T12:20:00Z</dcterms:created>
  <dcterms:modified xsi:type="dcterms:W3CDTF">2023-03-06T17:27:00Z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