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EDF8C" w14:textId="48557F73" w:rsidR="00293944" w:rsidRPr="00552586" w:rsidRDefault="00293944" w:rsidP="00F020CA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552586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Ενδεικτικ</w:t>
      </w:r>
      <w:r w:rsidR="00932E30" w:rsidRPr="00552586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ές</w:t>
      </w:r>
      <w:r w:rsidRPr="00552586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 xml:space="preserve"> απ</w:t>
      </w:r>
      <w:r w:rsidR="00932E30" w:rsidRPr="00552586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αντήσεις</w:t>
      </w:r>
    </w:p>
    <w:p w14:paraId="0FE3C0A8" w14:textId="3C23E476" w:rsidR="0047078B" w:rsidRPr="00E77FB0" w:rsidRDefault="00583DA5" w:rsidP="00F020CA">
      <w:pPr>
        <w:spacing w:after="0" w:line="360" w:lineRule="auto"/>
        <w:ind w:left="0" w:firstLine="0"/>
        <w:jc w:val="left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</w:pPr>
      <w:r w:rsidRPr="00E77FB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2.1</w:t>
      </w:r>
    </w:p>
    <w:p w14:paraId="7BA24A7E" w14:textId="4BBC76A1" w:rsidR="00A7502E" w:rsidRPr="00E77FB0" w:rsidRDefault="00293944" w:rsidP="00601F03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E77FB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α)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Η </w:t>
      </w:r>
      <w:proofErr w:type="spellStart"/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ηλεκτρονιακή</w:t>
      </w:r>
      <w:proofErr w:type="spellEnd"/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κατανομή </w:t>
      </w:r>
      <w:r w:rsidR="00D07D2D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σε </w:t>
      </w:r>
      <w:proofErr w:type="spellStart"/>
      <w:r w:rsidR="00C56B73" w:rsidRPr="00E77FB0">
        <w:rPr>
          <w:rFonts w:asciiTheme="minorHAnsi" w:hAnsiTheme="minorHAnsi" w:cstheme="minorHAnsi"/>
          <w:color w:val="auto"/>
          <w:sz w:val="24"/>
          <w:szCs w:val="24"/>
        </w:rPr>
        <w:t>υποστιβάδες</w:t>
      </w:r>
      <w:proofErr w:type="spellEnd"/>
      <w:r w:rsidR="00C56B73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και στιβάδες </w:t>
      </w:r>
      <w:r w:rsidR="00F60E4F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στη θεμελιώδη κατάσταση </w:t>
      </w:r>
      <w:r w:rsidR="00D07D2D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για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τ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α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D07D2D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άτομ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α</w:t>
      </w:r>
      <w:r w:rsidR="00D07D2D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του 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</w:rPr>
        <w:t>8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Ο και του 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</w:rPr>
        <w:t>16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S</w:t>
      </w:r>
      <w:r w:rsidR="00601F03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είναι: </w:t>
      </w:r>
    </w:p>
    <w:p w14:paraId="6A647A8A" w14:textId="4923151B" w:rsidR="00293944" w:rsidRPr="00E77FB0" w:rsidRDefault="00A7502E" w:rsidP="00601F03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</w:pP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  <w:lang w:val="en-US"/>
        </w:rPr>
        <w:t>8</w:t>
      </w:r>
      <w:proofErr w:type="gramStart"/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Ο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:</w:t>
      </w:r>
      <w:proofErr w:type="gramEnd"/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1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4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και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K</w:t>
      </w:r>
      <w:r w:rsidR="00293944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(2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) L(6)</w:t>
      </w:r>
      <w:r w:rsidR="00293944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.</w:t>
      </w:r>
    </w:p>
    <w:p w14:paraId="00DC3A53" w14:textId="00690448" w:rsidR="00A7502E" w:rsidRPr="00E77FB0" w:rsidRDefault="00A7502E" w:rsidP="00A7502E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</w:pP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  <w:lang w:val="en-US"/>
        </w:rPr>
        <w:t>16</w:t>
      </w:r>
      <w:proofErr w:type="gramStart"/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S :</w:t>
      </w:r>
      <w:proofErr w:type="gramEnd"/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1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6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3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3</w:t>
      </w:r>
      <w:r w:rsidRPr="007F597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4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και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K(2) L(</w:t>
      </w:r>
      <w:r w:rsidR="00E8174D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8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) M(</w:t>
      </w:r>
      <w:r w:rsidR="00E8174D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6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).</w:t>
      </w:r>
    </w:p>
    <w:p w14:paraId="4130BE14" w14:textId="465E23AD" w:rsidR="00825C90" w:rsidRPr="00E77FB0" w:rsidRDefault="45EA1D25" w:rsidP="28816376">
      <w:pPr>
        <w:spacing w:after="0" w:line="360" w:lineRule="auto"/>
        <w:ind w:left="0" w:firstLine="0"/>
        <w:rPr>
          <w:rFonts w:asciiTheme="minorHAnsi" w:eastAsia="Times New Roman" w:hAnsiTheme="minorHAnsi" w:cstheme="minorBidi"/>
          <w:color w:val="auto"/>
          <w:sz w:val="24"/>
          <w:szCs w:val="24"/>
        </w:rPr>
      </w:pPr>
      <w:r w:rsidRPr="28816376">
        <w:rPr>
          <w:rFonts w:asciiTheme="minorHAnsi" w:eastAsia="Times New Roman" w:hAnsiTheme="minorHAnsi" w:cstheme="minorBidi"/>
          <w:b/>
          <w:bCs/>
          <w:color w:val="auto"/>
          <w:sz w:val="24"/>
          <w:szCs w:val="24"/>
        </w:rPr>
        <w:t xml:space="preserve">β) </w:t>
      </w:r>
      <w:r w:rsidR="5F4D97D9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Το άτομο 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του 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  <w:lang w:val="en-US"/>
        </w:rPr>
        <w:t>O</w:t>
      </w:r>
      <w:r w:rsidR="5F4D97D9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έχει </w:t>
      </w:r>
      <w:r w:rsidR="1A6B206C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τα </w:t>
      </w:r>
      <w:proofErr w:type="spellStart"/>
      <w:r w:rsidR="1A6B206C" w:rsidRPr="28816376">
        <w:rPr>
          <w:rFonts w:asciiTheme="minorHAnsi" w:hAnsiTheme="minorHAnsi" w:cstheme="minorBidi"/>
          <w:color w:val="auto"/>
          <w:sz w:val="24"/>
          <w:szCs w:val="24"/>
        </w:rPr>
        <w:t>ηλεκτρόνιά</w:t>
      </w:r>
      <w:proofErr w:type="spellEnd"/>
      <w:r w:rsidR="1A6B206C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του κατανεμημένα σε 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δύο στιβάδες</w:t>
      </w:r>
      <w:r w:rsidR="00B65784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, </w:t>
      </w:r>
      <w:r w:rsidR="784DBD0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διαθέτει 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6</w:t>
      </w:r>
      <w:r w:rsidR="706AEC06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ηλε</w:t>
      </w:r>
      <w:r w:rsidR="5C7B59FB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κτρόνια στην εξωτερική στιβάδα</w:t>
      </w:r>
      <w:r w:rsidR="00B65784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και τελευταία συμπληρώνεται η </w:t>
      </w:r>
      <w:proofErr w:type="spellStart"/>
      <w:r w:rsidR="00B65784">
        <w:rPr>
          <w:rFonts w:asciiTheme="minorHAnsi" w:eastAsia="Times New Roman" w:hAnsiTheme="minorHAnsi" w:cstheme="minorBidi"/>
          <w:color w:val="auto"/>
          <w:sz w:val="24"/>
          <w:szCs w:val="24"/>
        </w:rPr>
        <w:t>υποστιβάδα</w:t>
      </w:r>
      <w:proofErr w:type="spellEnd"/>
      <w:r w:rsidR="00B65784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  <w:r w:rsidR="00B65784">
        <w:rPr>
          <w:rFonts w:asciiTheme="minorHAnsi" w:eastAsia="Times New Roman" w:hAnsiTheme="minorHAnsi" w:cstheme="minorBidi"/>
          <w:color w:val="auto"/>
          <w:sz w:val="24"/>
          <w:szCs w:val="24"/>
          <w:lang w:val="en-US"/>
        </w:rPr>
        <w:t>p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.</w:t>
      </w:r>
      <w:r w:rsidR="5C7B59FB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Σ</w:t>
      </w:r>
      <w:r w:rsidR="706AEC06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υνεπώς</w:t>
      </w:r>
      <w:r w:rsidR="5F4D97D9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το στοιχείο Ο 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ανήκει στον 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  <w:lang w:val="en-US"/>
        </w:rPr>
        <w:t>p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τομέα</w:t>
      </w:r>
      <w:r w:rsidR="00B65784">
        <w:rPr>
          <w:rFonts w:asciiTheme="minorHAnsi" w:eastAsia="Times New Roman" w:hAnsiTheme="minorHAnsi" w:cstheme="minorBidi"/>
          <w:color w:val="auto"/>
          <w:sz w:val="24"/>
          <w:szCs w:val="24"/>
        </w:rPr>
        <w:t>,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βρίσκεται στην 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2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  <w:vertAlign w:val="superscript"/>
        </w:rPr>
        <w:t>η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περίοδο και στην 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16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  <w:vertAlign w:val="superscript"/>
        </w:rPr>
        <w:t>η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(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  <w:lang w:val="en-US"/>
        </w:rPr>
        <w:t>VIA</w:t>
      </w:r>
      <w:r w:rsidR="2A95648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>) ομάδα του Περιοδικού Πίνακα.</w:t>
      </w:r>
      <w:r w:rsidR="03B40AB0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</w:p>
    <w:p w14:paraId="7147076E" w14:textId="30FFE441" w:rsidR="0006022B" w:rsidRPr="00E77FB0" w:rsidRDefault="0006022B" w:rsidP="0006022B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Το άτομο του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έχει </w:t>
      </w:r>
      <w:r w:rsidR="00190D40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τα </w:t>
      </w:r>
      <w:proofErr w:type="spellStart"/>
      <w:r w:rsidR="00190D40" w:rsidRPr="00E77FB0">
        <w:rPr>
          <w:rFonts w:asciiTheme="minorHAnsi" w:hAnsiTheme="minorHAnsi" w:cstheme="minorHAnsi"/>
          <w:color w:val="auto"/>
          <w:sz w:val="24"/>
          <w:szCs w:val="24"/>
        </w:rPr>
        <w:t>ηλεκτρόνιά</w:t>
      </w:r>
      <w:proofErr w:type="spellEnd"/>
      <w:r w:rsidR="00190D40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του κατανεμημένα σε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τρεις στιβάδες</w:t>
      </w:r>
      <w:r w:rsidR="006274DE" w:rsidRPr="006274DE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, </w:t>
      </w:r>
      <w:r w:rsidR="00BD057E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διαθέτει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6 ηλεκτρόνια στην εξωτερική στιβάδα</w:t>
      </w:r>
      <w:r w:rsidR="006274DE" w:rsidRPr="006274DE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6274DE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και τελευταία συμπληρώνεται η </w:t>
      </w:r>
      <w:proofErr w:type="spellStart"/>
      <w:r w:rsidR="006274DE">
        <w:rPr>
          <w:rFonts w:asciiTheme="minorHAnsi" w:eastAsia="Times New Roman" w:hAnsiTheme="minorHAnsi" w:cstheme="minorBidi"/>
          <w:color w:val="auto"/>
          <w:sz w:val="24"/>
          <w:szCs w:val="24"/>
        </w:rPr>
        <w:t>υποστιβάδα</w:t>
      </w:r>
      <w:proofErr w:type="spellEnd"/>
      <w:r w:rsidR="006274DE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  <w:r w:rsidR="006274DE">
        <w:rPr>
          <w:rFonts w:asciiTheme="minorHAnsi" w:eastAsia="Times New Roman" w:hAnsiTheme="minorHAnsi" w:cstheme="minorBidi"/>
          <w:color w:val="auto"/>
          <w:sz w:val="24"/>
          <w:szCs w:val="24"/>
          <w:lang w:val="en-US"/>
        </w:rPr>
        <w:t>p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. Συνεπώς το στοιχείο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S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ανήκει στον 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  <w:lang w:val="en-US"/>
        </w:rPr>
        <w:t>p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τομέα</w:t>
      </w:r>
      <w:r w:rsidR="00B65784">
        <w:rPr>
          <w:rFonts w:asciiTheme="minorHAnsi" w:eastAsia="Times New Roman" w:hAnsiTheme="minorHAnsi" w:cstheme="minorBidi"/>
          <w:color w:val="auto"/>
          <w:sz w:val="24"/>
          <w:szCs w:val="24"/>
        </w:rPr>
        <w:t>,</w:t>
      </w:r>
      <w:r w:rsidR="00B65784" w:rsidRPr="28816376">
        <w:rPr>
          <w:rFonts w:asciiTheme="minorHAnsi" w:eastAsia="Times New Roman" w:hAnsiTheme="minorHAnsi" w:cstheme="minorBidi"/>
          <w:color w:val="auto"/>
          <w:sz w:val="24"/>
          <w:szCs w:val="24"/>
        </w:rPr>
        <w:t xml:space="preserve"> 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βρίσκεται στην 3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η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περίοδο και στην 16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η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(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VIA</w:t>
      </w:r>
      <w:r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) ομάδα του Περιοδικού Πίνακα. </w:t>
      </w:r>
    </w:p>
    <w:p w14:paraId="17DCF8FE" w14:textId="2D6BB03C" w:rsidR="0057089E" w:rsidRPr="00E77FB0" w:rsidRDefault="00F87B2D" w:rsidP="0057089E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E77FB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γ)</w:t>
      </w:r>
      <w:r w:rsidR="00014E2E" w:rsidRPr="00E77FB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 xml:space="preserve"> 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Τα δύο στοιχεία βρίσκονται στην ίδια ομάδα του Περιοδικού Πίνακα και το 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S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βρίσκεται σε μεγαλύτερη περίοδο από το Ο. Η ατομική ακτίνα αυξάνεται από πάνω προς τα κάτω κατά μήκος μίας ομάδας στον Περιοδικό Πίνακα, διότι μεγαλώνει η απόσταση των ηλεκτρονίων της </w:t>
      </w:r>
      <w:bookmarkStart w:id="0" w:name="_Hlk107827137"/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εξωτερικής στιβάδας</w:t>
      </w:r>
      <w:r w:rsidR="00014E2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- πυρήνα</w:t>
      </w:r>
      <w:bookmarkEnd w:id="0"/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>, οπότε η έλξη των ηλεκτρονίων εξωτερικής στιβάδας</w:t>
      </w:r>
      <w:r w:rsidR="00014E2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- πυρήνα μειώνεται. Συνεπώς το 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S</w:t>
      </w:r>
      <w:r w:rsidR="0057089E" w:rsidRPr="00E77FB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έχει μεγαλύτερη ατομική ακτίνα από το Ο.</w:t>
      </w:r>
    </w:p>
    <w:p w14:paraId="36AD7DA2" w14:textId="77777777" w:rsidR="00DE6064" w:rsidRPr="00E77FB0" w:rsidRDefault="00DE6064" w:rsidP="00F020CA">
      <w:pPr>
        <w:spacing w:after="0" w:line="360" w:lineRule="auto"/>
        <w:ind w:left="0" w:firstLin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77378AFF" w14:textId="4DCC81A3" w:rsidR="00B93003" w:rsidRPr="00E77FB0" w:rsidRDefault="00583DA5" w:rsidP="00F020CA">
      <w:pPr>
        <w:spacing w:after="0" w:line="360" w:lineRule="auto"/>
        <w:ind w:left="0" w:firstLine="0"/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r w:rsidRPr="00E77FB0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2.2</w:t>
      </w:r>
    </w:p>
    <w:p w14:paraId="7712C6BD" w14:textId="4D8F28DF" w:rsidR="00C40B12" w:rsidRPr="00E77FB0" w:rsidRDefault="004E2ED9" w:rsidP="0034152B">
      <w:pPr>
        <w:spacing w:after="0" w:line="360" w:lineRule="auto"/>
        <w:ind w:left="0" w:firstLine="0"/>
        <w:rPr>
          <w:rFonts w:asciiTheme="minorHAnsi" w:hAnsiTheme="minorHAnsi" w:cstheme="minorHAnsi"/>
          <w:bCs/>
          <w:color w:val="auto"/>
          <w:sz w:val="24"/>
          <w:szCs w:val="24"/>
          <w:lang w:val="en-US"/>
        </w:rPr>
      </w:pPr>
      <w:r w:rsidRPr="00E77FB0">
        <w:rPr>
          <w:rFonts w:asciiTheme="minorHAnsi" w:hAnsiTheme="minorHAnsi" w:cstheme="minorHAnsi"/>
          <w:b/>
          <w:color w:val="auto"/>
          <w:sz w:val="24"/>
          <w:szCs w:val="24"/>
        </w:rPr>
        <w:t>α</w:t>
      </w:r>
      <w:r w:rsidRPr="00E77FB0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)</w:t>
      </w:r>
      <w:r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="00B92EAA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2</w:t>
      </w:r>
      <w:r w:rsidR="00CE3003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</w:rPr>
        <w:t>Η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2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S(g)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 xml:space="preserve"> 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+ SO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2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(g)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 xml:space="preserve"> </w:t>
      </w:r>
      <w:r w:rsidR="004C2F41" w:rsidRPr="00E77FB0">
        <w:rPr>
          <w:rFonts w:ascii="Cambria Math" w:hAnsi="Cambria Math" w:cs="Cambria Math"/>
          <w:color w:val="auto"/>
          <w:sz w:val="24"/>
          <w:szCs w:val="24"/>
          <w:lang w:val="en-US"/>
        </w:rPr>
        <w:t>⇌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="00B2315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3</w:t>
      </w:r>
      <w:r w:rsidR="00CE3003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S(s) +</w:t>
      </w:r>
      <w:r w:rsidR="00B92EAA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2</w:t>
      </w:r>
      <w:r w:rsidR="00CE3003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H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2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O(</w:t>
      </w:r>
      <w:r w:rsidR="00031137">
        <w:rPr>
          <w:rFonts w:asciiTheme="minorHAnsi" w:hAnsiTheme="minorHAnsi" w:cstheme="minorHAnsi"/>
          <w:color w:val="auto"/>
          <w:sz w:val="24"/>
          <w:szCs w:val="24"/>
          <w:lang w:val="en-US"/>
        </w:rPr>
        <w:t>l</w:t>
      </w:r>
      <w:r w:rsidR="004C2F4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)</w:t>
      </w:r>
    </w:p>
    <w:p w14:paraId="5389C128" w14:textId="66A63D77" w:rsidR="004E2ED9" w:rsidRPr="00E77FB0" w:rsidRDefault="004E2ED9" w:rsidP="00F020CA">
      <w:pPr>
        <w:spacing w:after="0" w:line="360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77FB0">
        <w:rPr>
          <w:rFonts w:asciiTheme="minorHAnsi" w:hAnsiTheme="minorHAnsi" w:cstheme="minorHAnsi"/>
          <w:b/>
          <w:color w:val="auto"/>
          <w:sz w:val="24"/>
          <w:szCs w:val="24"/>
        </w:rPr>
        <w:t>β)</w:t>
      </w:r>
      <w:r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Το 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στο Η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2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>οξειδώνεται</w:t>
      </w:r>
      <w:r w:rsidR="00035599" w:rsidRPr="00E77FB0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CD347A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καθώς 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>ο αριθμός οξείδωσής του αυξάνεται από -2 σε 0. Άρα το Η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2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είναι το αναγωγικό σώμα. Το 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στο </w:t>
      </w:r>
      <w:r w:rsidR="00822ECE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SO</w:t>
      </w:r>
      <w:r w:rsidR="00822ECE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2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22ECE" w:rsidRPr="00E77FB0">
        <w:rPr>
          <w:rFonts w:asciiTheme="minorHAnsi" w:hAnsiTheme="minorHAnsi" w:cstheme="minorHAnsi"/>
          <w:color w:val="auto"/>
          <w:sz w:val="24"/>
          <w:szCs w:val="24"/>
        </w:rPr>
        <w:t>ανάγεται</w:t>
      </w:r>
      <w:r w:rsidR="00035599" w:rsidRPr="00E77FB0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καθώς ο αριθμός οξείδωσής του </w:t>
      </w:r>
      <w:r w:rsidR="00822ECE" w:rsidRPr="00E77FB0">
        <w:rPr>
          <w:rFonts w:asciiTheme="minorHAnsi" w:hAnsiTheme="minorHAnsi" w:cstheme="minorHAnsi"/>
          <w:color w:val="auto"/>
          <w:sz w:val="24"/>
          <w:szCs w:val="24"/>
        </w:rPr>
        <w:t>μειώνεται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από </w:t>
      </w:r>
      <w:r w:rsidR="00822ECE" w:rsidRPr="00E77FB0">
        <w:rPr>
          <w:rFonts w:asciiTheme="minorHAnsi" w:hAnsiTheme="minorHAnsi" w:cstheme="minorHAnsi"/>
          <w:color w:val="auto"/>
          <w:sz w:val="24"/>
          <w:szCs w:val="24"/>
        </w:rPr>
        <w:t>+4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σε 0. Άρα το </w:t>
      </w:r>
      <w:r w:rsidR="000505C1" w:rsidRPr="00E77FB0">
        <w:rPr>
          <w:rFonts w:asciiTheme="minorHAnsi" w:hAnsiTheme="minorHAnsi" w:cstheme="minorHAnsi"/>
          <w:color w:val="auto"/>
          <w:sz w:val="24"/>
          <w:szCs w:val="24"/>
          <w:lang w:val="en-US"/>
        </w:rPr>
        <w:t>SO</w:t>
      </w:r>
      <w:r w:rsidR="000505C1" w:rsidRPr="00E77FB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2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είναι το </w:t>
      </w:r>
      <w:r w:rsidR="00822ECE" w:rsidRPr="00E77FB0">
        <w:rPr>
          <w:rFonts w:asciiTheme="minorHAnsi" w:hAnsiTheme="minorHAnsi" w:cstheme="minorHAnsi"/>
          <w:color w:val="auto"/>
          <w:sz w:val="24"/>
          <w:szCs w:val="24"/>
        </w:rPr>
        <w:t>οξειδωτικό</w:t>
      </w:r>
      <w:r w:rsidR="00857457" w:rsidRPr="00E77FB0">
        <w:rPr>
          <w:rFonts w:asciiTheme="minorHAnsi" w:hAnsiTheme="minorHAnsi" w:cstheme="minorHAnsi"/>
          <w:color w:val="auto"/>
          <w:sz w:val="24"/>
          <w:szCs w:val="24"/>
        </w:rPr>
        <w:t xml:space="preserve"> σώμα.</w:t>
      </w:r>
    </w:p>
    <w:p w14:paraId="70549AEA" w14:textId="3BBCCB72" w:rsidR="004E2ED9" w:rsidRPr="00E77FB0" w:rsidRDefault="00F1154F" w:rsidP="28816376">
      <w:pPr>
        <w:spacing w:after="0" w:line="360" w:lineRule="auto"/>
        <w:ind w:left="0" w:firstLine="0"/>
        <w:rPr>
          <w:rFonts w:asciiTheme="minorHAnsi" w:hAnsiTheme="minorHAnsi" w:cstheme="minorBidi"/>
          <w:color w:val="auto"/>
          <w:sz w:val="24"/>
          <w:szCs w:val="24"/>
        </w:rPr>
      </w:pPr>
      <w:r>
        <w:rPr>
          <w:rFonts w:asciiTheme="minorHAnsi" w:hAnsiTheme="minorHAnsi" w:cstheme="minorBidi"/>
          <w:b/>
          <w:bCs/>
          <w:color w:val="auto"/>
          <w:sz w:val="24"/>
          <w:szCs w:val="24"/>
        </w:rPr>
        <w:t>γ</w:t>
      </w:r>
      <w:r w:rsidR="3B0C8B44" w:rsidRPr="28816376">
        <w:rPr>
          <w:rFonts w:asciiTheme="minorHAnsi" w:hAnsiTheme="minorHAnsi" w:cstheme="minorBidi"/>
          <w:b/>
          <w:bCs/>
          <w:color w:val="auto"/>
          <w:sz w:val="24"/>
          <w:szCs w:val="24"/>
        </w:rPr>
        <w:t>)</w:t>
      </w:r>
      <w:r w:rsidR="3B0C8B44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="00C35FB8" w:rsidRPr="00C35FB8">
        <w:rPr>
          <w:rFonts w:asciiTheme="minorHAnsi" w:hAnsiTheme="minorHAnsi" w:cstheme="minorBidi"/>
          <w:color w:val="auto"/>
          <w:sz w:val="24"/>
          <w:szCs w:val="24"/>
        </w:rPr>
        <w:t xml:space="preserve">Ανάμεσα και στα 2 μόρια αναπτύσσονται δυνάμεις διασποράς καθώς και </w:t>
      </w:r>
      <w:proofErr w:type="spellStart"/>
      <w:r w:rsidR="00C35FB8" w:rsidRPr="00C35FB8">
        <w:rPr>
          <w:rFonts w:asciiTheme="minorHAnsi" w:hAnsiTheme="minorHAnsi" w:cstheme="minorBidi"/>
          <w:color w:val="auto"/>
          <w:sz w:val="24"/>
          <w:szCs w:val="24"/>
        </w:rPr>
        <w:t>διπόλου-διπόλου</w:t>
      </w:r>
      <w:proofErr w:type="spellEnd"/>
      <w:r w:rsidR="00C35FB8" w:rsidRPr="00C35FB8">
        <w:rPr>
          <w:rFonts w:asciiTheme="minorHAnsi" w:hAnsiTheme="minorHAnsi" w:cstheme="minorBidi"/>
          <w:color w:val="auto"/>
          <w:sz w:val="24"/>
          <w:szCs w:val="24"/>
        </w:rPr>
        <w:t>, όπου στο νερό αν</w:t>
      </w:r>
      <w:r w:rsidR="00C35FB8">
        <w:rPr>
          <w:rFonts w:asciiTheme="minorHAnsi" w:hAnsiTheme="minorHAnsi" w:cstheme="minorBidi"/>
          <w:color w:val="auto"/>
          <w:sz w:val="24"/>
          <w:szCs w:val="24"/>
        </w:rPr>
        <w:t>απτ</w:t>
      </w:r>
      <w:r w:rsidR="00C35FB8" w:rsidRPr="00C35FB8">
        <w:rPr>
          <w:rFonts w:asciiTheme="minorHAnsi" w:hAnsiTheme="minorHAnsi" w:cstheme="minorBidi"/>
          <w:color w:val="auto"/>
          <w:sz w:val="24"/>
          <w:szCs w:val="24"/>
        </w:rPr>
        <w:t>ύσσονται και οι ισχυροί δεσμοί υδρογόνου που δεν ανα</w:t>
      </w:r>
      <w:r w:rsidR="00C35FB8">
        <w:rPr>
          <w:rFonts w:asciiTheme="minorHAnsi" w:hAnsiTheme="minorHAnsi" w:cstheme="minorBidi"/>
          <w:color w:val="auto"/>
          <w:sz w:val="24"/>
          <w:szCs w:val="24"/>
        </w:rPr>
        <w:t>π</w:t>
      </w:r>
      <w:r w:rsidR="00C35FB8" w:rsidRPr="00C35FB8">
        <w:rPr>
          <w:rFonts w:asciiTheme="minorHAnsi" w:hAnsiTheme="minorHAnsi" w:cstheme="minorBidi"/>
          <w:color w:val="auto"/>
          <w:sz w:val="24"/>
          <w:szCs w:val="24"/>
        </w:rPr>
        <w:t>τύσσονται στο H</w:t>
      </w:r>
      <w:r w:rsidR="00C35FB8" w:rsidRPr="00C35FB8">
        <w:rPr>
          <w:rFonts w:asciiTheme="minorHAnsi" w:hAnsiTheme="minorHAnsi" w:cstheme="minorBidi"/>
          <w:color w:val="auto"/>
          <w:sz w:val="24"/>
          <w:szCs w:val="24"/>
          <w:vertAlign w:val="subscript"/>
        </w:rPr>
        <w:t>2</w:t>
      </w:r>
      <w:r w:rsidR="00C35FB8" w:rsidRPr="00C35FB8">
        <w:rPr>
          <w:rFonts w:asciiTheme="minorHAnsi" w:hAnsiTheme="minorHAnsi" w:cstheme="minorBidi"/>
          <w:color w:val="auto"/>
          <w:sz w:val="24"/>
          <w:szCs w:val="24"/>
        </w:rPr>
        <w:t>S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. Επομένως απαιτείται υψηλότερη θερμοκρασία </w:t>
      </w:r>
      <w:r w:rsidR="60B2432B" w:rsidRPr="28816376">
        <w:rPr>
          <w:rFonts w:asciiTheme="minorHAnsi" w:hAnsiTheme="minorHAnsi" w:cstheme="minorBidi"/>
          <w:color w:val="auto"/>
          <w:sz w:val="24"/>
          <w:szCs w:val="24"/>
        </w:rPr>
        <w:t>για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να σπάσουν οι δεσμοί μεταξύ των μορίων του 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H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  <w:vertAlign w:val="subscript"/>
        </w:rPr>
        <w:t>2</w:t>
      </w:r>
      <w:r w:rsidR="15CB3EED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O</w:t>
      </w:r>
      <w:r w:rsidR="60B2432B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, ώστε αυτά </w:t>
      </w:r>
      <w:r w:rsidR="18360BD0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να μεταβούν στην αέρια φάση. Για τον λόγο αυτό, το σημείο βρασμού του </w:t>
      </w:r>
      <w:r w:rsidR="18360BD0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H</w:t>
      </w:r>
      <w:r w:rsidR="18360BD0" w:rsidRPr="28816376">
        <w:rPr>
          <w:rFonts w:asciiTheme="minorHAnsi" w:hAnsiTheme="minorHAnsi" w:cstheme="minorBidi"/>
          <w:color w:val="auto"/>
          <w:sz w:val="24"/>
          <w:szCs w:val="24"/>
          <w:vertAlign w:val="subscript"/>
        </w:rPr>
        <w:t>2</w:t>
      </w:r>
      <w:r w:rsidR="18360BD0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O</w:t>
      </w:r>
      <w:r w:rsidR="00C35FB8">
        <w:rPr>
          <w:rFonts w:asciiTheme="minorHAnsi" w:hAnsiTheme="minorHAnsi" w:cstheme="minorBidi"/>
          <w:color w:val="auto"/>
          <w:sz w:val="24"/>
          <w:szCs w:val="24"/>
        </w:rPr>
        <w:t>,</w:t>
      </w:r>
      <w:r w:rsidR="00C35FB8" w:rsidRPr="00C35FB8">
        <w:t xml:space="preserve"> </w:t>
      </w:r>
      <w:r w:rsidR="00C35FB8">
        <w:t>γνωστό ως κανονικό σημείο βρασμού</w:t>
      </w:r>
      <w:r w:rsidR="00C35FB8">
        <w:t>,</w:t>
      </w:r>
      <w:r w:rsidR="18360BD0" w:rsidRPr="28816376">
        <w:rPr>
          <w:rFonts w:asciiTheme="minorHAnsi" w:hAnsiTheme="minorHAnsi" w:cstheme="minorBidi"/>
          <w:color w:val="auto"/>
          <w:sz w:val="24"/>
          <w:szCs w:val="24"/>
        </w:rPr>
        <w:t xml:space="preserve"> είναι υψηλότερο </w:t>
      </w:r>
      <w:r w:rsidR="4F349CBA" w:rsidRPr="28816376">
        <w:rPr>
          <w:rFonts w:asciiTheme="minorHAnsi" w:hAnsiTheme="minorHAnsi" w:cstheme="minorBidi"/>
          <w:color w:val="auto"/>
          <w:sz w:val="24"/>
          <w:szCs w:val="24"/>
        </w:rPr>
        <w:t>από αυτό του Η</w:t>
      </w:r>
      <w:r w:rsidR="4F349CBA" w:rsidRPr="28816376">
        <w:rPr>
          <w:rFonts w:asciiTheme="minorHAnsi" w:hAnsiTheme="minorHAnsi" w:cstheme="minorBidi"/>
          <w:color w:val="auto"/>
          <w:sz w:val="24"/>
          <w:szCs w:val="24"/>
          <w:vertAlign w:val="subscript"/>
        </w:rPr>
        <w:t>2</w:t>
      </w:r>
      <w:r w:rsidR="4F349CBA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S</w:t>
      </w:r>
      <w:r w:rsidR="4F349CBA" w:rsidRPr="001F5F36">
        <w:rPr>
          <w:rFonts w:asciiTheme="minorHAnsi" w:hAnsiTheme="minorHAnsi" w:cstheme="minorBidi"/>
          <w:color w:val="auto"/>
          <w:sz w:val="24"/>
          <w:szCs w:val="24"/>
        </w:rPr>
        <w:t xml:space="preserve">, σε πίεση 1 </w:t>
      </w:r>
      <w:r w:rsidR="4F349CBA" w:rsidRPr="28816376">
        <w:rPr>
          <w:rFonts w:asciiTheme="minorHAnsi" w:hAnsiTheme="minorHAnsi" w:cstheme="minorBidi"/>
          <w:color w:val="auto"/>
          <w:sz w:val="24"/>
          <w:szCs w:val="24"/>
          <w:lang w:val="en-US"/>
        </w:rPr>
        <w:t>atm</w:t>
      </w:r>
      <w:r w:rsidR="001F5F36" w:rsidRPr="001F5F36">
        <w:rPr>
          <w:rFonts w:asciiTheme="minorHAnsi" w:hAnsiTheme="minorHAnsi" w:cstheme="minorBidi"/>
          <w:color w:val="auto"/>
          <w:sz w:val="24"/>
          <w:szCs w:val="24"/>
        </w:rPr>
        <w:t>.</w:t>
      </w:r>
    </w:p>
    <w:sectPr w:rsidR="004E2ED9" w:rsidRPr="00E77FB0" w:rsidSect="00EA02E9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427F5"/>
    <w:multiLevelType w:val="hybridMultilevel"/>
    <w:tmpl w:val="CDF6D2C8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4DF16DA2"/>
    <w:multiLevelType w:val="hybridMultilevel"/>
    <w:tmpl w:val="765C2C9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7309503">
    <w:abstractNumId w:val="1"/>
  </w:num>
  <w:num w:numId="2" w16cid:durableId="93880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78B"/>
    <w:rsid w:val="00000428"/>
    <w:rsid w:val="00014E2E"/>
    <w:rsid w:val="00031137"/>
    <w:rsid w:val="00035599"/>
    <w:rsid w:val="000505C1"/>
    <w:rsid w:val="0006022B"/>
    <w:rsid w:val="001077D3"/>
    <w:rsid w:val="00110520"/>
    <w:rsid w:val="001448F6"/>
    <w:rsid w:val="00153339"/>
    <w:rsid w:val="00160383"/>
    <w:rsid w:val="001606A6"/>
    <w:rsid w:val="00190D40"/>
    <w:rsid w:val="001A26AC"/>
    <w:rsid w:val="001C6B30"/>
    <w:rsid w:val="001D2330"/>
    <w:rsid w:val="001F5F36"/>
    <w:rsid w:val="00210987"/>
    <w:rsid w:val="00232DEA"/>
    <w:rsid w:val="00263834"/>
    <w:rsid w:val="00293944"/>
    <w:rsid w:val="002A5FA5"/>
    <w:rsid w:val="002C368A"/>
    <w:rsid w:val="002F0F87"/>
    <w:rsid w:val="00307DB0"/>
    <w:rsid w:val="0034152B"/>
    <w:rsid w:val="0047078B"/>
    <w:rsid w:val="004C2F41"/>
    <w:rsid w:val="004D2E39"/>
    <w:rsid w:val="004E2ED9"/>
    <w:rsid w:val="00527373"/>
    <w:rsid w:val="0054121C"/>
    <w:rsid w:val="00552586"/>
    <w:rsid w:val="0057089E"/>
    <w:rsid w:val="00583DA5"/>
    <w:rsid w:val="00592397"/>
    <w:rsid w:val="005E0390"/>
    <w:rsid w:val="005E0CE9"/>
    <w:rsid w:val="005F3D8A"/>
    <w:rsid w:val="00601F03"/>
    <w:rsid w:val="006274DE"/>
    <w:rsid w:val="00641063"/>
    <w:rsid w:val="00667474"/>
    <w:rsid w:val="006A4EE7"/>
    <w:rsid w:val="00711419"/>
    <w:rsid w:val="00731277"/>
    <w:rsid w:val="007A0E0E"/>
    <w:rsid w:val="007A58C1"/>
    <w:rsid w:val="007E09EC"/>
    <w:rsid w:val="007F5977"/>
    <w:rsid w:val="00801158"/>
    <w:rsid w:val="00822ECE"/>
    <w:rsid w:val="00825C90"/>
    <w:rsid w:val="008349BD"/>
    <w:rsid w:val="00857457"/>
    <w:rsid w:val="00865761"/>
    <w:rsid w:val="00867390"/>
    <w:rsid w:val="00883ABC"/>
    <w:rsid w:val="008E5CC8"/>
    <w:rsid w:val="00923395"/>
    <w:rsid w:val="00932E30"/>
    <w:rsid w:val="00991557"/>
    <w:rsid w:val="009B1572"/>
    <w:rsid w:val="009B5F45"/>
    <w:rsid w:val="00A145A9"/>
    <w:rsid w:val="00A56F06"/>
    <w:rsid w:val="00A7502E"/>
    <w:rsid w:val="00AD2100"/>
    <w:rsid w:val="00AE7B39"/>
    <w:rsid w:val="00B025FE"/>
    <w:rsid w:val="00B10D75"/>
    <w:rsid w:val="00B23151"/>
    <w:rsid w:val="00B65784"/>
    <w:rsid w:val="00B92EAA"/>
    <w:rsid w:val="00B93003"/>
    <w:rsid w:val="00BD057E"/>
    <w:rsid w:val="00C17250"/>
    <w:rsid w:val="00C35FB8"/>
    <w:rsid w:val="00C40B12"/>
    <w:rsid w:val="00C44BE6"/>
    <w:rsid w:val="00C56B73"/>
    <w:rsid w:val="00C6098A"/>
    <w:rsid w:val="00C6366E"/>
    <w:rsid w:val="00CC12C4"/>
    <w:rsid w:val="00CC5823"/>
    <w:rsid w:val="00CD347A"/>
    <w:rsid w:val="00CE3003"/>
    <w:rsid w:val="00CF0A8E"/>
    <w:rsid w:val="00D07D2D"/>
    <w:rsid w:val="00D16E2C"/>
    <w:rsid w:val="00D34CA4"/>
    <w:rsid w:val="00DB06AF"/>
    <w:rsid w:val="00DE6064"/>
    <w:rsid w:val="00E14D29"/>
    <w:rsid w:val="00E17B8C"/>
    <w:rsid w:val="00E77FB0"/>
    <w:rsid w:val="00E8174D"/>
    <w:rsid w:val="00EA02E9"/>
    <w:rsid w:val="00F020CA"/>
    <w:rsid w:val="00F1154F"/>
    <w:rsid w:val="00F51A9C"/>
    <w:rsid w:val="00F60E4F"/>
    <w:rsid w:val="00F87B2D"/>
    <w:rsid w:val="00FA6241"/>
    <w:rsid w:val="00FE2F6D"/>
    <w:rsid w:val="03B40AB0"/>
    <w:rsid w:val="050109E0"/>
    <w:rsid w:val="0B589D3C"/>
    <w:rsid w:val="15CB3EED"/>
    <w:rsid w:val="18360BD0"/>
    <w:rsid w:val="1A6B206C"/>
    <w:rsid w:val="1A9E310B"/>
    <w:rsid w:val="1B68998C"/>
    <w:rsid w:val="20E717A0"/>
    <w:rsid w:val="226E5BDB"/>
    <w:rsid w:val="230F29C7"/>
    <w:rsid w:val="23326223"/>
    <w:rsid w:val="28816376"/>
    <w:rsid w:val="2A956480"/>
    <w:rsid w:val="3615D5BF"/>
    <w:rsid w:val="3B0C8B44"/>
    <w:rsid w:val="45EA1D25"/>
    <w:rsid w:val="483D777C"/>
    <w:rsid w:val="484900F4"/>
    <w:rsid w:val="4F349CBA"/>
    <w:rsid w:val="5C7B59FB"/>
    <w:rsid w:val="5F4D97D9"/>
    <w:rsid w:val="60B2432B"/>
    <w:rsid w:val="706AEC06"/>
    <w:rsid w:val="72A5544B"/>
    <w:rsid w:val="784DB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13CE"/>
  <w15:docId w15:val="{848DE512-BE2B-4A0D-BC5E-82B89C06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ahoma" w:eastAsia="Tahoma" w:hAnsi="Tahoma" w:cs="Tahoma"/>
      <w:b/>
      <w:color w:val="000000"/>
      <w:sz w:val="28"/>
    </w:rPr>
  </w:style>
  <w:style w:type="paragraph" w:styleId="a3">
    <w:name w:val="List Paragraph"/>
    <w:basedOn w:val="a"/>
    <w:uiPriority w:val="34"/>
    <w:qFormat/>
    <w:rsid w:val="00C40B12"/>
    <w:pPr>
      <w:spacing w:after="67" w:line="270" w:lineRule="auto"/>
      <w:ind w:left="720"/>
      <w:contextualSpacing/>
      <w:jc w:val="left"/>
    </w:pPr>
  </w:style>
  <w:style w:type="character" w:styleId="a4">
    <w:name w:val="annotation reference"/>
    <w:basedOn w:val="a0"/>
    <w:uiPriority w:val="99"/>
    <w:semiHidden/>
    <w:unhideWhenUsed/>
    <w:rsid w:val="00035599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03559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035599"/>
    <w:rPr>
      <w:rFonts w:ascii="Tahoma" w:eastAsia="Tahoma" w:hAnsi="Tahoma" w:cs="Tahoma"/>
      <w:color w:val="000000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035599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035599"/>
    <w:rPr>
      <w:rFonts w:ascii="Tahoma" w:eastAsia="Tahoma" w:hAnsi="Tahoma" w:cs="Tahoma"/>
      <w:b/>
      <w:bCs/>
      <w:color w:val="000000"/>
      <w:sz w:val="20"/>
      <w:szCs w:val="20"/>
    </w:rPr>
  </w:style>
  <w:style w:type="paragraph" w:styleId="a7">
    <w:name w:val="Revision"/>
    <w:hidden/>
    <w:uiPriority w:val="99"/>
    <w:semiHidden/>
    <w:rsid w:val="001F5F36"/>
    <w:pPr>
      <w:spacing w:after="0" w:line="240" w:lineRule="auto"/>
    </w:pPr>
    <w:rPr>
      <w:rFonts w:ascii="Tahoma" w:eastAsia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FA84E4-F04F-4E24-A0F4-7ABAFB613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BA084-BDCE-408C-B287-595E7AE9B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EB5D9B-4C0F-485C-9CF7-C718C9A9FD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fald</dc:creator>
  <cp:keywords/>
  <cp:lastModifiedBy>ΜΑΡΙΑ</cp:lastModifiedBy>
  <cp:revision>2</cp:revision>
  <cp:lastPrinted>2020-10-15T12:20:00Z</cp:lastPrinted>
  <dcterms:created xsi:type="dcterms:W3CDTF">2023-03-23T04:58:00Z</dcterms:created>
  <dcterms:modified xsi:type="dcterms:W3CDTF">2023-03-23T04:58:00Z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