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532D" w14:textId="77777777" w:rsidR="00A20038" w:rsidRPr="005C32B3" w:rsidRDefault="00A20038" w:rsidP="001427E0">
      <w:pPr>
        <w:pStyle w:val="1"/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5C32B3">
        <w:rPr>
          <w:rFonts w:ascii="Calibri" w:hAnsi="Calibri" w:cs="Calibri"/>
          <w:sz w:val="24"/>
          <w:szCs w:val="24"/>
        </w:rPr>
        <w:t xml:space="preserve">Ενδεικτικές </w:t>
      </w:r>
      <w:r w:rsidR="0020530D" w:rsidRPr="005C32B3">
        <w:rPr>
          <w:rFonts w:ascii="Calibri" w:hAnsi="Calibri" w:cs="Calibri"/>
          <w:sz w:val="24"/>
          <w:szCs w:val="24"/>
        </w:rPr>
        <w:t>α</w:t>
      </w:r>
      <w:r w:rsidRPr="005C32B3">
        <w:rPr>
          <w:rFonts w:ascii="Calibri" w:hAnsi="Calibri" w:cs="Calibri"/>
          <w:sz w:val="24"/>
          <w:szCs w:val="24"/>
        </w:rPr>
        <w:t>παντήσεις</w:t>
      </w:r>
    </w:p>
    <w:p w14:paraId="3497B047" w14:textId="77777777" w:rsidR="00A20038" w:rsidRPr="005C32B3" w:rsidRDefault="00A20038" w:rsidP="001427E0">
      <w:pPr>
        <w:pStyle w:val="1"/>
        <w:tabs>
          <w:tab w:val="left" w:pos="567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5C32B3">
        <w:rPr>
          <w:rFonts w:ascii="Calibri" w:hAnsi="Calibri" w:cs="Calibri"/>
          <w:sz w:val="24"/>
          <w:szCs w:val="24"/>
        </w:rPr>
        <w:t xml:space="preserve">2.1  </w:t>
      </w:r>
    </w:p>
    <w:p w14:paraId="44010112" w14:textId="77777777" w:rsidR="001427E0" w:rsidRDefault="00A20038" w:rsidP="001427E0">
      <w:pPr>
        <w:pStyle w:val="a3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5C32B3">
        <w:rPr>
          <w:rFonts w:ascii="Calibri" w:hAnsi="Calibri" w:cs="Calibri"/>
          <w:b/>
          <w:sz w:val="24"/>
          <w:szCs w:val="24"/>
        </w:rPr>
        <w:t>α)</w:t>
      </w:r>
      <w:r w:rsidR="00183B69" w:rsidRPr="005C32B3">
        <w:rPr>
          <w:rFonts w:ascii="Calibri" w:hAnsi="Calibri" w:cs="Calibri"/>
          <w:b/>
          <w:sz w:val="24"/>
          <w:szCs w:val="24"/>
        </w:rPr>
        <w:tab/>
      </w:r>
    </w:p>
    <w:p w14:paraId="78F9365D" w14:textId="2B831AC8" w:rsidR="007841AE" w:rsidRPr="005C32B3" w:rsidRDefault="00C632B2" w:rsidP="001427E0">
      <w:pPr>
        <w:pStyle w:val="a3"/>
        <w:spacing w:line="276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5C32B3">
        <w:rPr>
          <w:rFonts w:ascii="Calibri" w:hAnsi="Calibri" w:cs="Calibri"/>
          <w:b/>
          <w:sz w:val="24"/>
          <w:szCs w:val="24"/>
          <w:lang w:val="en-US"/>
        </w:rPr>
        <w:t>i</w:t>
      </w:r>
      <w:r w:rsidR="00CA0B47">
        <w:rPr>
          <w:rFonts w:ascii="Calibri" w:hAnsi="Calibri" w:cs="Calibri"/>
          <w:b/>
          <w:sz w:val="24"/>
          <w:szCs w:val="24"/>
        </w:rPr>
        <w:t>.</w:t>
      </w:r>
      <w:r w:rsidR="000D040E" w:rsidRPr="000D040E">
        <w:rPr>
          <w:rFonts w:ascii="Calibri" w:hAnsi="Calibri" w:cs="Calibri"/>
          <w:bCs/>
          <w:sz w:val="24"/>
          <w:szCs w:val="24"/>
        </w:rPr>
        <w:t xml:space="preserve"> </w:t>
      </w:r>
      <w:r w:rsidRPr="00B60BD7">
        <w:rPr>
          <w:rFonts w:ascii="Calibri" w:hAnsi="Calibri" w:cs="Calibri"/>
          <w:b/>
          <w:sz w:val="24"/>
          <w:szCs w:val="24"/>
        </w:rPr>
        <w:t>Λανθασμένη</w:t>
      </w:r>
    </w:p>
    <w:p w14:paraId="4C913086" w14:textId="2A38C4A5" w:rsidR="00C632B2" w:rsidRPr="005C32B3" w:rsidRDefault="00C632B2" w:rsidP="001427E0">
      <w:pPr>
        <w:pStyle w:val="a3"/>
        <w:spacing w:line="276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5C32B3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>
        <w:rPr>
          <w:rFonts w:ascii="Calibri" w:hAnsi="Calibri" w:cs="Calibri"/>
          <w:b/>
          <w:sz w:val="24"/>
          <w:szCs w:val="24"/>
        </w:rPr>
        <w:t>.</w:t>
      </w:r>
      <w:r w:rsidR="000D040E" w:rsidRPr="000D040E">
        <w:rPr>
          <w:rFonts w:ascii="Calibri" w:hAnsi="Calibri" w:cs="Calibri"/>
          <w:b/>
          <w:sz w:val="24"/>
          <w:szCs w:val="24"/>
        </w:rPr>
        <w:t xml:space="preserve"> </w:t>
      </w:r>
      <w:r w:rsidR="003D2F57" w:rsidRPr="00B60BD7">
        <w:rPr>
          <w:rFonts w:ascii="Calibri" w:hAnsi="Calibri" w:cs="Calibri"/>
          <w:b/>
          <w:sz w:val="24"/>
          <w:szCs w:val="24"/>
        </w:rPr>
        <w:t>Σωστή</w:t>
      </w:r>
    </w:p>
    <w:p w14:paraId="78364DF8" w14:textId="543CF41B" w:rsidR="00C632B2" w:rsidRPr="005C32B3" w:rsidRDefault="00C632B2" w:rsidP="001427E0">
      <w:pPr>
        <w:pStyle w:val="a3"/>
        <w:spacing w:line="276" w:lineRule="auto"/>
        <w:ind w:left="567"/>
        <w:jc w:val="both"/>
        <w:rPr>
          <w:rFonts w:ascii="Calibri" w:hAnsi="Calibri" w:cs="Calibri"/>
          <w:bCs/>
          <w:sz w:val="24"/>
          <w:szCs w:val="24"/>
        </w:rPr>
      </w:pPr>
      <w:r w:rsidRPr="005C32B3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>
        <w:rPr>
          <w:rFonts w:ascii="Calibri" w:hAnsi="Calibri" w:cs="Calibri"/>
          <w:b/>
          <w:sz w:val="24"/>
          <w:szCs w:val="24"/>
        </w:rPr>
        <w:t>.</w:t>
      </w:r>
      <w:r w:rsidR="000D040E" w:rsidRPr="001427E0">
        <w:rPr>
          <w:rFonts w:ascii="Calibri" w:hAnsi="Calibri" w:cs="Calibri"/>
          <w:b/>
          <w:sz w:val="24"/>
          <w:szCs w:val="24"/>
        </w:rPr>
        <w:t xml:space="preserve"> </w:t>
      </w:r>
      <w:r w:rsidR="003D2F57" w:rsidRPr="00B60BD7">
        <w:rPr>
          <w:rFonts w:ascii="Calibri" w:hAnsi="Calibri" w:cs="Calibri"/>
          <w:b/>
          <w:sz w:val="24"/>
          <w:szCs w:val="24"/>
        </w:rPr>
        <w:t>Λανθασμένη</w:t>
      </w:r>
    </w:p>
    <w:p w14:paraId="19E2F727" w14:textId="2576D240" w:rsidR="00C632B2" w:rsidRPr="00630A20" w:rsidRDefault="00C632B2" w:rsidP="001427E0">
      <w:pPr>
        <w:pStyle w:val="a3"/>
        <w:spacing w:line="276" w:lineRule="auto"/>
        <w:ind w:left="567"/>
        <w:jc w:val="both"/>
        <w:rPr>
          <w:rFonts w:ascii="Calibri" w:hAnsi="Calibri" w:cs="Calibri"/>
          <w:bCs/>
          <w:color w:val="FF0000"/>
          <w:sz w:val="24"/>
          <w:szCs w:val="24"/>
        </w:rPr>
      </w:pPr>
      <w:r w:rsidRPr="005C32B3">
        <w:rPr>
          <w:rFonts w:ascii="Calibri" w:hAnsi="Calibri" w:cs="Calibri"/>
          <w:b/>
          <w:sz w:val="24"/>
          <w:szCs w:val="24"/>
          <w:lang w:val="en-US"/>
        </w:rPr>
        <w:t>iv</w:t>
      </w:r>
      <w:r w:rsidR="00CA0B47">
        <w:rPr>
          <w:rFonts w:ascii="Calibri" w:hAnsi="Calibri" w:cs="Calibri"/>
          <w:b/>
          <w:sz w:val="24"/>
          <w:szCs w:val="24"/>
        </w:rPr>
        <w:t>.</w:t>
      </w:r>
      <w:r w:rsidRPr="005C32B3">
        <w:rPr>
          <w:rFonts w:ascii="Calibri" w:hAnsi="Calibri" w:cs="Calibri"/>
          <w:b/>
          <w:sz w:val="24"/>
          <w:szCs w:val="24"/>
        </w:rPr>
        <w:t xml:space="preserve"> </w:t>
      </w:r>
      <w:r w:rsidR="003D2F57" w:rsidRPr="00B60BD7">
        <w:rPr>
          <w:rFonts w:ascii="Calibri" w:hAnsi="Calibri" w:cs="Calibri"/>
          <w:b/>
          <w:sz w:val="24"/>
          <w:szCs w:val="24"/>
        </w:rPr>
        <w:t>Σωστή</w:t>
      </w:r>
    </w:p>
    <w:p w14:paraId="4AA1F464" w14:textId="77777777" w:rsidR="001427E0" w:rsidRDefault="00A20038" w:rsidP="001427E0">
      <w:pPr>
        <w:pStyle w:val="a3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9520A3">
        <w:rPr>
          <w:rFonts w:ascii="Calibri" w:hAnsi="Calibri" w:cs="Calibri"/>
          <w:b/>
          <w:sz w:val="24"/>
          <w:szCs w:val="24"/>
        </w:rPr>
        <w:t xml:space="preserve">β) </w:t>
      </w:r>
    </w:p>
    <w:p w14:paraId="0F4CC32E" w14:textId="28716FE5" w:rsidR="009520A3" w:rsidRDefault="00F44BBA" w:rsidP="009844BE">
      <w:pPr>
        <w:pStyle w:val="a3"/>
        <w:spacing w:line="276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9520A3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="00CA0B47">
        <w:rPr>
          <w:rFonts w:ascii="Calibri" w:hAnsi="Calibri" w:cs="Calibri"/>
          <w:b/>
          <w:bCs/>
          <w:sz w:val="24"/>
          <w:szCs w:val="24"/>
        </w:rPr>
        <w:t>.</w:t>
      </w:r>
      <w:r w:rsidRPr="009520A3">
        <w:rPr>
          <w:rFonts w:ascii="Calibri" w:hAnsi="Calibri" w:cs="Calibri"/>
          <w:sz w:val="24"/>
          <w:szCs w:val="24"/>
        </w:rPr>
        <w:t xml:space="preserve"> </w:t>
      </w:r>
      <w:r w:rsidR="009520A3" w:rsidRPr="009520A3">
        <w:rPr>
          <w:rFonts w:asciiTheme="minorHAnsi" w:hAnsiTheme="minorHAnsi" w:cstheme="minorHAnsi"/>
          <w:spacing w:val="-5"/>
          <w:sz w:val="24"/>
          <w:szCs w:val="24"/>
        </w:rPr>
        <w:t xml:space="preserve">Κατά τη διάρκεια του φαινομένου της ώσμωσης </w:t>
      </w:r>
      <w:r w:rsidR="00143265">
        <w:rPr>
          <w:rFonts w:asciiTheme="minorHAnsi" w:hAnsiTheme="minorHAnsi" w:cstheme="minorHAnsi"/>
          <w:spacing w:val="-5"/>
          <w:sz w:val="24"/>
          <w:szCs w:val="24"/>
        </w:rPr>
        <w:t xml:space="preserve">δεν </w:t>
      </w:r>
      <w:r w:rsidR="00F234EE">
        <w:rPr>
          <w:rFonts w:asciiTheme="minorHAnsi" w:hAnsiTheme="minorHAnsi" w:cstheme="minorHAnsi"/>
          <w:spacing w:val="-5"/>
          <w:sz w:val="24"/>
          <w:szCs w:val="24"/>
        </w:rPr>
        <w:t>διέρχονται</w:t>
      </w:r>
      <w:r w:rsidR="001432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520A3" w:rsidRPr="009520A3">
        <w:rPr>
          <w:rFonts w:asciiTheme="minorHAnsi" w:hAnsiTheme="minorHAnsi" w:cstheme="minorHAnsi"/>
          <w:spacing w:val="-5"/>
          <w:sz w:val="24"/>
          <w:szCs w:val="24"/>
        </w:rPr>
        <w:t xml:space="preserve">μόρια διαλύτη, μέσω ημιπερατής μεμβράνης, </w:t>
      </w:r>
      <w:r w:rsidR="00FC0F06" w:rsidRPr="009520A3">
        <w:rPr>
          <w:rFonts w:asciiTheme="minorHAnsi" w:hAnsiTheme="minorHAnsi" w:cstheme="minorHAnsi"/>
          <w:spacing w:val="-5"/>
          <w:sz w:val="24"/>
          <w:szCs w:val="24"/>
        </w:rPr>
        <w:t xml:space="preserve">αποκλειστικά </w:t>
      </w:r>
      <w:r w:rsidR="009520A3" w:rsidRPr="009520A3">
        <w:rPr>
          <w:rFonts w:asciiTheme="minorHAnsi" w:hAnsiTheme="minorHAnsi" w:cstheme="minorHAnsi"/>
          <w:spacing w:val="-5"/>
          <w:sz w:val="24"/>
          <w:szCs w:val="24"/>
        </w:rPr>
        <w:t>από το υποτονικό προς το υπερτονικό διάλυμα</w:t>
      </w:r>
      <w:r w:rsidR="006C4930">
        <w:rPr>
          <w:rFonts w:asciiTheme="minorHAnsi" w:hAnsiTheme="minorHAnsi" w:cstheme="minorHAnsi"/>
          <w:spacing w:val="-5"/>
          <w:sz w:val="24"/>
          <w:szCs w:val="24"/>
        </w:rPr>
        <w:t>,</w:t>
      </w:r>
      <w:r w:rsidR="00143265">
        <w:rPr>
          <w:rFonts w:asciiTheme="minorHAnsi" w:hAnsiTheme="minorHAnsi" w:cstheme="minorHAnsi"/>
          <w:spacing w:val="-5"/>
          <w:sz w:val="24"/>
          <w:szCs w:val="24"/>
        </w:rPr>
        <w:t xml:space="preserve"> αλλά </w:t>
      </w:r>
      <w:r w:rsidR="006C4930">
        <w:rPr>
          <w:rFonts w:asciiTheme="minorHAnsi" w:hAnsiTheme="minorHAnsi" w:cstheme="minorHAnsi"/>
          <w:spacing w:val="-5"/>
          <w:sz w:val="24"/>
          <w:szCs w:val="24"/>
        </w:rPr>
        <w:t>κινούνται</w:t>
      </w:r>
      <w:r w:rsidR="0014326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143265" w:rsidRPr="009520A3">
        <w:rPr>
          <w:rFonts w:asciiTheme="minorHAnsi" w:hAnsiTheme="minorHAnsi" w:cstheme="minorHAnsi"/>
          <w:spacing w:val="-5"/>
          <w:sz w:val="24"/>
          <w:szCs w:val="24"/>
        </w:rPr>
        <w:t>και προς τις δύο κατευθύνσεις</w:t>
      </w:r>
      <w:r w:rsidR="00143265">
        <w:rPr>
          <w:rFonts w:asciiTheme="minorHAnsi" w:hAnsiTheme="minorHAnsi" w:cstheme="minorHAnsi"/>
          <w:spacing w:val="-5"/>
          <w:sz w:val="24"/>
          <w:szCs w:val="24"/>
        </w:rPr>
        <w:t xml:space="preserve">. Απλά περνούν περισσότερα μόρια διαλύτη </w:t>
      </w:r>
      <w:r w:rsidR="006C4930">
        <w:rPr>
          <w:rFonts w:asciiTheme="minorHAnsi" w:hAnsiTheme="minorHAnsi" w:cstheme="minorHAnsi"/>
          <w:spacing w:val="-5"/>
          <w:sz w:val="24"/>
          <w:szCs w:val="24"/>
        </w:rPr>
        <w:t xml:space="preserve">στη μονάδα του χρόνου </w:t>
      </w:r>
      <w:r w:rsidR="00143265">
        <w:rPr>
          <w:rFonts w:asciiTheme="minorHAnsi" w:hAnsiTheme="minorHAnsi" w:cstheme="minorHAnsi"/>
          <w:spacing w:val="-5"/>
          <w:sz w:val="24"/>
          <w:szCs w:val="24"/>
        </w:rPr>
        <w:t>από το υποτονικό προς το υπερτονικό διάλυμα</w:t>
      </w:r>
      <w:r w:rsidR="00FC0F06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4B30DC74" w14:textId="488041BA" w:rsidR="001F06ED" w:rsidRDefault="00F44BBA" w:rsidP="009844BE">
      <w:pPr>
        <w:pStyle w:val="a3"/>
        <w:spacing w:line="276" w:lineRule="auto"/>
        <w:ind w:left="567"/>
        <w:jc w:val="both"/>
        <w:rPr>
          <w:rFonts w:ascii="Calibri" w:hAnsi="Calibri" w:cs="Calibri"/>
          <w:bCs/>
          <w:color w:val="FF0000"/>
          <w:sz w:val="24"/>
          <w:szCs w:val="24"/>
        </w:rPr>
      </w:pPr>
      <w:r w:rsidRPr="00876CE3">
        <w:rPr>
          <w:rFonts w:ascii="Calibri" w:hAnsi="Calibri" w:cs="Calibri"/>
          <w:b/>
          <w:sz w:val="24"/>
          <w:szCs w:val="24"/>
          <w:lang w:val="en-US"/>
        </w:rPr>
        <w:t>ii</w:t>
      </w:r>
      <w:r w:rsidR="00CA0B47">
        <w:rPr>
          <w:rFonts w:ascii="Calibri" w:hAnsi="Calibri" w:cs="Calibri"/>
          <w:b/>
          <w:sz w:val="24"/>
          <w:szCs w:val="24"/>
        </w:rPr>
        <w:t>.</w:t>
      </w:r>
      <w:r w:rsidRPr="00876CE3">
        <w:rPr>
          <w:rFonts w:ascii="Calibri" w:hAnsi="Calibri" w:cs="Calibri"/>
          <w:b/>
          <w:sz w:val="24"/>
          <w:szCs w:val="24"/>
        </w:rPr>
        <w:t xml:space="preserve"> </w:t>
      </w:r>
      <w:r w:rsidR="001F06ED" w:rsidRPr="00876CE3">
        <w:rPr>
          <w:rFonts w:ascii="Calibri" w:hAnsi="Calibri" w:cs="Calibri"/>
          <w:bCs/>
          <w:sz w:val="24"/>
          <w:szCs w:val="24"/>
        </w:rPr>
        <w:t>Στο μόριο του HCl το φορτίο του κοινού ζεύγους των ηλεκτρονίων, μέσω του οποίου γίνεται η σύνδεση των δύο ατόμων, είναι μετατοπισμένο προς το ηλεκτραρνητικότερο άτομο του Cl</w:t>
      </w:r>
      <w:r w:rsidR="00876CE3" w:rsidRPr="00876CE3">
        <w:rPr>
          <w:rFonts w:ascii="Calibri" w:hAnsi="Calibri" w:cs="Calibri"/>
          <w:bCs/>
          <w:sz w:val="24"/>
          <w:szCs w:val="24"/>
        </w:rPr>
        <w:t>. Το</w:t>
      </w:r>
      <w:r w:rsidR="001F06ED" w:rsidRPr="00876CE3">
        <w:rPr>
          <w:rFonts w:ascii="Calibri" w:hAnsi="Calibri" w:cs="Calibri"/>
          <w:bCs/>
          <w:sz w:val="24"/>
          <w:szCs w:val="24"/>
        </w:rPr>
        <w:t xml:space="preserve"> μόριο δηλαδή του HCl είναι πολικό και </w:t>
      </w:r>
      <w:r w:rsidR="00876CE3" w:rsidRPr="00876CE3">
        <w:rPr>
          <w:rFonts w:ascii="Calibri" w:hAnsi="Calibri" w:cs="Calibri"/>
          <w:bCs/>
          <w:sz w:val="24"/>
          <w:szCs w:val="24"/>
        </w:rPr>
        <w:t>επομένως ανάμεσα στα μόρι</w:t>
      </w:r>
      <w:r w:rsidR="00471BB2">
        <w:rPr>
          <w:rFonts w:ascii="Calibri" w:hAnsi="Calibri" w:cs="Calibri"/>
          <w:bCs/>
          <w:sz w:val="24"/>
          <w:szCs w:val="24"/>
        </w:rPr>
        <w:t>ά</w:t>
      </w:r>
      <w:r w:rsidR="00876CE3" w:rsidRPr="00876CE3">
        <w:rPr>
          <w:rFonts w:ascii="Calibri" w:hAnsi="Calibri" w:cs="Calibri"/>
          <w:bCs/>
          <w:sz w:val="24"/>
          <w:szCs w:val="24"/>
        </w:rPr>
        <w:t xml:space="preserve"> του αναπτύσσονται </w:t>
      </w:r>
      <w:r w:rsidR="004D4F93">
        <w:rPr>
          <w:rFonts w:ascii="Calibri" w:hAnsi="Calibri" w:cs="Calibri"/>
          <w:bCs/>
          <w:sz w:val="24"/>
          <w:szCs w:val="24"/>
        </w:rPr>
        <w:t xml:space="preserve">κυρίως </w:t>
      </w:r>
      <w:r w:rsidR="00876CE3" w:rsidRPr="00876CE3">
        <w:rPr>
          <w:rFonts w:ascii="Calibri" w:hAnsi="Calibri" w:cs="Calibri"/>
          <w:bCs/>
          <w:sz w:val="24"/>
          <w:szCs w:val="24"/>
        </w:rPr>
        <w:t>δυνάμεις διπόλου – διπόλου.</w:t>
      </w:r>
      <w:r w:rsidR="001E13AA">
        <w:rPr>
          <w:rFonts w:ascii="Calibri" w:hAnsi="Calibri" w:cs="Calibri"/>
          <w:bCs/>
          <w:sz w:val="24"/>
          <w:szCs w:val="24"/>
        </w:rPr>
        <w:t xml:space="preserve"> </w:t>
      </w:r>
      <w:r w:rsidR="00217F59">
        <w:rPr>
          <w:rFonts w:ascii="Calibri" w:hAnsi="Calibri" w:cs="Calibri"/>
          <w:bCs/>
          <w:sz w:val="24"/>
          <w:szCs w:val="24"/>
        </w:rPr>
        <w:t xml:space="preserve">Ανάμεσα στα μόρια του νερού αναπτύσσονται </w:t>
      </w:r>
      <w:r w:rsidR="004D4F93">
        <w:rPr>
          <w:rFonts w:ascii="Calibri" w:hAnsi="Calibri" w:cs="Calibri"/>
          <w:bCs/>
          <w:sz w:val="24"/>
          <w:szCs w:val="24"/>
        </w:rPr>
        <w:t>κ</w:t>
      </w:r>
      <w:r w:rsidR="00B60BD7">
        <w:rPr>
          <w:rFonts w:ascii="Calibri" w:hAnsi="Calibri" w:cs="Calibri"/>
          <w:bCs/>
          <w:sz w:val="24"/>
          <w:szCs w:val="24"/>
        </w:rPr>
        <w:t>αι</w:t>
      </w:r>
      <w:r w:rsidR="004D4F93">
        <w:rPr>
          <w:rFonts w:ascii="Calibri" w:hAnsi="Calibri" w:cs="Calibri"/>
          <w:bCs/>
          <w:sz w:val="24"/>
          <w:szCs w:val="24"/>
        </w:rPr>
        <w:t xml:space="preserve"> </w:t>
      </w:r>
      <w:r w:rsidR="00217F59">
        <w:rPr>
          <w:rFonts w:ascii="Calibri" w:hAnsi="Calibri" w:cs="Calibri"/>
          <w:bCs/>
          <w:sz w:val="24"/>
          <w:szCs w:val="24"/>
        </w:rPr>
        <w:t xml:space="preserve">δεσμοί υδρογόνου </w:t>
      </w:r>
      <w:r w:rsidR="006F516C">
        <w:rPr>
          <w:rFonts w:ascii="Calibri" w:hAnsi="Calibri" w:cs="Calibri"/>
          <w:bCs/>
          <w:sz w:val="24"/>
          <w:szCs w:val="24"/>
        </w:rPr>
        <w:t>καθώς το υδρογόνο είναι ενωμένο ομοιοπολικά με οξυγόνο</w:t>
      </w:r>
      <w:r w:rsidR="006C4930">
        <w:rPr>
          <w:rFonts w:ascii="Calibri" w:hAnsi="Calibri" w:cs="Calibri"/>
          <w:bCs/>
          <w:sz w:val="24"/>
          <w:szCs w:val="24"/>
        </w:rPr>
        <w:t>,</w:t>
      </w:r>
      <w:r w:rsidR="006F516C">
        <w:rPr>
          <w:rFonts w:ascii="Calibri" w:hAnsi="Calibri" w:cs="Calibri"/>
          <w:bCs/>
          <w:sz w:val="24"/>
          <w:szCs w:val="24"/>
        </w:rPr>
        <w:t xml:space="preserve"> το οποίο είναι ισχυρά ηλεκτραρνητικό άτομο και έχει μικρό μέγεθος. Οι δεσμοί υδρογόνου θεωρούνται ισχυρότερες διαμοριακές δυνάμεις σε σχέση με τις δυνάμεις διπόλου – διπόλου και τις δυνάμεις διασποράς</w:t>
      </w:r>
      <w:r w:rsidR="00345BB2">
        <w:rPr>
          <w:rFonts w:ascii="Calibri" w:hAnsi="Calibri" w:cs="Calibri"/>
          <w:bCs/>
          <w:sz w:val="24"/>
          <w:szCs w:val="24"/>
        </w:rPr>
        <w:t xml:space="preserve">. Επομένως το </w:t>
      </w:r>
      <w:r w:rsidR="00345BB2">
        <w:rPr>
          <w:rFonts w:ascii="Calibri" w:hAnsi="Calibri" w:cs="Calibri"/>
          <w:bCs/>
          <w:sz w:val="24"/>
          <w:szCs w:val="24"/>
          <w:lang w:val="en-US"/>
        </w:rPr>
        <w:t>HCl</w:t>
      </w:r>
      <w:r w:rsidR="00345BB2" w:rsidRPr="00345BB2">
        <w:rPr>
          <w:rFonts w:ascii="Calibri" w:hAnsi="Calibri" w:cs="Calibri"/>
          <w:bCs/>
          <w:sz w:val="24"/>
          <w:szCs w:val="24"/>
        </w:rPr>
        <w:t xml:space="preserve"> </w:t>
      </w:r>
      <w:r w:rsidR="00345BB2">
        <w:rPr>
          <w:rFonts w:ascii="Calibri" w:hAnsi="Calibri" w:cs="Calibri"/>
          <w:bCs/>
          <w:sz w:val="24"/>
          <w:szCs w:val="24"/>
        </w:rPr>
        <w:t>εμφανίζει χαμηλότερο σημείο βρασμού σε σχέση με το</w:t>
      </w:r>
      <w:r w:rsidR="00345BB2" w:rsidRPr="00345BB2">
        <w:rPr>
          <w:rFonts w:ascii="Calibri" w:hAnsi="Calibri" w:cs="Calibri"/>
          <w:bCs/>
          <w:sz w:val="24"/>
          <w:szCs w:val="24"/>
        </w:rPr>
        <w:t xml:space="preserve"> </w:t>
      </w:r>
      <w:r w:rsidR="00345BB2">
        <w:rPr>
          <w:rFonts w:ascii="Calibri" w:hAnsi="Calibri" w:cs="Calibri"/>
          <w:bCs/>
          <w:sz w:val="24"/>
          <w:szCs w:val="24"/>
          <w:lang w:val="en-US"/>
        </w:rPr>
        <w:t>H</w:t>
      </w:r>
      <w:r w:rsidR="00345BB2" w:rsidRPr="00345BB2">
        <w:rPr>
          <w:rFonts w:ascii="Calibri" w:hAnsi="Calibri" w:cs="Calibri"/>
          <w:bCs/>
          <w:sz w:val="24"/>
          <w:szCs w:val="24"/>
          <w:vertAlign w:val="subscript"/>
        </w:rPr>
        <w:t>2</w:t>
      </w:r>
      <w:r w:rsidR="00345BB2">
        <w:rPr>
          <w:rFonts w:ascii="Calibri" w:hAnsi="Calibri" w:cs="Calibri"/>
          <w:bCs/>
          <w:sz w:val="24"/>
          <w:szCs w:val="24"/>
          <w:lang w:val="en-US"/>
        </w:rPr>
        <w:t>O</w:t>
      </w:r>
      <w:r w:rsidR="00345BB2" w:rsidRPr="00345BB2">
        <w:rPr>
          <w:rFonts w:ascii="Calibri" w:hAnsi="Calibri" w:cs="Calibri"/>
          <w:bCs/>
          <w:sz w:val="24"/>
          <w:szCs w:val="24"/>
        </w:rPr>
        <w:t xml:space="preserve">. </w:t>
      </w:r>
    </w:p>
    <w:p w14:paraId="55461CF3" w14:textId="77777777" w:rsidR="009844BE" w:rsidRDefault="000C05B2" w:rsidP="009844BE">
      <w:pPr>
        <w:pStyle w:val="a3"/>
        <w:spacing w:line="276" w:lineRule="auto"/>
        <w:ind w:left="567"/>
        <w:jc w:val="both"/>
        <w:rPr>
          <w:rFonts w:ascii="Calibri" w:eastAsia="Calibri" w:hAnsi="Calibri" w:cs="Calibri"/>
          <w:sz w:val="24"/>
          <w:szCs w:val="24"/>
        </w:rPr>
      </w:pPr>
      <w:r w:rsidRPr="00614B27">
        <w:rPr>
          <w:rFonts w:ascii="Calibri" w:hAnsi="Calibri" w:cs="Calibri"/>
          <w:b/>
          <w:sz w:val="24"/>
          <w:szCs w:val="24"/>
          <w:lang w:val="en-US"/>
        </w:rPr>
        <w:t>iii</w:t>
      </w:r>
      <w:r w:rsidR="00CA0B47">
        <w:rPr>
          <w:rFonts w:ascii="Calibri" w:hAnsi="Calibri" w:cs="Calibri"/>
          <w:b/>
          <w:sz w:val="24"/>
          <w:szCs w:val="24"/>
        </w:rPr>
        <w:t>.</w:t>
      </w:r>
      <w:r w:rsidRPr="00614B27">
        <w:rPr>
          <w:rFonts w:ascii="Calibri" w:hAnsi="Calibri" w:cs="Calibri"/>
          <w:b/>
          <w:sz w:val="24"/>
          <w:szCs w:val="24"/>
        </w:rPr>
        <w:t xml:space="preserve"> </w:t>
      </w:r>
      <w:r w:rsidR="000D49AE" w:rsidRPr="00614B27">
        <w:rPr>
          <w:rFonts w:ascii="Calibri" w:eastAsia="Calibri" w:hAnsi="Calibri" w:cs="Calibri"/>
          <w:sz w:val="24"/>
          <w:szCs w:val="24"/>
        </w:rPr>
        <w:t>Για την αντίδραση 2ΗΙ(</w:t>
      </w:r>
      <w:r w:rsidR="000D49AE" w:rsidRPr="00DB74DC">
        <w:rPr>
          <w:rFonts w:ascii="Calibri" w:eastAsia="Calibri" w:hAnsi="Calibri" w:cs="Calibri"/>
          <w:sz w:val="24"/>
          <w:szCs w:val="24"/>
          <w:lang w:val="en-US"/>
        </w:rPr>
        <w:t>g</w:t>
      </w:r>
      <w:r w:rsidR="000D49AE" w:rsidRPr="00614B27">
        <w:rPr>
          <w:rFonts w:ascii="Calibri" w:eastAsia="Calibri" w:hAnsi="Calibri" w:cs="Calibri"/>
          <w:sz w:val="24"/>
          <w:szCs w:val="24"/>
        </w:rPr>
        <w:t xml:space="preserve">) </w:t>
      </w:r>
      <w:r w:rsidR="000D49AE" w:rsidRPr="00614B27">
        <w:rPr>
          <w:rFonts w:ascii="Arial Narrow" w:eastAsia="Calibri" w:hAnsi="Arial Narrow" w:cs="Calibri"/>
          <w:sz w:val="24"/>
          <w:szCs w:val="24"/>
        </w:rPr>
        <w:t>→</w:t>
      </w:r>
      <w:r w:rsidR="000D49AE" w:rsidRPr="00614B27">
        <w:rPr>
          <w:rFonts w:ascii="Calibri" w:eastAsia="Calibri" w:hAnsi="Calibri" w:cs="Calibri"/>
          <w:sz w:val="24"/>
          <w:szCs w:val="24"/>
        </w:rPr>
        <w:t xml:space="preserve"> </w:t>
      </w:r>
      <w:r w:rsidR="000D49AE" w:rsidRPr="00614B27">
        <w:rPr>
          <w:rFonts w:ascii="Calibri" w:eastAsia="Calibri" w:hAnsi="Calibri" w:cs="Calibri"/>
          <w:sz w:val="24"/>
          <w:szCs w:val="24"/>
          <w:lang w:val="en-US"/>
        </w:rPr>
        <w:t>H</w:t>
      </w:r>
      <w:r w:rsidR="000D49AE" w:rsidRPr="00614B27">
        <w:rPr>
          <w:rFonts w:ascii="Calibri" w:eastAsia="Calibri" w:hAnsi="Calibri" w:cs="Calibri"/>
          <w:sz w:val="24"/>
          <w:szCs w:val="24"/>
          <w:vertAlign w:val="subscript"/>
        </w:rPr>
        <w:t>2</w:t>
      </w:r>
      <w:r w:rsidR="000D49AE" w:rsidRPr="00614B27">
        <w:rPr>
          <w:rFonts w:ascii="Calibri" w:eastAsia="Calibri" w:hAnsi="Calibri" w:cs="Calibri"/>
          <w:sz w:val="24"/>
          <w:szCs w:val="24"/>
        </w:rPr>
        <w:t>(</w:t>
      </w:r>
      <w:r w:rsidR="000D49AE" w:rsidRPr="00DB74DC">
        <w:rPr>
          <w:rFonts w:ascii="Calibri" w:eastAsia="Calibri" w:hAnsi="Calibri" w:cs="Calibri"/>
          <w:sz w:val="24"/>
          <w:szCs w:val="24"/>
          <w:lang w:val="en-US"/>
        </w:rPr>
        <w:t>g</w:t>
      </w:r>
      <w:r w:rsidR="000D49AE" w:rsidRPr="00614B27">
        <w:rPr>
          <w:rFonts w:ascii="Calibri" w:eastAsia="Calibri" w:hAnsi="Calibri" w:cs="Calibri"/>
          <w:sz w:val="24"/>
          <w:szCs w:val="24"/>
        </w:rPr>
        <w:t xml:space="preserve">) + </w:t>
      </w:r>
      <w:r w:rsidR="000D49AE" w:rsidRPr="00614B27">
        <w:rPr>
          <w:rFonts w:ascii="Calibri" w:eastAsia="Calibri" w:hAnsi="Calibri" w:cs="Calibri"/>
          <w:sz w:val="24"/>
          <w:szCs w:val="24"/>
          <w:lang w:val="en-US"/>
        </w:rPr>
        <w:t>I</w:t>
      </w:r>
      <w:r w:rsidR="000D49AE" w:rsidRPr="00614B27">
        <w:rPr>
          <w:rFonts w:ascii="Calibri" w:eastAsia="Calibri" w:hAnsi="Calibri" w:cs="Calibri"/>
          <w:sz w:val="24"/>
          <w:szCs w:val="24"/>
          <w:vertAlign w:val="subscript"/>
        </w:rPr>
        <w:t>2</w:t>
      </w:r>
      <w:r w:rsidR="000D49AE" w:rsidRPr="00614B27">
        <w:rPr>
          <w:rFonts w:ascii="Calibri" w:eastAsia="Calibri" w:hAnsi="Calibri" w:cs="Calibri"/>
          <w:sz w:val="24"/>
          <w:szCs w:val="24"/>
        </w:rPr>
        <w:t>(</w:t>
      </w:r>
      <w:r w:rsidR="000D49AE" w:rsidRPr="00DB74DC">
        <w:rPr>
          <w:rFonts w:ascii="Calibri" w:eastAsia="Calibri" w:hAnsi="Calibri" w:cs="Calibri"/>
          <w:sz w:val="24"/>
          <w:szCs w:val="24"/>
          <w:lang w:val="en-US"/>
        </w:rPr>
        <w:t>g</w:t>
      </w:r>
      <w:r w:rsidR="000D49AE" w:rsidRPr="00614B27">
        <w:rPr>
          <w:rFonts w:ascii="Calibri" w:eastAsia="Calibri" w:hAnsi="Calibri" w:cs="Calibri"/>
          <w:sz w:val="24"/>
          <w:szCs w:val="24"/>
        </w:rPr>
        <w:t>) ισχύει:</w:t>
      </w:r>
    </w:p>
    <w:p w14:paraId="4DAAAE1D" w14:textId="00E0CDAB" w:rsidR="000D49AE" w:rsidRPr="009844BE" w:rsidRDefault="00000000" w:rsidP="009844BE">
      <w:pPr>
        <w:pStyle w:val="a3"/>
        <w:spacing w:line="276" w:lineRule="auto"/>
        <w:ind w:left="567"/>
        <w:jc w:val="center"/>
        <w:rPr>
          <w:rFonts w:ascii="Calibri" w:hAnsi="Calibri" w:cs="Calibri"/>
          <w:b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Calibri"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val="en-US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4"/>
                      <w:szCs w:val="24"/>
                    </w:rPr>
                    <m:t>HI</m:t>
                  </m:r>
                </m:sub>
              </m:sSub>
            </m:num>
            <m:den>
              <m:r>
                <w:rPr>
                  <w:rFonts w:ascii="Cambria Math" w:hAnsi="Cambria Math" w:cs="Calibr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Calibr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alibri"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Calibri"/>
                          <w:bCs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4"/>
                          <w:szCs w:val="24"/>
                        </w:rPr>
                        <m:t>2</m:t>
                      </m:r>
                    </m:sub>
                  </m:sSub>
                </m:sub>
              </m:sSub>
            </m:num>
            <m:den>
              <m:r>
                <w:rPr>
                  <w:rFonts w:ascii="Cambria Math" w:hAnsi="Cambria Math" w:cs="Calibri"/>
                  <w:sz w:val="24"/>
                  <w:szCs w:val="24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 w:cs="Calibr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="Calibri"/>
              <w:bCs/>
              <w:iCs/>
              <w:sz w:val="24"/>
              <w:szCs w:val="24"/>
            </w:rPr>
            <w:sym w:font="Symbol" w:char="F0DE"/>
          </m:r>
          <m:r>
            <m:rPr>
              <m:sty m:val="p"/>
            </m:rPr>
            <w:rPr>
              <w:rFonts w:ascii="Cambria Math" w:hAnsi="Cambria Math" w:cs="Calibri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="Calibri"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  <w:lang w:val="en-US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4"/>
                      <w:szCs w:val="24"/>
                    </w:rPr>
                    <m:t>HI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4"/>
                      <w:szCs w:val="24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Calibri"/>
                          <w:bCs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4"/>
                          <w:szCs w:val="24"/>
                        </w:rPr>
                        <m:t>2</m:t>
                      </m:r>
                    </m:sub>
                  </m:sSub>
                </m:sub>
              </m:sSub>
            </m:den>
          </m:f>
          <m:r>
            <w:rPr>
              <w:rFonts w:ascii="Cambria Math" w:hAnsi="Cambria Math" w:cs="Calibr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Calibri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Calibri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Calibri"/>
                  <w:sz w:val="24"/>
                  <w:szCs w:val="24"/>
                </w:rPr>
                <m:t>1</m:t>
              </m:r>
            </m:den>
          </m:f>
        </m:oMath>
      </m:oMathPara>
    </w:p>
    <w:p w14:paraId="73039AC5" w14:textId="51A738FB" w:rsidR="00E60D6E" w:rsidRPr="00614B27" w:rsidRDefault="00614B27" w:rsidP="009844BE">
      <w:pPr>
        <w:pStyle w:val="a3"/>
        <w:spacing w:line="276" w:lineRule="auto"/>
        <w:ind w:left="567"/>
        <w:jc w:val="both"/>
        <w:rPr>
          <w:rFonts w:ascii="Calibri" w:hAnsi="Calibri" w:cs="Calibri"/>
          <w:b/>
          <w:sz w:val="24"/>
          <w:szCs w:val="24"/>
        </w:rPr>
      </w:pPr>
      <w:r w:rsidRPr="00614B27">
        <w:rPr>
          <w:rFonts w:ascii="Calibri" w:eastAsia="Calibri" w:hAnsi="Calibri" w:cs="Calibri"/>
          <w:sz w:val="24"/>
          <w:szCs w:val="24"/>
        </w:rPr>
        <w:t xml:space="preserve">Επομένως </w:t>
      </w:r>
      <w:r w:rsidRPr="00614B27">
        <w:rPr>
          <w:rFonts w:ascii="Calibri" w:eastAsia="Calibri" w:hAnsi="Calibri" w:cs="Calibri"/>
          <w:sz w:val="24"/>
          <w:szCs w:val="24"/>
          <w:lang w:val="en-US"/>
        </w:rPr>
        <w:t>o</w:t>
      </w:r>
      <w:r w:rsidRPr="00614B27">
        <w:rPr>
          <w:rFonts w:ascii="Calibri" w:eastAsia="Calibri" w:hAnsi="Calibri" w:cs="Calibri"/>
          <w:sz w:val="24"/>
          <w:szCs w:val="24"/>
        </w:rPr>
        <w:t xml:space="preserve"> λόγος της ταχύτητας του ΗΙ προς την ταχύτητα του Η</w:t>
      </w:r>
      <w:r w:rsidRPr="00614B27">
        <w:rPr>
          <w:rFonts w:ascii="Calibri" w:eastAsia="Calibri" w:hAnsi="Calibri" w:cs="Calibri"/>
          <w:sz w:val="24"/>
          <w:szCs w:val="24"/>
          <w:vertAlign w:val="subscript"/>
        </w:rPr>
        <w:t>2</w:t>
      </w:r>
      <w:r w:rsidRPr="00614B27">
        <w:rPr>
          <w:rFonts w:ascii="Calibri" w:eastAsia="Calibri" w:hAnsi="Calibri" w:cs="Calibri"/>
          <w:sz w:val="24"/>
          <w:szCs w:val="24"/>
        </w:rPr>
        <w:t xml:space="preserve"> είναι ίσος με 2:1 αντίστοιχα.</w:t>
      </w:r>
    </w:p>
    <w:p w14:paraId="6A49A997" w14:textId="0ECDF1C0" w:rsidR="009858C5" w:rsidRPr="009858C5" w:rsidRDefault="00C27509" w:rsidP="009844BE">
      <w:pPr>
        <w:pStyle w:val="a3"/>
        <w:spacing w:line="276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9858C5">
        <w:rPr>
          <w:rFonts w:ascii="Calibri" w:hAnsi="Calibri" w:cs="Calibri"/>
          <w:b/>
          <w:bCs/>
          <w:spacing w:val="-5"/>
          <w:sz w:val="24"/>
          <w:szCs w:val="24"/>
          <w:lang w:val="en-US"/>
        </w:rPr>
        <w:t>iv</w:t>
      </w:r>
      <w:r w:rsidR="00CA0B47">
        <w:rPr>
          <w:rFonts w:ascii="Calibri" w:hAnsi="Calibri" w:cs="Calibri"/>
          <w:b/>
          <w:bCs/>
          <w:spacing w:val="-5"/>
          <w:sz w:val="24"/>
          <w:szCs w:val="24"/>
        </w:rPr>
        <w:t>.</w:t>
      </w:r>
      <w:r w:rsidRPr="009858C5">
        <w:rPr>
          <w:rFonts w:ascii="Calibri" w:hAnsi="Calibri" w:cs="Calibri"/>
          <w:spacing w:val="-5"/>
          <w:sz w:val="24"/>
          <w:szCs w:val="24"/>
        </w:rPr>
        <w:t xml:space="preserve"> </w:t>
      </w:r>
      <w:bookmarkStart w:id="0" w:name="_Hlk100957000"/>
      <w:r w:rsidR="009858C5" w:rsidRPr="009858C5">
        <w:rPr>
          <w:rFonts w:asciiTheme="minorHAnsi" w:hAnsiTheme="minorHAnsi" w:cstheme="minorHAnsi"/>
          <w:spacing w:val="-5"/>
          <w:sz w:val="24"/>
          <w:szCs w:val="24"/>
        </w:rPr>
        <w:t xml:space="preserve">Η αντίδραση προσθήκης υδρογόνου στο αιθένιο περιγράφεται από τη χημική εξίσωση: </w:t>
      </w:r>
    </w:p>
    <w:p w14:paraId="26FBF893" w14:textId="6C78A6EC" w:rsidR="009858C5" w:rsidRPr="00575A68" w:rsidRDefault="009858C5" w:rsidP="009844BE">
      <w:pPr>
        <w:pStyle w:val="a3"/>
        <w:spacing w:line="276" w:lineRule="auto"/>
        <w:ind w:left="567"/>
        <w:jc w:val="center"/>
        <w:rPr>
          <w:rFonts w:asciiTheme="minorHAnsi" w:hAnsiTheme="minorHAnsi" w:cstheme="minorHAnsi"/>
          <w:spacing w:val="-5"/>
          <w:sz w:val="24"/>
          <w:szCs w:val="24"/>
          <w:lang w:val="en-US"/>
        </w:rPr>
      </w:pPr>
      <w:r w:rsidRPr="009858C5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9858C5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2</w:t>
      </w:r>
      <w:r w:rsidRPr="009858C5">
        <w:rPr>
          <w:rFonts w:asciiTheme="minorHAnsi" w:hAnsiTheme="minorHAnsi" w:cstheme="minorHAnsi"/>
          <w:spacing w:val="-5"/>
          <w:sz w:val="24"/>
          <w:szCs w:val="24"/>
          <w:lang w:val="en-US"/>
        </w:rPr>
        <w:t>=CH</w:t>
      </w:r>
      <w:r w:rsidRPr="009858C5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2</w:t>
      </w:r>
      <w:r w:rsidRPr="009858C5">
        <w:rPr>
          <w:rFonts w:asciiTheme="minorHAnsi" w:hAnsiTheme="minorHAnsi" w:cstheme="minorHAnsi"/>
          <w:spacing w:val="-5"/>
          <w:sz w:val="24"/>
          <w:szCs w:val="24"/>
          <w:lang w:val="en-US"/>
        </w:rPr>
        <w:t xml:space="preserve"> + </w:t>
      </w:r>
      <w:r w:rsidRPr="009858C5">
        <w:rPr>
          <w:rFonts w:asciiTheme="minorHAnsi" w:hAnsiTheme="minorHAnsi" w:cstheme="minorHAnsi"/>
          <w:spacing w:val="-5"/>
          <w:sz w:val="24"/>
          <w:szCs w:val="24"/>
        </w:rPr>
        <w:t>Η</w:t>
      </w:r>
      <w:r w:rsidRPr="009858C5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2</w:t>
      </w:r>
      <w:r w:rsidRPr="009858C5">
        <w:rPr>
          <w:rFonts w:asciiTheme="minorHAnsi" w:hAnsiTheme="minorHAnsi" w:cstheme="minorHAnsi"/>
          <w:spacing w:val="-5"/>
          <w:sz w:val="24"/>
          <w:szCs w:val="24"/>
          <w:lang w:val="en-US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theme="minorHAnsi"/>
                <w:i/>
                <w:spacing w:val="-5"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theme="minorHAnsi"/>
                    <w:i/>
                    <w:spacing w:val="-5"/>
                    <w:sz w:val="24"/>
                    <w:szCs w:val="24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pacing w:val="-5"/>
                    <w:sz w:val="24"/>
                    <w:szCs w:val="24"/>
                    <w:lang w:val="en-US"/>
                  </w:rPr>
                  <m:t xml:space="preserve">  Ni   </m:t>
                </m:r>
              </m:e>
            </m:groupChr>
          </m:e>
        </m:box>
      </m:oMath>
      <w:r w:rsidRPr="009858C5">
        <w:rPr>
          <w:rFonts w:asciiTheme="minorHAnsi" w:hAnsiTheme="minorHAnsi" w:cstheme="minorHAnsi"/>
          <w:spacing w:val="-5"/>
          <w:sz w:val="24"/>
          <w:szCs w:val="24"/>
          <w:lang w:val="en-US"/>
        </w:rPr>
        <w:t xml:space="preserve"> CH</w:t>
      </w:r>
      <w:r w:rsidRPr="009858C5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3</w:t>
      </w:r>
      <w:r w:rsidRPr="009858C5">
        <w:rPr>
          <w:rFonts w:asciiTheme="minorHAnsi" w:hAnsiTheme="minorHAnsi" w:cstheme="minorHAnsi"/>
          <w:spacing w:val="-5"/>
          <w:sz w:val="24"/>
          <w:szCs w:val="24"/>
          <w:lang w:val="en-US"/>
        </w:rPr>
        <w:t>-CH</w:t>
      </w:r>
      <w:r w:rsidRPr="009858C5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3</w:t>
      </w:r>
      <w:r w:rsidRPr="009858C5">
        <w:rPr>
          <w:rFonts w:asciiTheme="minorHAnsi" w:hAnsiTheme="minorHAnsi" w:cstheme="minorHAnsi"/>
          <w:spacing w:val="-5"/>
          <w:sz w:val="24"/>
          <w:szCs w:val="24"/>
          <w:lang w:val="en-US"/>
        </w:rPr>
        <w:t>.</w:t>
      </w:r>
    </w:p>
    <w:bookmarkEnd w:id="0"/>
    <w:p w14:paraId="5AC9B108" w14:textId="7FAC60EE" w:rsidR="001530B6" w:rsidRDefault="00575A68" w:rsidP="009844BE">
      <w:pPr>
        <w:pStyle w:val="a3"/>
        <w:spacing w:line="276" w:lineRule="auto"/>
        <w:ind w:left="567"/>
        <w:jc w:val="both"/>
        <w:rPr>
          <w:rFonts w:ascii="Calibri" w:hAnsi="Calibri" w:cs="Calibri"/>
          <w:spacing w:val="-5"/>
          <w:sz w:val="24"/>
          <w:szCs w:val="24"/>
        </w:rPr>
      </w:pPr>
      <w:r w:rsidRPr="00575A68">
        <w:rPr>
          <w:rFonts w:ascii="Calibri" w:hAnsi="Calibri" w:cs="Calibri"/>
          <w:spacing w:val="-5"/>
          <w:sz w:val="24"/>
          <w:szCs w:val="24"/>
        </w:rPr>
        <w:t xml:space="preserve">Στο αιθένιο κάθε άτομο άνθρακα έχει αριθμό οξείδωσης -2. Στο αιθάνιο κάθε άτομο άνθρακα έχει αριθμό οξείδωσης -3. Επομένως ελαττώνεται ο αριθμός οξείδωσης των ατόμων άνθρακα και το αιθένιο </w:t>
      </w:r>
      <w:r w:rsidR="00724C17">
        <w:rPr>
          <w:rFonts w:ascii="Calibri" w:hAnsi="Calibri" w:cs="Calibri"/>
          <w:spacing w:val="-5"/>
          <w:sz w:val="24"/>
          <w:szCs w:val="24"/>
        </w:rPr>
        <w:t>ανάγεται</w:t>
      </w:r>
      <w:r w:rsidRPr="00575A68">
        <w:rPr>
          <w:rFonts w:ascii="Calibri" w:hAnsi="Calibri" w:cs="Calibri"/>
          <w:spacing w:val="-5"/>
          <w:sz w:val="24"/>
          <w:szCs w:val="24"/>
        </w:rPr>
        <w:t>.</w:t>
      </w:r>
    </w:p>
    <w:p w14:paraId="3B822E45" w14:textId="77777777" w:rsidR="00575A68" w:rsidRPr="00575A68" w:rsidRDefault="00575A68" w:rsidP="001427E0">
      <w:pPr>
        <w:pStyle w:val="a3"/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3FC91271" w14:textId="6043751F" w:rsidR="00E175BB" w:rsidRPr="0047015B" w:rsidRDefault="00A20038" w:rsidP="001427E0">
      <w:pPr>
        <w:pStyle w:val="a3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47015B">
        <w:rPr>
          <w:rFonts w:ascii="Calibri" w:hAnsi="Calibri" w:cs="Calibri"/>
          <w:b/>
          <w:sz w:val="24"/>
          <w:szCs w:val="24"/>
        </w:rPr>
        <w:t xml:space="preserve">2.2 </w:t>
      </w:r>
      <w:r w:rsidR="00EA5219" w:rsidRPr="0047015B">
        <w:rPr>
          <w:rFonts w:ascii="Calibri" w:hAnsi="Calibri" w:cs="Calibri"/>
          <w:b/>
          <w:sz w:val="24"/>
          <w:szCs w:val="24"/>
        </w:rPr>
        <w:t xml:space="preserve"> </w:t>
      </w:r>
    </w:p>
    <w:p w14:paraId="308562AC" w14:textId="6F80E56C" w:rsidR="003B5AC8" w:rsidRPr="0047015B" w:rsidRDefault="00A20038" w:rsidP="001427E0">
      <w:pPr>
        <w:pStyle w:val="a3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015B">
        <w:rPr>
          <w:rFonts w:ascii="Calibri" w:hAnsi="Calibri" w:cs="Calibri"/>
          <w:b/>
          <w:sz w:val="24"/>
          <w:szCs w:val="24"/>
        </w:rPr>
        <w:t>α)</w:t>
      </w:r>
      <w:r w:rsidR="00A965F7" w:rsidRPr="0047015B">
        <w:rPr>
          <w:rFonts w:ascii="Calibri" w:hAnsi="Calibri" w:cs="Calibri"/>
          <w:b/>
          <w:sz w:val="24"/>
          <w:szCs w:val="24"/>
        </w:rPr>
        <w:t xml:space="preserve"> </w:t>
      </w:r>
      <w:r w:rsidR="003B5AC8" w:rsidRPr="0047015B">
        <w:rPr>
          <w:rFonts w:ascii="Calibri" w:hAnsi="Calibri" w:cs="Times New Roman"/>
          <w:sz w:val="24"/>
          <w:szCs w:val="24"/>
        </w:rPr>
        <w:t xml:space="preserve">Η ηλεκτρονιακή δομή του </w:t>
      </w:r>
      <w:r w:rsidR="00FD4100">
        <w:rPr>
          <w:rFonts w:ascii="Calibri" w:hAnsi="Calibri" w:cs="Times New Roman"/>
          <w:sz w:val="24"/>
          <w:szCs w:val="24"/>
        </w:rPr>
        <w:t xml:space="preserve">ατόμου του </w:t>
      </w:r>
      <w:r w:rsidR="003B5AC8" w:rsidRPr="0047015B">
        <w:rPr>
          <w:rFonts w:ascii="Calibri" w:hAnsi="Calibri" w:cs="Times New Roman"/>
          <w:sz w:val="24"/>
          <w:szCs w:val="24"/>
        </w:rPr>
        <w:t xml:space="preserve">άνθρακα σε υποστιβάδες στη θεμελιώδη κατάσταση είναι: </w:t>
      </w:r>
      <w:r w:rsidR="00F00A94">
        <w:rPr>
          <w:rFonts w:ascii="Calibri" w:hAnsi="Calibri" w:cs="Times New Roman"/>
          <w:sz w:val="24"/>
          <w:szCs w:val="24"/>
        </w:rPr>
        <w:t xml:space="preserve"> </w:t>
      </w:r>
      <w:r w:rsidR="003B5AC8" w:rsidRPr="0047015B">
        <w:rPr>
          <w:rFonts w:asciiTheme="minorHAnsi" w:hAnsiTheme="minorHAnsi" w:cstheme="minorHAnsi"/>
          <w:sz w:val="24"/>
          <w:szCs w:val="24"/>
        </w:rPr>
        <w:t>(</w:t>
      </w:r>
      <w:r w:rsidR="003B5AC8" w:rsidRPr="0047015B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="003B5AC8" w:rsidRPr="0047015B">
        <w:rPr>
          <w:rFonts w:asciiTheme="minorHAnsi" w:hAnsiTheme="minorHAnsi" w:cstheme="minorHAnsi"/>
          <w:sz w:val="24"/>
          <w:szCs w:val="24"/>
        </w:rPr>
        <w:t>C)  1</w:t>
      </w:r>
      <w:r w:rsidR="003B5AC8"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3B5AC8" w:rsidRPr="0047015B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B5AC8" w:rsidRPr="0047015B">
        <w:rPr>
          <w:rFonts w:asciiTheme="minorHAnsi" w:hAnsiTheme="minorHAnsi" w:cstheme="minorHAnsi"/>
          <w:sz w:val="24"/>
          <w:szCs w:val="24"/>
        </w:rPr>
        <w:t xml:space="preserve"> 2</w:t>
      </w:r>
      <w:r w:rsidR="003B5AC8"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3B5AC8" w:rsidRPr="0047015B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B5AC8" w:rsidRPr="0047015B">
        <w:rPr>
          <w:rFonts w:asciiTheme="minorHAnsi" w:hAnsiTheme="minorHAnsi" w:cstheme="minorHAnsi"/>
          <w:sz w:val="24"/>
          <w:szCs w:val="24"/>
        </w:rPr>
        <w:t xml:space="preserve"> 2</w:t>
      </w:r>
      <w:r w:rsidR="003B5AC8"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3B5AC8" w:rsidRPr="0047015B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B5AC8" w:rsidRPr="0047015B">
        <w:rPr>
          <w:rFonts w:asciiTheme="minorHAnsi" w:hAnsiTheme="minorHAnsi" w:cstheme="minorHAnsi"/>
          <w:sz w:val="24"/>
          <w:szCs w:val="24"/>
        </w:rPr>
        <w:t xml:space="preserve">. </w:t>
      </w:r>
      <w:bookmarkStart w:id="1" w:name="_Hlk107390794"/>
    </w:p>
    <w:p w14:paraId="6F6A81E7" w14:textId="6F419A53" w:rsidR="003B5AC8" w:rsidRPr="0047015B" w:rsidRDefault="003B5AC8" w:rsidP="001427E0">
      <w:pPr>
        <w:pStyle w:val="a3"/>
        <w:spacing w:line="276" w:lineRule="auto"/>
        <w:jc w:val="both"/>
        <w:rPr>
          <w:rFonts w:ascii="Calibri" w:hAnsi="Calibri" w:cs="Calibri"/>
          <w:b/>
          <w:spacing w:val="2"/>
          <w:sz w:val="24"/>
          <w:szCs w:val="24"/>
        </w:rPr>
      </w:pPr>
      <w:r w:rsidRPr="0047015B">
        <w:rPr>
          <w:rFonts w:asciiTheme="minorHAnsi" w:hAnsiTheme="minorHAnsi" w:cstheme="minorHAnsi"/>
          <w:sz w:val="24"/>
          <w:szCs w:val="24"/>
        </w:rPr>
        <w:t xml:space="preserve">Επομένως </w:t>
      </w:r>
      <w:bookmarkEnd w:id="1"/>
      <w:r w:rsidRPr="0047015B">
        <w:rPr>
          <w:rFonts w:asciiTheme="minorHAnsi" w:hAnsiTheme="minorHAnsi" w:cstheme="minorHAnsi"/>
          <w:sz w:val="24"/>
          <w:szCs w:val="24"/>
        </w:rPr>
        <w:t xml:space="preserve">το </w:t>
      </w:r>
      <w:r w:rsidR="00AE7BA6">
        <w:rPr>
          <w:rFonts w:asciiTheme="minorHAnsi" w:hAnsiTheme="minorHAnsi" w:cstheme="minorHAnsi"/>
          <w:sz w:val="24"/>
          <w:szCs w:val="24"/>
        </w:rPr>
        <w:t xml:space="preserve">χημικό στοιχείο </w:t>
      </w:r>
      <w:r w:rsidR="00AE7BA6" w:rsidRPr="0047015B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="00AE7BA6" w:rsidRPr="0047015B">
        <w:rPr>
          <w:rFonts w:asciiTheme="minorHAnsi" w:hAnsiTheme="minorHAnsi" w:cstheme="minorHAnsi"/>
          <w:sz w:val="24"/>
          <w:szCs w:val="24"/>
        </w:rPr>
        <w:t xml:space="preserve">C </w:t>
      </w:r>
      <w:r w:rsidRPr="0047015B">
        <w:rPr>
          <w:rFonts w:asciiTheme="minorHAnsi" w:hAnsiTheme="minorHAnsi" w:cstheme="minorHAnsi"/>
          <w:sz w:val="24"/>
          <w:szCs w:val="24"/>
        </w:rPr>
        <w:t>ανήκει στη 2</w:t>
      </w:r>
      <w:r w:rsidRPr="0047015B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Pr="0047015B">
        <w:rPr>
          <w:rFonts w:asciiTheme="minorHAnsi" w:hAnsiTheme="minorHAnsi" w:cstheme="minorHAnsi"/>
          <w:sz w:val="24"/>
          <w:szCs w:val="24"/>
        </w:rPr>
        <w:t xml:space="preserve"> περίοδο, </w:t>
      </w:r>
      <w:r w:rsidR="00EB6613">
        <w:rPr>
          <w:rFonts w:asciiTheme="minorHAnsi" w:hAnsiTheme="minorHAnsi" w:cstheme="minorHAnsi"/>
          <w:sz w:val="24"/>
          <w:szCs w:val="24"/>
        </w:rPr>
        <w:t>σ</w:t>
      </w:r>
      <w:r w:rsidRPr="0047015B">
        <w:rPr>
          <w:rFonts w:asciiTheme="minorHAnsi" w:hAnsiTheme="minorHAnsi" w:cstheme="minorHAnsi"/>
          <w:sz w:val="24"/>
          <w:szCs w:val="24"/>
        </w:rPr>
        <w:t xml:space="preserve">τον </w:t>
      </w:r>
      <w:r w:rsidR="00FE5827"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47015B">
        <w:rPr>
          <w:rFonts w:asciiTheme="minorHAnsi" w:hAnsiTheme="minorHAnsi" w:cstheme="minorHAnsi"/>
          <w:sz w:val="24"/>
          <w:szCs w:val="24"/>
        </w:rPr>
        <w:t xml:space="preserve"> τομέα και </w:t>
      </w:r>
      <w:r w:rsidR="00EB6613">
        <w:rPr>
          <w:rFonts w:asciiTheme="minorHAnsi" w:hAnsiTheme="minorHAnsi" w:cstheme="minorHAnsi"/>
          <w:sz w:val="24"/>
          <w:szCs w:val="24"/>
        </w:rPr>
        <w:t>σ</w:t>
      </w:r>
      <w:r w:rsidRPr="0047015B">
        <w:rPr>
          <w:rFonts w:asciiTheme="minorHAnsi" w:hAnsiTheme="minorHAnsi" w:cstheme="minorHAnsi"/>
          <w:sz w:val="24"/>
          <w:szCs w:val="24"/>
        </w:rPr>
        <w:t>την</w:t>
      </w:r>
      <w:r w:rsidRPr="0047015B">
        <w:rPr>
          <w:rFonts w:ascii="Calibri" w:hAnsi="Calibri" w:cs="Times New Roman"/>
          <w:sz w:val="24"/>
          <w:szCs w:val="24"/>
        </w:rPr>
        <w:t xml:space="preserve"> </w:t>
      </w:r>
      <w:r w:rsidRPr="0047015B">
        <w:rPr>
          <w:rFonts w:ascii="Calibri" w:hAnsi="Calibri" w:cs="Times New Roman"/>
          <w:sz w:val="24"/>
          <w:szCs w:val="24"/>
          <w:lang w:val="en-US"/>
        </w:rPr>
        <w:t>IVA</w:t>
      </w:r>
      <w:r w:rsidRPr="0047015B">
        <w:rPr>
          <w:rFonts w:ascii="Calibri" w:hAnsi="Calibri" w:cs="Times New Roman"/>
          <w:sz w:val="24"/>
          <w:szCs w:val="24"/>
        </w:rPr>
        <w:t xml:space="preserve"> ή 14</w:t>
      </w:r>
      <w:r w:rsidRPr="0047015B">
        <w:rPr>
          <w:rFonts w:ascii="Calibri" w:hAnsi="Calibri" w:cs="Times New Roman"/>
          <w:sz w:val="24"/>
          <w:szCs w:val="24"/>
          <w:vertAlign w:val="superscript"/>
        </w:rPr>
        <w:t>η</w:t>
      </w:r>
      <w:r w:rsidRPr="0047015B">
        <w:rPr>
          <w:rFonts w:ascii="Calibri" w:hAnsi="Calibri" w:cs="Times New Roman"/>
          <w:sz w:val="24"/>
          <w:szCs w:val="24"/>
        </w:rPr>
        <w:t xml:space="preserve"> ομάδα του Περιοδικού Πίνακα.</w:t>
      </w:r>
    </w:p>
    <w:p w14:paraId="771FD37B" w14:textId="57729767" w:rsidR="003B5AC8" w:rsidRPr="0047015B" w:rsidRDefault="003B5AC8" w:rsidP="001427E0">
      <w:pPr>
        <w:pStyle w:val="a3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015B">
        <w:rPr>
          <w:rFonts w:ascii="Calibri" w:hAnsi="Calibri" w:cs="Times New Roman"/>
          <w:sz w:val="24"/>
          <w:szCs w:val="24"/>
        </w:rPr>
        <w:lastRenderedPageBreak/>
        <w:t xml:space="preserve">Η ηλεκτρονιακή δομή του </w:t>
      </w:r>
      <w:r w:rsidR="00FD4100">
        <w:rPr>
          <w:rFonts w:ascii="Calibri" w:hAnsi="Calibri" w:cs="Times New Roman"/>
          <w:sz w:val="24"/>
          <w:szCs w:val="24"/>
        </w:rPr>
        <w:t xml:space="preserve">ατόμου του </w:t>
      </w:r>
      <w:r w:rsidRPr="0047015B">
        <w:rPr>
          <w:rFonts w:ascii="Calibri" w:hAnsi="Calibri" w:cs="Times New Roman"/>
          <w:sz w:val="24"/>
          <w:szCs w:val="24"/>
        </w:rPr>
        <w:t xml:space="preserve">οξυγόνου σε υποστιβάδες στη θεμελιώδη κατάσταση είναι: </w:t>
      </w:r>
      <w:r w:rsidR="00F00A94">
        <w:rPr>
          <w:rFonts w:ascii="Calibri" w:hAnsi="Calibri" w:cs="Times New Roman"/>
          <w:sz w:val="24"/>
          <w:szCs w:val="24"/>
        </w:rPr>
        <w:t xml:space="preserve"> </w:t>
      </w:r>
      <w:r w:rsidRPr="0047015B">
        <w:rPr>
          <w:rFonts w:asciiTheme="minorHAnsi" w:hAnsiTheme="minorHAnsi" w:cstheme="minorHAnsi"/>
          <w:sz w:val="24"/>
          <w:szCs w:val="24"/>
        </w:rPr>
        <w:t>(</w:t>
      </w:r>
      <w:r w:rsidRPr="0047015B">
        <w:rPr>
          <w:rFonts w:asciiTheme="minorHAnsi" w:hAnsiTheme="minorHAnsi" w:cstheme="minorHAnsi"/>
          <w:sz w:val="24"/>
          <w:szCs w:val="24"/>
          <w:vertAlign w:val="subscript"/>
        </w:rPr>
        <w:t>8</w:t>
      </w:r>
      <w:r w:rsidRPr="0047015B">
        <w:rPr>
          <w:rFonts w:asciiTheme="minorHAnsi" w:hAnsiTheme="minorHAnsi" w:cstheme="minorHAnsi"/>
          <w:sz w:val="24"/>
          <w:szCs w:val="24"/>
        </w:rPr>
        <w:t>Ο)  1</w:t>
      </w:r>
      <w:r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47015B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47015B">
        <w:rPr>
          <w:rFonts w:asciiTheme="minorHAnsi" w:hAnsiTheme="minorHAnsi" w:cstheme="minorHAnsi"/>
          <w:sz w:val="24"/>
          <w:szCs w:val="24"/>
        </w:rPr>
        <w:t xml:space="preserve"> 2</w:t>
      </w:r>
      <w:r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47015B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47015B">
        <w:rPr>
          <w:rFonts w:asciiTheme="minorHAnsi" w:hAnsiTheme="minorHAnsi" w:cstheme="minorHAnsi"/>
          <w:sz w:val="24"/>
          <w:szCs w:val="24"/>
        </w:rPr>
        <w:t xml:space="preserve"> 2</w:t>
      </w:r>
      <w:r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47015B">
        <w:rPr>
          <w:rFonts w:asciiTheme="minorHAnsi" w:hAnsiTheme="minorHAnsi" w:cstheme="minorHAnsi"/>
          <w:sz w:val="24"/>
          <w:szCs w:val="24"/>
          <w:vertAlign w:val="superscript"/>
        </w:rPr>
        <w:t>4</w:t>
      </w:r>
      <w:r w:rsidRPr="0047015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3B9852" w14:textId="38A8B4BA" w:rsidR="00A20038" w:rsidRPr="003B5AC8" w:rsidRDefault="003B5AC8" w:rsidP="001427E0">
      <w:pPr>
        <w:pStyle w:val="a3"/>
        <w:spacing w:line="276" w:lineRule="auto"/>
        <w:jc w:val="both"/>
        <w:rPr>
          <w:rFonts w:ascii="Calibri" w:hAnsi="Calibri" w:cs="Times New Roman"/>
          <w:color w:val="FF0000"/>
          <w:sz w:val="24"/>
          <w:szCs w:val="24"/>
        </w:rPr>
      </w:pPr>
      <w:r w:rsidRPr="0047015B">
        <w:rPr>
          <w:rFonts w:asciiTheme="minorHAnsi" w:hAnsiTheme="minorHAnsi" w:cstheme="minorHAnsi"/>
          <w:sz w:val="24"/>
          <w:szCs w:val="24"/>
        </w:rPr>
        <w:t xml:space="preserve">Επομένως το </w:t>
      </w:r>
      <w:r w:rsidR="00AE7BA6">
        <w:rPr>
          <w:rFonts w:asciiTheme="minorHAnsi" w:hAnsiTheme="minorHAnsi" w:cstheme="minorHAnsi"/>
          <w:sz w:val="24"/>
          <w:szCs w:val="24"/>
        </w:rPr>
        <w:t>χημικό στοιχείο</w:t>
      </w:r>
      <w:r w:rsidRPr="0047015B">
        <w:rPr>
          <w:rFonts w:asciiTheme="minorHAnsi" w:hAnsiTheme="minorHAnsi" w:cstheme="minorHAnsi"/>
          <w:sz w:val="24"/>
          <w:szCs w:val="24"/>
        </w:rPr>
        <w:t xml:space="preserve"> </w:t>
      </w:r>
      <w:r w:rsidR="00AE7BA6" w:rsidRPr="0047015B">
        <w:rPr>
          <w:rFonts w:asciiTheme="minorHAnsi" w:hAnsiTheme="minorHAnsi" w:cstheme="minorHAnsi"/>
          <w:sz w:val="24"/>
          <w:szCs w:val="24"/>
          <w:vertAlign w:val="subscript"/>
        </w:rPr>
        <w:t>8</w:t>
      </w:r>
      <w:r w:rsidR="00AE7BA6" w:rsidRPr="0047015B">
        <w:rPr>
          <w:rFonts w:asciiTheme="minorHAnsi" w:hAnsiTheme="minorHAnsi" w:cstheme="minorHAnsi"/>
          <w:sz w:val="24"/>
          <w:szCs w:val="24"/>
        </w:rPr>
        <w:t xml:space="preserve">Ο </w:t>
      </w:r>
      <w:r w:rsidRPr="0047015B">
        <w:rPr>
          <w:rFonts w:asciiTheme="minorHAnsi" w:hAnsiTheme="minorHAnsi" w:cstheme="minorHAnsi"/>
          <w:sz w:val="24"/>
          <w:szCs w:val="24"/>
        </w:rPr>
        <w:t>ανήκει στη 2</w:t>
      </w:r>
      <w:r w:rsidRPr="0047015B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Pr="0047015B">
        <w:rPr>
          <w:rFonts w:asciiTheme="minorHAnsi" w:hAnsiTheme="minorHAnsi" w:cstheme="minorHAnsi"/>
          <w:sz w:val="24"/>
          <w:szCs w:val="24"/>
        </w:rPr>
        <w:t xml:space="preserve"> περίοδο, </w:t>
      </w:r>
      <w:r w:rsidR="00EB6613">
        <w:rPr>
          <w:rFonts w:asciiTheme="minorHAnsi" w:hAnsiTheme="minorHAnsi" w:cstheme="minorHAnsi"/>
          <w:sz w:val="24"/>
          <w:szCs w:val="24"/>
        </w:rPr>
        <w:t>σ</w:t>
      </w:r>
      <w:r w:rsidRPr="0047015B">
        <w:rPr>
          <w:rFonts w:asciiTheme="minorHAnsi" w:hAnsiTheme="minorHAnsi" w:cstheme="minorHAnsi"/>
          <w:sz w:val="24"/>
          <w:szCs w:val="24"/>
        </w:rPr>
        <w:t xml:space="preserve">τον </w:t>
      </w:r>
      <w:r w:rsidR="0047015B" w:rsidRPr="0047015B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47015B">
        <w:rPr>
          <w:rFonts w:asciiTheme="minorHAnsi" w:hAnsiTheme="minorHAnsi" w:cstheme="minorHAnsi"/>
          <w:sz w:val="24"/>
          <w:szCs w:val="24"/>
        </w:rPr>
        <w:t xml:space="preserve"> τομέα και </w:t>
      </w:r>
      <w:r w:rsidR="00EB6613">
        <w:rPr>
          <w:rFonts w:asciiTheme="minorHAnsi" w:hAnsiTheme="minorHAnsi" w:cstheme="minorHAnsi"/>
          <w:sz w:val="24"/>
          <w:szCs w:val="24"/>
        </w:rPr>
        <w:t>σ</w:t>
      </w:r>
      <w:r w:rsidRPr="0047015B">
        <w:rPr>
          <w:rFonts w:asciiTheme="minorHAnsi" w:hAnsiTheme="minorHAnsi" w:cstheme="minorHAnsi"/>
          <w:sz w:val="24"/>
          <w:szCs w:val="24"/>
        </w:rPr>
        <w:t>την</w:t>
      </w:r>
      <w:r w:rsidRPr="0047015B">
        <w:rPr>
          <w:rFonts w:ascii="Calibri" w:hAnsi="Calibri" w:cs="Times New Roman"/>
          <w:sz w:val="24"/>
          <w:szCs w:val="24"/>
        </w:rPr>
        <w:t xml:space="preserve"> </w:t>
      </w:r>
      <w:r w:rsidRPr="0047015B">
        <w:rPr>
          <w:rFonts w:ascii="Calibri" w:hAnsi="Calibri" w:cs="Times New Roman"/>
          <w:sz w:val="24"/>
          <w:szCs w:val="24"/>
          <w:lang w:val="en-US"/>
        </w:rPr>
        <w:t>V</w:t>
      </w:r>
      <w:r w:rsidR="0047015B" w:rsidRPr="0047015B">
        <w:rPr>
          <w:rFonts w:ascii="Calibri" w:hAnsi="Calibri" w:cs="Times New Roman"/>
          <w:sz w:val="24"/>
          <w:szCs w:val="24"/>
          <w:lang w:val="en-US"/>
        </w:rPr>
        <w:t>I</w:t>
      </w:r>
      <w:r w:rsidRPr="0047015B">
        <w:rPr>
          <w:rFonts w:ascii="Calibri" w:hAnsi="Calibri" w:cs="Times New Roman"/>
          <w:sz w:val="24"/>
          <w:szCs w:val="24"/>
          <w:lang w:val="en-US"/>
        </w:rPr>
        <w:t>A</w:t>
      </w:r>
      <w:r w:rsidRPr="0047015B">
        <w:rPr>
          <w:rFonts w:ascii="Calibri" w:hAnsi="Calibri" w:cs="Times New Roman"/>
          <w:sz w:val="24"/>
          <w:szCs w:val="24"/>
        </w:rPr>
        <w:t xml:space="preserve"> ή 1</w:t>
      </w:r>
      <w:r w:rsidR="0047015B" w:rsidRPr="0047015B">
        <w:rPr>
          <w:rFonts w:ascii="Calibri" w:hAnsi="Calibri" w:cs="Times New Roman"/>
          <w:sz w:val="24"/>
          <w:szCs w:val="24"/>
        </w:rPr>
        <w:t>6</w:t>
      </w:r>
      <w:r w:rsidRPr="0047015B">
        <w:rPr>
          <w:rFonts w:ascii="Calibri" w:hAnsi="Calibri" w:cs="Times New Roman"/>
          <w:sz w:val="24"/>
          <w:szCs w:val="24"/>
          <w:vertAlign w:val="superscript"/>
        </w:rPr>
        <w:t>η</w:t>
      </w:r>
      <w:r w:rsidRPr="0047015B">
        <w:rPr>
          <w:rFonts w:ascii="Calibri" w:hAnsi="Calibri" w:cs="Times New Roman"/>
          <w:sz w:val="24"/>
          <w:szCs w:val="24"/>
        </w:rPr>
        <w:t xml:space="preserve"> ομάδα του Περιοδικού Πίνακα.</w:t>
      </w:r>
      <w:r w:rsidR="00A333FD" w:rsidRPr="003B5AC8">
        <w:rPr>
          <w:rFonts w:ascii="Calibri" w:hAnsi="Calibri" w:cs="Times New Roman"/>
          <w:color w:val="FF0000"/>
          <w:sz w:val="24"/>
          <w:szCs w:val="24"/>
        </w:rPr>
        <w:tab/>
      </w:r>
    </w:p>
    <w:p w14:paraId="19907100" w14:textId="6D9DC07C" w:rsidR="008A20D1" w:rsidRPr="009C21E4" w:rsidRDefault="00A20038" w:rsidP="001427E0">
      <w:pPr>
        <w:pStyle w:val="a3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21E4">
        <w:rPr>
          <w:rFonts w:ascii="Calibri" w:hAnsi="Calibri" w:cs="Calibri"/>
          <w:b/>
          <w:sz w:val="24"/>
          <w:szCs w:val="24"/>
        </w:rPr>
        <w:t>β)</w:t>
      </w:r>
      <w:r w:rsidR="00F201C1">
        <w:rPr>
          <w:rFonts w:ascii="Calibri" w:hAnsi="Calibri" w:cs="Calibri"/>
          <w:b/>
          <w:sz w:val="24"/>
          <w:szCs w:val="24"/>
        </w:rPr>
        <w:t xml:space="preserve"> </w:t>
      </w:r>
      <w:r w:rsidR="000E2CCC" w:rsidRPr="009C21E4">
        <w:rPr>
          <w:rFonts w:ascii="Calibri" w:hAnsi="Calibri" w:cs="Times New Roman"/>
          <w:sz w:val="24"/>
          <w:szCs w:val="24"/>
        </w:rPr>
        <w:t>Η ηλεκτρονιακή δομή του αζώτου</w:t>
      </w:r>
      <w:r w:rsidR="009C21E4">
        <w:rPr>
          <w:rFonts w:ascii="Calibri" w:hAnsi="Calibri" w:cs="Times New Roman"/>
          <w:sz w:val="24"/>
          <w:szCs w:val="24"/>
        </w:rPr>
        <w:t xml:space="preserve"> </w:t>
      </w:r>
      <w:r w:rsidR="009C21E4" w:rsidRPr="009C21E4">
        <w:rPr>
          <w:rFonts w:asciiTheme="minorHAnsi" w:hAnsiTheme="minorHAnsi" w:cstheme="minorHAnsi"/>
          <w:sz w:val="24"/>
          <w:szCs w:val="24"/>
        </w:rPr>
        <w:t>(</w:t>
      </w:r>
      <w:r w:rsidR="009C21E4" w:rsidRPr="009C21E4">
        <w:rPr>
          <w:rFonts w:asciiTheme="minorHAnsi" w:hAnsiTheme="minorHAnsi" w:cstheme="minorHAnsi"/>
          <w:sz w:val="24"/>
          <w:szCs w:val="24"/>
          <w:vertAlign w:val="subscript"/>
        </w:rPr>
        <w:t>7</w:t>
      </w:r>
      <w:r w:rsidR="009C21E4" w:rsidRPr="009C21E4">
        <w:rPr>
          <w:rFonts w:asciiTheme="minorHAnsi" w:hAnsiTheme="minorHAnsi" w:cstheme="minorHAnsi"/>
          <w:sz w:val="24"/>
          <w:szCs w:val="24"/>
        </w:rPr>
        <w:t>Ν)</w:t>
      </w:r>
      <w:r w:rsidR="000E2CCC" w:rsidRPr="009C21E4">
        <w:rPr>
          <w:rFonts w:ascii="Calibri" w:hAnsi="Calibri" w:cs="Times New Roman"/>
          <w:sz w:val="24"/>
          <w:szCs w:val="24"/>
        </w:rPr>
        <w:t xml:space="preserve"> σε υποστιβάδες </w:t>
      </w:r>
      <w:r w:rsidR="007F5FB7" w:rsidRPr="009C21E4">
        <w:rPr>
          <w:rFonts w:ascii="Calibri" w:hAnsi="Calibri" w:cs="Times New Roman"/>
          <w:sz w:val="24"/>
          <w:szCs w:val="24"/>
        </w:rPr>
        <w:t xml:space="preserve">και σε τροχιακά </w:t>
      </w:r>
      <w:r w:rsidR="000E2CCC" w:rsidRPr="009C21E4">
        <w:rPr>
          <w:rFonts w:ascii="Calibri" w:hAnsi="Calibri" w:cs="Times New Roman"/>
          <w:sz w:val="24"/>
          <w:szCs w:val="24"/>
        </w:rPr>
        <w:t xml:space="preserve">στη θεμελιώδη κατάσταση είναι: </w:t>
      </w:r>
      <w:r w:rsidR="008A20D1" w:rsidRPr="009C21E4">
        <w:rPr>
          <w:rFonts w:ascii="Calibri" w:hAnsi="Calibri" w:cs="Times New Roman"/>
          <w:sz w:val="24"/>
          <w:szCs w:val="24"/>
        </w:rPr>
        <w:t xml:space="preserve">  </w:t>
      </w:r>
      <w:r w:rsidR="000E2CCC" w:rsidRPr="009C21E4">
        <w:rPr>
          <w:rFonts w:asciiTheme="minorHAnsi" w:hAnsiTheme="minorHAnsi" w:cstheme="minorHAnsi"/>
          <w:sz w:val="24"/>
          <w:szCs w:val="24"/>
        </w:rPr>
        <w:t xml:space="preserve">  1</w:t>
      </w:r>
      <w:r w:rsidR="000E2CCC" w:rsidRPr="009C21E4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0E2CCC" w:rsidRPr="009C21E4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0E2CCC" w:rsidRPr="009C21E4">
        <w:rPr>
          <w:rFonts w:asciiTheme="minorHAnsi" w:hAnsiTheme="minorHAnsi" w:cstheme="minorHAnsi"/>
          <w:sz w:val="24"/>
          <w:szCs w:val="24"/>
        </w:rPr>
        <w:t xml:space="preserve"> </w:t>
      </w:r>
      <w:r w:rsidR="008A20D1" w:rsidRPr="009C21E4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0E2CCC" w:rsidRPr="009C21E4">
        <w:rPr>
          <w:rFonts w:asciiTheme="minorHAnsi" w:hAnsiTheme="minorHAnsi" w:cstheme="minorHAnsi"/>
          <w:sz w:val="24"/>
          <w:szCs w:val="24"/>
        </w:rPr>
        <w:t>2</w:t>
      </w:r>
      <w:r w:rsidR="000E2CCC" w:rsidRPr="009C21E4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0E2CCC" w:rsidRPr="009C21E4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0E2CCC" w:rsidRPr="009C21E4">
        <w:rPr>
          <w:rFonts w:asciiTheme="minorHAnsi" w:hAnsiTheme="minorHAnsi" w:cstheme="minorHAnsi"/>
          <w:sz w:val="24"/>
          <w:szCs w:val="24"/>
        </w:rPr>
        <w:t xml:space="preserve"> </w:t>
      </w:r>
      <w:r w:rsidR="008A20D1" w:rsidRPr="009C21E4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0E2CCC" w:rsidRPr="009C21E4">
        <w:rPr>
          <w:rFonts w:asciiTheme="minorHAnsi" w:hAnsiTheme="minorHAnsi" w:cstheme="minorHAnsi"/>
          <w:sz w:val="24"/>
          <w:szCs w:val="24"/>
        </w:rPr>
        <w:t>2</w:t>
      </w:r>
      <w:r w:rsidR="000E2CCC" w:rsidRPr="009C21E4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0E2CCC" w:rsidRPr="009C21E4">
        <w:rPr>
          <w:rFonts w:asciiTheme="minorHAnsi" w:hAnsiTheme="minorHAnsi" w:cstheme="minorHAnsi"/>
          <w:sz w:val="24"/>
          <w:szCs w:val="24"/>
          <w:vertAlign w:val="superscript"/>
        </w:rPr>
        <w:t>3</w:t>
      </w:r>
    </w:p>
    <w:tbl>
      <w:tblPr>
        <w:tblStyle w:val="a5"/>
        <w:tblW w:w="0" w:type="auto"/>
        <w:tblInd w:w="1753" w:type="dxa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651"/>
        <w:gridCol w:w="272"/>
        <w:gridCol w:w="567"/>
        <w:gridCol w:w="567"/>
        <w:gridCol w:w="567"/>
      </w:tblGrid>
      <w:tr w:rsidR="009C21E4" w:rsidRPr="009C21E4" w14:paraId="2F680BF1" w14:textId="77777777" w:rsidTr="009C21E4">
        <w:tc>
          <w:tcPr>
            <w:tcW w:w="704" w:type="dxa"/>
            <w:vAlign w:val="center"/>
          </w:tcPr>
          <w:p w14:paraId="0D1F2EA7" w14:textId="15472305" w:rsidR="008A20D1" w:rsidRPr="009C21E4" w:rsidRDefault="008A20D1" w:rsidP="001427E0">
            <w:pPr>
              <w:pStyle w:val="a3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21E4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04D6CDA" w14:textId="77777777" w:rsidR="008A20D1" w:rsidRPr="009C21E4" w:rsidRDefault="008A20D1" w:rsidP="001427E0">
            <w:pPr>
              <w:pStyle w:val="a3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14:paraId="355592CE" w14:textId="44A751F4" w:rsidR="008A20D1" w:rsidRPr="009C21E4" w:rsidRDefault="008A20D1" w:rsidP="001427E0">
            <w:pPr>
              <w:pStyle w:val="a3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21E4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2EEDB7BD" w14:textId="77777777" w:rsidR="008A20D1" w:rsidRPr="009C21E4" w:rsidRDefault="008A20D1" w:rsidP="001427E0">
            <w:pPr>
              <w:pStyle w:val="a3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0AE99C9" w14:textId="4BE67F6E" w:rsidR="008A20D1" w:rsidRPr="009C21E4" w:rsidRDefault="008A20D1" w:rsidP="001427E0">
            <w:pPr>
              <w:pStyle w:val="a3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21E4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  <w:tc>
          <w:tcPr>
            <w:tcW w:w="567" w:type="dxa"/>
            <w:vAlign w:val="center"/>
          </w:tcPr>
          <w:p w14:paraId="754EA2D6" w14:textId="64B37ABF" w:rsidR="008A20D1" w:rsidRPr="009C21E4" w:rsidRDefault="008A20D1" w:rsidP="001427E0">
            <w:pPr>
              <w:pStyle w:val="a3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21E4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  <w:tc>
          <w:tcPr>
            <w:tcW w:w="567" w:type="dxa"/>
            <w:vAlign w:val="center"/>
          </w:tcPr>
          <w:p w14:paraId="64C9DE75" w14:textId="5478DEC8" w:rsidR="008A20D1" w:rsidRPr="009C21E4" w:rsidRDefault="008A20D1" w:rsidP="001427E0">
            <w:pPr>
              <w:pStyle w:val="a3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C21E4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</w:tr>
    </w:tbl>
    <w:p w14:paraId="4F522409" w14:textId="600BBCA9" w:rsidR="00680254" w:rsidRPr="00464293" w:rsidRDefault="009C21E4" w:rsidP="00464293">
      <w:pPr>
        <w:pStyle w:val="a3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21E4">
        <w:rPr>
          <w:rFonts w:asciiTheme="minorHAnsi" w:hAnsiTheme="minorHAnsi" w:cstheme="minorHAnsi"/>
          <w:sz w:val="24"/>
          <w:szCs w:val="24"/>
        </w:rPr>
        <w:t xml:space="preserve">Επομένως το άτομο του αζώτου </w:t>
      </w:r>
      <w:r w:rsidR="00EB6613" w:rsidRPr="009C21E4">
        <w:rPr>
          <w:rFonts w:asciiTheme="minorHAnsi" w:hAnsiTheme="minorHAnsi" w:cstheme="minorHAnsi"/>
          <w:sz w:val="24"/>
          <w:szCs w:val="24"/>
        </w:rPr>
        <w:t xml:space="preserve">στη θεμελιώδη κατάσταση </w:t>
      </w:r>
      <w:r w:rsidRPr="009C21E4">
        <w:rPr>
          <w:rFonts w:asciiTheme="minorHAnsi" w:hAnsiTheme="minorHAnsi" w:cstheme="minorHAnsi"/>
          <w:sz w:val="24"/>
          <w:szCs w:val="24"/>
        </w:rPr>
        <w:t xml:space="preserve">έχει </w:t>
      </w:r>
      <w:r w:rsidR="00EB6613" w:rsidRPr="009C21E4">
        <w:rPr>
          <w:rFonts w:asciiTheme="minorHAnsi" w:hAnsiTheme="minorHAnsi" w:cstheme="minorHAnsi"/>
          <w:sz w:val="24"/>
          <w:szCs w:val="24"/>
        </w:rPr>
        <w:t xml:space="preserve">3 μονήρη ηλεκτρόνια </w:t>
      </w:r>
      <w:r w:rsidR="00EB6613">
        <w:rPr>
          <w:rFonts w:asciiTheme="minorHAnsi" w:hAnsiTheme="minorHAnsi" w:cstheme="minorHAnsi"/>
          <w:sz w:val="24"/>
          <w:szCs w:val="24"/>
        </w:rPr>
        <w:t>στην υποστιβάδα 2</w:t>
      </w:r>
      <w:r w:rsidR="00EB6613" w:rsidRPr="00EB6613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9C21E4">
        <w:rPr>
          <w:rFonts w:asciiTheme="minorHAnsi" w:hAnsiTheme="minorHAnsi" w:cstheme="minorHAnsi"/>
          <w:sz w:val="24"/>
          <w:szCs w:val="24"/>
        </w:rPr>
        <w:t>.</w:t>
      </w:r>
      <w:r w:rsidR="000E2CCC" w:rsidRPr="009C21E4">
        <w:rPr>
          <w:rFonts w:asciiTheme="minorHAnsi" w:hAnsiTheme="minorHAnsi" w:cstheme="minorHAnsi"/>
          <w:sz w:val="24"/>
          <w:szCs w:val="24"/>
        </w:rPr>
        <w:t xml:space="preserve"> </w:t>
      </w:r>
      <w:r w:rsidR="00EB6613" w:rsidRPr="00EB6613">
        <w:rPr>
          <w:rFonts w:asciiTheme="minorHAnsi" w:hAnsiTheme="minorHAnsi" w:cstheme="minorHAnsi"/>
          <w:sz w:val="24"/>
          <w:szCs w:val="24"/>
        </w:rPr>
        <w:t xml:space="preserve"> </w:t>
      </w:r>
      <w:r w:rsidR="00C1108C" w:rsidRPr="00464293">
        <w:rPr>
          <w:rFonts w:ascii="Calibri" w:hAnsi="Calibri" w:cs="Calibri"/>
          <w:bCs/>
          <w:sz w:val="24"/>
          <w:szCs w:val="24"/>
        </w:rPr>
        <w:t xml:space="preserve"> </w:t>
      </w:r>
    </w:p>
    <w:sectPr w:rsidR="00680254" w:rsidRPr="00464293" w:rsidSect="00724C17">
      <w:type w:val="continuous"/>
      <w:pgSz w:w="12240" w:h="15840"/>
      <w:pgMar w:top="1560" w:right="1797" w:bottom="1440" w:left="1418" w:header="0" w:footer="0" w:gutter="0"/>
      <w:cols w:space="0" w:equalWidth="0">
        <w:col w:w="900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B57E2"/>
    <w:multiLevelType w:val="hybridMultilevel"/>
    <w:tmpl w:val="A1ACC90E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B2838A6"/>
    <w:multiLevelType w:val="hybridMultilevel"/>
    <w:tmpl w:val="FD08CE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815627">
    <w:abstractNumId w:val="1"/>
  </w:num>
  <w:num w:numId="2" w16cid:durableId="127489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BB"/>
    <w:rsid w:val="000543DC"/>
    <w:rsid w:val="00072703"/>
    <w:rsid w:val="00082204"/>
    <w:rsid w:val="000C05B2"/>
    <w:rsid w:val="000D040E"/>
    <w:rsid w:val="000D49AE"/>
    <w:rsid w:val="000E2CCC"/>
    <w:rsid w:val="0013099D"/>
    <w:rsid w:val="001427E0"/>
    <w:rsid w:val="00143265"/>
    <w:rsid w:val="001530B6"/>
    <w:rsid w:val="001573AA"/>
    <w:rsid w:val="00183B69"/>
    <w:rsid w:val="0019378A"/>
    <w:rsid w:val="001B0ABC"/>
    <w:rsid w:val="001E13AA"/>
    <w:rsid w:val="001F06ED"/>
    <w:rsid w:val="0020530D"/>
    <w:rsid w:val="0021147C"/>
    <w:rsid w:val="00217F59"/>
    <w:rsid w:val="00223C0F"/>
    <w:rsid w:val="00241898"/>
    <w:rsid w:val="00245603"/>
    <w:rsid w:val="00250A3D"/>
    <w:rsid w:val="00254804"/>
    <w:rsid w:val="00255B91"/>
    <w:rsid w:val="002A152E"/>
    <w:rsid w:val="002B32E4"/>
    <w:rsid w:val="002B3A9B"/>
    <w:rsid w:val="002B7AA4"/>
    <w:rsid w:val="002D1039"/>
    <w:rsid w:val="002D1666"/>
    <w:rsid w:val="002D51C2"/>
    <w:rsid w:val="002D52CD"/>
    <w:rsid w:val="002E25BF"/>
    <w:rsid w:val="00310483"/>
    <w:rsid w:val="0032378A"/>
    <w:rsid w:val="00345BB2"/>
    <w:rsid w:val="003A4358"/>
    <w:rsid w:val="003B0A4D"/>
    <w:rsid w:val="003B5AC8"/>
    <w:rsid w:val="003D2F57"/>
    <w:rsid w:val="003F6D32"/>
    <w:rsid w:val="00445E8C"/>
    <w:rsid w:val="00464293"/>
    <w:rsid w:val="0047015B"/>
    <w:rsid w:val="00471BB2"/>
    <w:rsid w:val="004758FA"/>
    <w:rsid w:val="004A02BF"/>
    <w:rsid w:val="004C71CC"/>
    <w:rsid w:val="004D4F93"/>
    <w:rsid w:val="004E54DD"/>
    <w:rsid w:val="004F6926"/>
    <w:rsid w:val="005174BD"/>
    <w:rsid w:val="00545897"/>
    <w:rsid w:val="00575A68"/>
    <w:rsid w:val="005A2997"/>
    <w:rsid w:val="005A7B63"/>
    <w:rsid w:val="005C2187"/>
    <w:rsid w:val="005C32B3"/>
    <w:rsid w:val="00614B27"/>
    <w:rsid w:val="00630A20"/>
    <w:rsid w:val="0065224B"/>
    <w:rsid w:val="006528CA"/>
    <w:rsid w:val="00654BA6"/>
    <w:rsid w:val="00661614"/>
    <w:rsid w:val="006728F3"/>
    <w:rsid w:val="00673469"/>
    <w:rsid w:val="00680254"/>
    <w:rsid w:val="00680A6B"/>
    <w:rsid w:val="006A42EF"/>
    <w:rsid w:val="006C4930"/>
    <w:rsid w:val="006F4657"/>
    <w:rsid w:val="006F516C"/>
    <w:rsid w:val="00724C17"/>
    <w:rsid w:val="00750493"/>
    <w:rsid w:val="007807F3"/>
    <w:rsid w:val="0078281D"/>
    <w:rsid w:val="007841AE"/>
    <w:rsid w:val="007A2FFC"/>
    <w:rsid w:val="007B1D67"/>
    <w:rsid w:val="007C06F2"/>
    <w:rsid w:val="007D4E9C"/>
    <w:rsid w:val="007F16F2"/>
    <w:rsid w:val="007F5FB7"/>
    <w:rsid w:val="00813159"/>
    <w:rsid w:val="00830E52"/>
    <w:rsid w:val="00840386"/>
    <w:rsid w:val="0084624F"/>
    <w:rsid w:val="008563C3"/>
    <w:rsid w:val="00860B90"/>
    <w:rsid w:val="0087530D"/>
    <w:rsid w:val="00876CE3"/>
    <w:rsid w:val="008A20D1"/>
    <w:rsid w:val="008B4872"/>
    <w:rsid w:val="008F3E1C"/>
    <w:rsid w:val="00905F31"/>
    <w:rsid w:val="00920038"/>
    <w:rsid w:val="00924FFE"/>
    <w:rsid w:val="00941883"/>
    <w:rsid w:val="00942DE2"/>
    <w:rsid w:val="00943FF6"/>
    <w:rsid w:val="00946E7A"/>
    <w:rsid w:val="00947B29"/>
    <w:rsid w:val="009520A3"/>
    <w:rsid w:val="00973B23"/>
    <w:rsid w:val="009844BE"/>
    <w:rsid w:val="009858C5"/>
    <w:rsid w:val="00986290"/>
    <w:rsid w:val="009C21E4"/>
    <w:rsid w:val="009D3D2A"/>
    <w:rsid w:val="00A0351B"/>
    <w:rsid w:val="00A075BB"/>
    <w:rsid w:val="00A20038"/>
    <w:rsid w:val="00A3215C"/>
    <w:rsid w:val="00A333FD"/>
    <w:rsid w:val="00A52F89"/>
    <w:rsid w:val="00A75772"/>
    <w:rsid w:val="00A8071C"/>
    <w:rsid w:val="00A84F13"/>
    <w:rsid w:val="00A9454B"/>
    <w:rsid w:val="00A95A7D"/>
    <w:rsid w:val="00A965F7"/>
    <w:rsid w:val="00AA403E"/>
    <w:rsid w:val="00AC06E1"/>
    <w:rsid w:val="00AD3BCC"/>
    <w:rsid w:val="00AE6486"/>
    <w:rsid w:val="00AE7BA6"/>
    <w:rsid w:val="00AF057F"/>
    <w:rsid w:val="00B316DE"/>
    <w:rsid w:val="00B60BD7"/>
    <w:rsid w:val="00B76945"/>
    <w:rsid w:val="00B909C3"/>
    <w:rsid w:val="00BF7AA5"/>
    <w:rsid w:val="00C1108C"/>
    <w:rsid w:val="00C20A90"/>
    <w:rsid w:val="00C27509"/>
    <w:rsid w:val="00C37081"/>
    <w:rsid w:val="00C5038F"/>
    <w:rsid w:val="00C632B2"/>
    <w:rsid w:val="00C66D23"/>
    <w:rsid w:val="00C92FFD"/>
    <w:rsid w:val="00CA0B47"/>
    <w:rsid w:val="00CC22B8"/>
    <w:rsid w:val="00CC75C2"/>
    <w:rsid w:val="00CD6209"/>
    <w:rsid w:val="00CF2E33"/>
    <w:rsid w:val="00D15FCD"/>
    <w:rsid w:val="00D41BCD"/>
    <w:rsid w:val="00D65216"/>
    <w:rsid w:val="00D82637"/>
    <w:rsid w:val="00DB33A3"/>
    <w:rsid w:val="00DB58D3"/>
    <w:rsid w:val="00DB7081"/>
    <w:rsid w:val="00DB74DC"/>
    <w:rsid w:val="00DC7F45"/>
    <w:rsid w:val="00DE2B7A"/>
    <w:rsid w:val="00E07205"/>
    <w:rsid w:val="00E11636"/>
    <w:rsid w:val="00E1325F"/>
    <w:rsid w:val="00E175BB"/>
    <w:rsid w:val="00E60D6E"/>
    <w:rsid w:val="00E61659"/>
    <w:rsid w:val="00E904BF"/>
    <w:rsid w:val="00E9721D"/>
    <w:rsid w:val="00EA2017"/>
    <w:rsid w:val="00EA5219"/>
    <w:rsid w:val="00EB6613"/>
    <w:rsid w:val="00EC3268"/>
    <w:rsid w:val="00F00A94"/>
    <w:rsid w:val="00F201C1"/>
    <w:rsid w:val="00F234EE"/>
    <w:rsid w:val="00F23755"/>
    <w:rsid w:val="00F44BBA"/>
    <w:rsid w:val="00F5457B"/>
    <w:rsid w:val="00F55F13"/>
    <w:rsid w:val="00F57CC3"/>
    <w:rsid w:val="00F761CD"/>
    <w:rsid w:val="00F90E69"/>
    <w:rsid w:val="00FA20A2"/>
    <w:rsid w:val="00FC0F06"/>
    <w:rsid w:val="00FD4100"/>
    <w:rsid w:val="00FD64F2"/>
    <w:rsid w:val="00FE5827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946BE"/>
  <w15:chartTrackingRefBased/>
  <w15:docId w15:val="{93C64DA5-85ED-46EB-8B72-723E609E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link w:val="1Char"/>
    <w:uiPriority w:val="1"/>
    <w:qFormat/>
    <w:rsid w:val="00A20038"/>
    <w:pPr>
      <w:widowControl w:val="0"/>
      <w:autoSpaceDE w:val="0"/>
      <w:autoSpaceDN w:val="0"/>
      <w:spacing w:before="104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1"/>
    <w:rsid w:val="00A20038"/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a3">
    <w:name w:val="Body Text"/>
    <w:basedOn w:val="a"/>
    <w:link w:val="Char"/>
    <w:uiPriority w:val="1"/>
    <w:qFormat/>
    <w:rsid w:val="00A200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character" w:customStyle="1" w:styleId="Char">
    <w:name w:val="Σώμα κειμένου Char"/>
    <w:link w:val="a3"/>
    <w:uiPriority w:val="1"/>
    <w:rsid w:val="00A20038"/>
    <w:rPr>
      <w:rFonts w:ascii="Tahoma" w:eastAsia="Tahoma" w:hAnsi="Tahoma" w:cs="Tahoma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7807F3"/>
    <w:rPr>
      <w:color w:val="808080"/>
    </w:rPr>
  </w:style>
  <w:style w:type="table" w:styleId="a5">
    <w:name w:val="Table Grid"/>
    <w:basedOn w:val="a1"/>
    <w:uiPriority w:val="59"/>
    <w:rsid w:val="008A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ΑΝΤΩΝΙΟΣ ΧΡΟΝΑΚΗΣ</cp:lastModifiedBy>
  <cp:revision>120</cp:revision>
  <cp:lastPrinted>2020-11-26T14:27:00Z</cp:lastPrinted>
  <dcterms:created xsi:type="dcterms:W3CDTF">2022-04-10T15:25:00Z</dcterms:created>
  <dcterms:modified xsi:type="dcterms:W3CDTF">2023-03-03T22:15:00Z</dcterms:modified>
</cp:coreProperties>
</file>