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776" w:rsidRPr="003A6C23" w:rsidRDefault="006E4776" w:rsidP="006E4776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  <w:r w:rsidRPr="003A6C23">
        <w:rPr>
          <w:rFonts w:cstheme="minorHAnsi"/>
          <w:b/>
          <w:bCs/>
          <w:color w:val="000000"/>
          <w:sz w:val="24"/>
          <w:szCs w:val="24"/>
          <w:lang w:val="el-GR"/>
        </w:rPr>
        <w:t>Ενδεικτικές απαντήσεις</w:t>
      </w:r>
    </w:p>
    <w:p w:rsidR="006E4776" w:rsidRPr="003A6C23" w:rsidRDefault="006E4776" w:rsidP="006E4776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 xml:space="preserve">2.1. </w:t>
      </w:r>
    </w:p>
    <w:p w:rsidR="006E4776" w:rsidRDefault="006E4776" w:rsidP="006E477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α) </w:t>
      </w:r>
    </w:p>
    <w:p w:rsidR="006E4776" w:rsidRPr="003A6C23" w:rsidRDefault="006E4776" w:rsidP="006E4776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lang w:val="en-GB"/>
        </w:rPr>
        <w:t>i</w:t>
      </w:r>
      <w:r w:rsidRPr="003A6C23">
        <w:rPr>
          <w:rFonts w:cstheme="minorHAnsi"/>
          <w:b/>
          <w:bCs/>
          <w:lang w:val="el-GR"/>
        </w:rPr>
        <w:t>)</w:t>
      </w:r>
      <w:r>
        <w:rPr>
          <w:rFonts w:cstheme="minorHAnsi"/>
          <w:lang w:val="el-GR"/>
        </w:rPr>
        <w:t xml:space="preserve"> </w:t>
      </w:r>
      <w:r w:rsidRPr="003A6C23">
        <w:rPr>
          <w:rFonts w:cstheme="minorHAnsi"/>
          <w:sz w:val="24"/>
          <w:szCs w:val="24"/>
          <w:lang w:val="el-GR"/>
        </w:rPr>
        <w:t>Οι ηλεκτρονιακές κατανομές των στοιχείων είναι:</w:t>
      </w:r>
    </w:p>
    <w:p w:rsidR="006E4776" w:rsidRPr="003A6C23" w:rsidRDefault="006E4776" w:rsidP="006E4776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vertAlign w:val="subscript"/>
          <w:lang w:val="el-GR"/>
        </w:rPr>
        <w:t>16</w:t>
      </w:r>
      <w:r w:rsidRPr="003A6C23">
        <w:rPr>
          <w:rFonts w:cstheme="minorHAnsi"/>
          <w:sz w:val="24"/>
          <w:szCs w:val="24"/>
          <w:lang w:val="en-GB"/>
        </w:rPr>
        <w:t>S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9344FA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6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3</w:t>
      </w:r>
      <w:r w:rsidRPr="009344FA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4</w:t>
      </w:r>
      <w:r w:rsidRPr="00D0764C">
        <w:rPr>
          <w:rFonts w:cstheme="minorHAnsi"/>
          <w:sz w:val="24"/>
          <w:szCs w:val="24"/>
          <w:lang w:val="el-GR"/>
        </w:rPr>
        <w:t>.</w:t>
      </w:r>
      <w:r w:rsidRPr="003A6C23">
        <w:rPr>
          <w:rFonts w:cstheme="minorHAnsi"/>
          <w:sz w:val="24"/>
          <w:szCs w:val="24"/>
          <w:lang w:val="el-GR"/>
        </w:rPr>
        <w:t xml:space="preserve">  Άρα το 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16</w:t>
      </w:r>
      <w:r w:rsidRPr="003A6C23">
        <w:rPr>
          <w:rFonts w:cstheme="minorHAnsi"/>
          <w:sz w:val="24"/>
          <w:szCs w:val="24"/>
          <w:lang w:val="en-GB"/>
        </w:rPr>
        <w:t>S</w:t>
      </w:r>
      <w:r w:rsidRPr="003A6C23">
        <w:rPr>
          <w:rFonts w:cstheme="minorHAnsi"/>
          <w:sz w:val="24"/>
          <w:szCs w:val="24"/>
          <w:lang w:val="el-GR"/>
        </w:rPr>
        <w:t xml:space="preserve"> βρίσκεται στην τρίτη περίοδο, στον </w:t>
      </w:r>
      <w:r w:rsidRPr="006F7F76">
        <w:rPr>
          <w:rFonts w:cstheme="minorHAnsi"/>
          <w:i/>
          <w:iCs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lang w:val="el-GR"/>
        </w:rPr>
        <w:t xml:space="preserve"> τομέα άρα και στη 12+4=16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η</w:t>
      </w:r>
      <w:r w:rsidRPr="003A6C23">
        <w:rPr>
          <w:rFonts w:cstheme="minorHAnsi"/>
          <w:sz w:val="24"/>
          <w:szCs w:val="24"/>
          <w:lang w:val="el-GR"/>
        </w:rPr>
        <w:t xml:space="preserve"> ομάδα </w:t>
      </w:r>
      <w:r>
        <w:rPr>
          <w:rFonts w:cstheme="minorHAnsi"/>
          <w:sz w:val="24"/>
          <w:szCs w:val="24"/>
          <w:lang w:val="el-GR"/>
        </w:rPr>
        <w:t xml:space="preserve">του Περιοδικού Πίνακα </w:t>
      </w:r>
      <w:r w:rsidRPr="003A6C23">
        <w:rPr>
          <w:rFonts w:cstheme="minorHAnsi"/>
          <w:sz w:val="24"/>
          <w:szCs w:val="24"/>
          <w:lang w:val="el-GR"/>
        </w:rPr>
        <w:t xml:space="preserve">και   </w:t>
      </w:r>
    </w:p>
    <w:p w:rsidR="006E4776" w:rsidRPr="003A6C23" w:rsidRDefault="006E4776" w:rsidP="006E4776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sz w:val="24"/>
          <w:szCs w:val="24"/>
          <w:vertAlign w:val="subscript"/>
          <w:lang w:val="el-GR"/>
        </w:rPr>
        <w:t>8</w:t>
      </w:r>
      <w:r w:rsidRPr="003A6C23">
        <w:rPr>
          <w:rFonts w:cstheme="minorHAnsi"/>
          <w:sz w:val="24"/>
          <w:szCs w:val="24"/>
          <w:lang w:val="en-GB"/>
        </w:rPr>
        <w:t>O</w:t>
      </w:r>
      <w:r w:rsidRPr="003A6C23">
        <w:rPr>
          <w:rFonts w:cstheme="minorHAnsi"/>
          <w:sz w:val="24"/>
          <w:szCs w:val="24"/>
          <w:lang w:val="el-GR"/>
        </w:rPr>
        <w:t>: 1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9344FA">
        <w:rPr>
          <w:rFonts w:cstheme="minorHAnsi"/>
          <w:i/>
          <w:sz w:val="24"/>
          <w:szCs w:val="24"/>
        </w:rPr>
        <w:t>s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2</w:t>
      </w:r>
      <w:r w:rsidRPr="003A6C23">
        <w:rPr>
          <w:rFonts w:cstheme="minorHAnsi"/>
          <w:sz w:val="24"/>
          <w:szCs w:val="24"/>
          <w:lang w:val="el-GR"/>
        </w:rPr>
        <w:t>2</w:t>
      </w:r>
      <w:r w:rsidRPr="009344FA">
        <w:rPr>
          <w:rFonts w:cstheme="minorHAnsi"/>
          <w:i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4</w:t>
      </w:r>
      <w:r w:rsidRPr="00D0764C">
        <w:rPr>
          <w:rFonts w:cstheme="minorHAnsi"/>
          <w:sz w:val="24"/>
          <w:szCs w:val="24"/>
          <w:lang w:val="el-GR"/>
        </w:rPr>
        <w:t>.</w:t>
      </w:r>
      <w:r w:rsidRPr="003A6C23">
        <w:rPr>
          <w:rFonts w:cstheme="minorHAnsi"/>
          <w:sz w:val="24"/>
          <w:szCs w:val="24"/>
          <w:lang w:val="el-GR"/>
        </w:rPr>
        <w:t xml:space="preserve">   Άρα το  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>8</w:t>
      </w:r>
      <w:r w:rsidRPr="003A6C23">
        <w:rPr>
          <w:rFonts w:cstheme="minorHAnsi"/>
          <w:sz w:val="24"/>
          <w:szCs w:val="24"/>
          <w:lang w:val="en-GB"/>
        </w:rPr>
        <w:t>O</w:t>
      </w:r>
      <w:r w:rsidRPr="003A6C23">
        <w:rPr>
          <w:rFonts w:cstheme="minorHAnsi"/>
          <w:sz w:val="24"/>
          <w:szCs w:val="24"/>
          <w:vertAlign w:val="subscript"/>
          <w:lang w:val="el-GR"/>
        </w:rPr>
        <w:t xml:space="preserve"> </w:t>
      </w:r>
      <w:r w:rsidRPr="003A6C23">
        <w:rPr>
          <w:rFonts w:cstheme="minorHAnsi"/>
          <w:sz w:val="24"/>
          <w:szCs w:val="24"/>
          <w:lang w:val="el-GR"/>
        </w:rPr>
        <w:t xml:space="preserve">βρίσκεται στη δεύτερη περίοδο, στον </w:t>
      </w:r>
      <w:r w:rsidRPr="006F7F76">
        <w:rPr>
          <w:rFonts w:cstheme="minorHAnsi"/>
          <w:i/>
          <w:iCs/>
          <w:sz w:val="24"/>
          <w:szCs w:val="24"/>
        </w:rPr>
        <w:t>p</w:t>
      </w:r>
      <w:r w:rsidRPr="003A6C23">
        <w:rPr>
          <w:rFonts w:cstheme="minorHAnsi"/>
          <w:sz w:val="24"/>
          <w:szCs w:val="24"/>
          <w:lang w:val="el-GR"/>
        </w:rPr>
        <w:t xml:space="preserve"> τομέα άρα 12+4=16</w:t>
      </w:r>
      <w:r w:rsidRPr="003A6C23">
        <w:rPr>
          <w:rFonts w:cstheme="minorHAnsi"/>
          <w:sz w:val="24"/>
          <w:szCs w:val="24"/>
          <w:vertAlign w:val="superscript"/>
          <w:lang w:val="el-GR"/>
        </w:rPr>
        <w:t>η</w:t>
      </w:r>
      <w:r w:rsidRPr="003A6C23">
        <w:rPr>
          <w:rFonts w:cstheme="minorHAnsi"/>
          <w:sz w:val="24"/>
          <w:szCs w:val="24"/>
          <w:lang w:val="el-GR"/>
        </w:rPr>
        <w:t xml:space="preserve"> ομάδα </w:t>
      </w:r>
      <w:r>
        <w:rPr>
          <w:rFonts w:cstheme="minorHAnsi"/>
          <w:sz w:val="24"/>
          <w:szCs w:val="24"/>
          <w:lang w:val="el-GR"/>
        </w:rPr>
        <w:t>του Περιοδικού Πίνακα</w:t>
      </w:r>
      <w:r w:rsidRPr="003A6C23">
        <w:rPr>
          <w:rFonts w:cstheme="minorHAnsi"/>
          <w:sz w:val="24"/>
          <w:szCs w:val="24"/>
          <w:lang w:val="el-GR"/>
        </w:rPr>
        <w:t xml:space="preserve">. </w:t>
      </w:r>
    </w:p>
    <w:p w:rsidR="006E4776" w:rsidRPr="00A47C73" w:rsidRDefault="006E4776" w:rsidP="006E4776">
      <w:pPr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lang w:val="en-GB"/>
        </w:rPr>
        <w:t>ii</w:t>
      </w:r>
      <w:r w:rsidRPr="003A6C23">
        <w:rPr>
          <w:rFonts w:cstheme="minorHAnsi"/>
          <w:b/>
          <w:bCs/>
          <w:lang w:val="el-GR"/>
        </w:rPr>
        <w:t>)</w:t>
      </w:r>
      <w:r>
        <w:rPr>
          <w:rFonts w:cstheme="minorHAnsi"/>
          <w:lang w:val="el-GR"/>
        </w:rPr>
        <w:t xml:space="preserve"> </w:t>
      </w:r>
      <w:r>
        <w:rPr>
          <w:rFonts w:cstheme="minorHAnsi"/>
          <w:b/>
          <w:bCs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Η ατομική ακτίνα</w:t>
      </w:r>
      <w:r w:rsidRPr="003A6C23">
        <w:rPr>
          <w:rFonts w:cstheme="minorHAnsi"/>
          <w:sz w:val="24"/>
          <w:szCs w:val="24"/>
          <w:lang w:val="el-GR"/>
        </w:rPr>
        <w:t xml:space="preserve"> του ατόμου του θείου είναι μεγαλύτερ</w:t>
      </w:r>
      <w:r>
        <w:rPr>
          <w:rFonts w:cstheme="minorHAnsi"/>
          <w:sz w:val="24"/>
          <w:szCs w:val="24"/>
          <w:lang w:val="el-GR"/>
        </w:rPr>
        <w:t xml:space="preserve">η </w:t>
      </w:r>
      <w:r w:rsidRPr="003A6C23">
        <w:rPr>
          <w:rFonts w:cstheme="minorHAnsi"/>
          <w:sz w:val="24"/>
          <w:szCs w:val="24"/>
          <w:lang w:val="el-GR"/>
        </w:rPr>
        <w:t xml:space="preserve">από </w:t>
      </w:r>
      <w:r>
        <w:rPr>
          <w:rFonts w:cstheme="minorHAnsi"/>
          <w:sz w:val="24"/>
          <w:szCs w:val="24"/>
          <w:lang w:val="el-GR"/>
        </w:rPr>
        <w:t>την ατομική ακτίνα</w:t>
      </w:r>
      <w:r w:rsidRPr="003A6C23">
        <w:rPr>
          <w:rFonts w:cstheme="minorHAnsi"/>
          <w:sz w:val="24"/>
          <w:szCs w:val="24"/>
          <w:lang w:val="el-GR"/>
        </w:rPr>
        <w:t xml:space="preserve"> του ατόμου του οξυγόνου</w:t>
      </w:r>
      <w:r>
        <w:rPr>
          <w:rFonts w:cstheme="minorHAnsi"/>
          <w:sz w:val="24"/>
          <w:szCs w:val="24"/>
          <w:lang w:val="el-GR"/>
        </w:rPr>
        <w:t>. Τα δύο στοιχεία ανήκουν στην ίδια ομάδα του Περιοδικού Πίνακα (16</w:t>
      </w:r>
      <w:r w:rsidRPr="00A47C73">
        <w:rPr>
          <w:rFonts w:cstheme="minorHAnsi"/>
          <w:sz w:val="24"/>
          <w:szCs w:val="24"/>
          <w:lang w:val="el-GR"/>
        </w:rPr>
        <w:t>η</w:t>
      </w:r>
      <w:r>
        <w:rPr>
          <w:rFonts w:cstheme="minorHAnsi"/>
          <w:sz w:val="24"/>
          <w:szCs w:val="24"/>
          <w:lang w:val="el-GR"/>
        </w:rPr>
        <w:t>),</w:t>
      </w:r>
      <w:r w:rsidRPr="003A6C23">
        <w:rPr>
          <w:rFonts w:cstheme="minorHAnsi"/>
          <w:sz w:val="24"/>
          <w:szCs w:val="24"/>
          <w:lang w:val="el-GR"/>
        </w:rPr>
        <w:t xml:space="preserve"> αλλά το </w:t>
      </w:r>
      <w:r>
        <w:rPr>
          <w:rFonts w:cstheme="minorHAnsi"/>
          <w:sz w:val="24"/>
          <w:szCs w:val="24"/>
          <w:lang w:val="el-GR"/>
        </w:rPr>
        <w:t xml:space="preserve">άτομο του </w:t>
      </w:r>
      <w:r w:rsidRPr="003A6C23">
        <w:rPr>
          <w:rFonts w:cstheme="minorHAnsi"/>
          <w:sz w:val="24"/>
          <w:szCs w:val="24"/>
          <w:lang w:val="el-GR"/>
        </w:rPr>
        <w:t>θείο</w:t>
      </w:r>
      <w:r>
        <w:rPr>
          <w:rFonts w:cstheme="minorHAnsi"/>
          <w:sz w:val="24"/>
          <w:szCs w:val="24"/>
          <w:lang w:val="el-GR"/>
        </w:rPr>
        <w:t>υ</w:t>
      </w:r>
      <w:r w:rsidRPr="003A6C2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ανήκει στην τρίτη περίοδο  ενώ το </w:t>
      </w:r>
      <w:r w:rsidRPr="003A6C23">
        <w:rPr>
          <w:rFonts w:cstheme="minorHAnsi"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 xml:space="preserve">άτομο του </w:t>
      </w:r>
      <w:r w:rsidRPr="003A6C23">
        <w:rPr>
          <w:rFonts w:cstheme="minorHAnsi"/>
          <w:sz w:val="24"/>
          <w:szCs w:val="24"/>
          <w:lang w:val="el-GR"/>
        </w:rPr>
        <w:t>οξυγόνο</w:t>
      </w:r>
      <w:r>
        <w:rPr>
          <w:rFonts w:cstheme="minorHAnsi"/>
          <w:sz w:val="24"/>
          <w:szCs w:val="24"/>
          <w:lang w:val="el-GR"/>
        </w:rPr>
        <w:t xml:space="preserve">υ στη δεύτερη περίοδο του Περιοδικού </w:t>
      </w:r>
      <w:r w:rsidR="005C6729">
        <w:rPr>
          <w:rFonts w:cstheme="minorHAnsi"/>
          <w:sz w:val="24"/>
          <w:szCs w:val="24"/>
          <w:lang w:val="el-GR"/>
        </w:rPr>
        <w:t>Π</w:t>
      </w:r>
      <w:r>
        <w:rPr>
          <w:rFonts w:cstheme="minorHAnsi"/>
          <w:sz w:val="24"/>
          <w:szCs w:val="24"/>
          <w:lang w:val="el-GR"/>
        </w:rPr>
        <w:t>ίνακα</w:t>
      </w:r>
      <w:r w:rsidRPr="003A6C23">
        <w:rPr>
          <w:rFonts w:cstheme="minorHAnsi"/>
          <w:sz w:val="24"/>
          <w:szCs w:val="24"/>
          <w:lang w:val="el-GR"/>
        </w:rPr>
        <w:t>.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A47C73">
        <w:rPr>
          <w:rFonts w:cstheme="minorHAnsi"/>
          <w:sz w:val="24"/>
          <w:szCs w:val="24"/>
          <w:lang w:val="el-GR"/>
        </w:rPr>
        <w:t xml:space="preserve">Σε μια ομάδα του </w:t>
      </w:r>
      <w:r w:rsidR="005C6729">
        <w:rPr>
          <w:rFonts w:cstheme="minorHAnsi"/>
          <w:sz w:val="24"/>
          <w:szCs w:val="24"/>
          <w:lang w:val="el-GR"/>
        </w:rPr>
        <w:t>Π</w:t>
      </w:r>
      <w:r w:rsidRPr="00A47C73">
        <w:rPr>
          <w:rFonts w:cstheme="minorHAnsi"/>
          <w:sz w:val="24"/>
          <w:szCs w:val="24"/>
          <w:lang w:val="el-GR"/>
        </w:rPr>
        <w:t xml:space="preserve">εριοδικού </w:t>
      </w:r>
      <w:r w:rsidR="005C6729">
        <w:rPr>
          <w:rFonts w:cstheme="minorHAnsi"/>
          <w:sz w:val="24"/>
          <w:szCs w:val="24"/>
          <w:lang w:val="el-GR"/>
        </w:rPr>
        <w:t>Π</w:t>
      </w:r>
      <w:r w:rsidRPr="00A47C73">
        <w:rPr>
          <w:rFonts w:cstheme="minorHAnsi"/>
          <w:sz w:val="24"/>
          <w:szCs w:val="24"/>
          <w:lang w:val="el-GR"/>
        </w:rPr>
        <w:t>ίνακα η ατομική ακτίνα αυξάνεται καθώς προχωρούμε από πάνω προς τα κάτω.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A47C73">
        <w:rPr>
          <w:rFonts w:cstheme="minorHAnsi"/>
          <w:sz w:val="24"/>
          <w:szCs w:val="24"/>
          <w:lang w:val="el-GR"/>
        </w:rPr>
        <w:t xml:space="preserve">Αυτό συμβαίνει γιατί καθώς διασχίζουμε προς τα κάτω τον </w:t>
      </w:r>
      <w:r w:rsidR="005C6729">
        <w:rPr>
          <w:rFonts w:cstheme="minorHAnsi"/>
          <w:sz w:val="24"/>
          <w:szCs w:val="24"/>
          <w:lang w:val="el-GR"/>
        </w:rPr>
        <w:t>Π</w:t>
      </w:r>
      <w:r w:rsidRPr="00A47C73">
        <w:rPr>
          <w:rFonts w:cstheme="minorHAnsi"/>
          <w:sz w:val="24"/>
          <w:szCs w:val="24"/>
          <w:lang w:val="el-GR"/>
        </w:rPr>
        <w:t xml:space="preserve">εριοδικό </w:t>
      </w:r>
      <w:r w:rsidR="005C6729">
        <w:rPr>
          <w:rFonts w:cstheme="minorHAnsi"/>
          <w:sz w:val="24"/>
          <w:szCs w:val="24"/>
          <w:lang w:val="el-GR"/>
        </w:rPr>
        <w:t>Π</w:t>
      </w:r>
      <w:r w:rsidRPr="00A47C73">
        <w:rPr>
          <w:rFonts w:cstheme="minorHAnsi"/>
          <w:sz w:val="24"/>
          <w:szCs w:val="24"/>
          <w:lang w:val="el-GR"/>
        </w:rPr>
        <w:t xml:space="preserve">ίνακα (προστίθενται στιβάδες στο άτομο), μεγαλώνει η απόσταση των ηλεκτρονίων εξωτερικής στιβάδας </w:t>
      </w:r>
      <w:r>
        <w:rPr>
          <w:rFonts w:cstheme="minorHAnsi"/>
          <w:sz w:val="24"/>
          <w:szCs w:val="24"/>
          <w:lang w:val="el-GR"/>
        </w:rPr>
        <w:t>–</w:t>
      </w:r>
      <w:r w:rsidRPr="00A47C73">
        <w:rPr>
          <w:rFonts w:cstheme="minorHAnsi"/>
          <w:sz w:val="24"/>
          <w:szCs w:val="24"/>
          <w:lang w:val="el-GR"/>
        </w:rPr>
        <w:t xml:space="preserve"> πυρήνα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A47C73">
        <w:rPr>
          <w:rFonts w:cstheme="minorHAnsi"/>
          <w:sz w:val="24"/>
          <w:szCs w:val="24"/>
          <w:lang w:val="el-GR"/>
        </w:rPr>
        <w:t xml:space="preserve"> και συνεπώς η ατομική ακτίνα αυξάνεται.</w:t>
      </w:r>
    </w:p>
    <w:p w:rsidR="006E4776" w:rsidRPr="003A6C23" w:rsidRDefault="006E4776" w:rsidP="006E4776">
      <w:pPr>
        <w:pStyle w:val="Default"/>
        <w:autoSpaceDE/>
        <w:autoSpaceDN/>
        <w:adjustRightInd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t>β)</w:t>
      </w:r>
    </w:p>
    <w:p w:rsidR="006E4776" w:rsidRPr="003A6C23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n-GB"/>
        </w:rPr>
        <w:t>i</w:t>
      </w: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>
        <w:rPr>
          <w:rFonts w:asciiTheme="minorHAnsi" w:hAnsiTheme="minorHAnsi" w:cstheme="minorHAnsi"/>
          <w:color w:val="auto"/>
          <w:lang w:val="el-GR"/>
        </w:rPr>
        <w:t xml:space="preserve"> Γνωρίζουμε ότι οι </w:t>
      </w:r>
      <w:r w:rsidRPr="003A6C23">
        <w:rPr>
          <w:rFonts w:asciiTheme="minorHAnsi" w:hAnsiTheme="minorHAnsi" w:cstheme="minorHAnsi"/>
          <w:color w:val="auto"/>
          <w:lang w:val="el-GR"/>
        </w:rPr>
        <w:t>αριθμοί οξείδωσης</w:t>
      </w:r>
      <w:r>
        <w:rPr>
          <w:rFonts w:asciiTheme="minorHAnsi" w:hAnsiTheme="minorHAnsi" w:cstheme="minorHAnsi"/>
          <w:color w:val="auto"/>
          <w:lang w:val="el-GR"/>
        </w:rPr>
        <w:t xml:space="preserve"> (ΑΟ)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του </w:t>
      </w:r>
      <w:r w:rsidRPr="003A6C23">
        <w:rPr>
          <w:rFonts w:asciiTheme="minorHAnsi" w:hAnsiTheme="minorHAnsi" w:cstheme="minorHAnsi"/>
          <w:color w:val="auto"/>
          <w:lang w:val="el-GR"/>
        </w:rPr>
        <w:t>Η</w:t>
      </w:r>
      <w:r w:rsidRPr="006F7F76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t>είναι +1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και </w:t>
      </w:r>
      <w:r>
        <w:rPr>
          <w:rFonts w:asciiTheme="minorHAnsi" w:hAnsiTheme="minorHAnsi" w:cstheme="minorHAnsi"/>
          <w:color w:val="auto"/>
          <w:lang w:val="el-GR"/>
        </w:rPr>
        <w:t xml:space="preserve">του </w:t>
      </w:r>
      <w:r w:rsidRPr="003A6C23">
        <w:rPr>
          <w:rFonts w:asciiTheme="minorHAnsi" w:hAnsiTheme="minorHAnsi" w:cstheme="minorHAnsi"/>
          <w:color w:val="auto"/>
          <w:lang w:val="el-GR"/>
        </w:rPr>
        <w:t>Ο</w:t>
      </w:r>
      <w:r>
        <w:rPr>
          <w:rFonts w:asciiTheme="minorHAnsi" w:hAnsiTheme="minorHAnsi" w:cstheme="minorHAnsi"/>
          <w:color w:val="auto"/>
          <w:lang w:val="el-GR"/>
        </w:rPr>
        <w:t xml:space="preserve"> είναι </w:t>
      </w:r>
      <w:r w:rsidRPr="003A6C23">
        <w:rPr>
          <w:rFonts w:asciiTheme="minorHAnsi" w:hAnsiTheme="minorHAnsi" w:cstheme="minorHAnsi"/>
          <w:color w:val="auto"/>
          <w:lang w:val="el-GR"/>
        </w:rPr>
        <w:t>-2</w:t>
      </w:r>
      <w:r>
        <w:rPr>
          <w:rFonts w:asciiTheme="minorHAnsi" w:hAnsiTheme="minorHAnsi" w:cstheme="minorHAnsi"/>
          <w:color w:val="auto"/>
          <w:lang w:val="el-GR"/>
        </w:rPr>
        <w:t xml:space="preserve">.  Επομένως οι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αριθμοί οξείδωσης των </w:t>
      </w:r>
      <w:r w:rsidRPr="003A6C23">
        <w:rPr>
          <w:rFonts w:asciiTheme="minorHAnsi" w:hAnsiTheme="minorHAnsi" w:cstheme="minorHAnsi"/>
          <w:color w:val="auto"/>
        </w:rPr>
        <w:t>S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και </w:t>
      </w:r>
      <w:r w:rsidRPr="003A6C23">
        <w:rPr>
          <w:rFonts w:asciiTheme="minorHAnsi" w:hAnsiTheme="minorHAnsi" w:cstheme="minorHAnsi"/>
          <w:color w:val="auto"/>
        </w:rPr>
        <w:t>C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είναι: </w:t>
      </w:r>
    </w:p>
    <w:p w:rsidR="006E4776" w:rsidRPr="00C07058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color w:val="auto"/>
        </w:rPr>
        <w:t>H</w:t>
      </w:r>
      <w:r w:rsidRPr="00C07058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3A6C23">
        <w:rPr>
          <w:rFonts w:asciiTheme="minorHAnsi" w:hAnsiTheme="minorHAnsi" w:cstheme="minorHAnsi"/>
          <w:color w:val="auto"/>
          <w:u w:val="single"/>
        </w:rPr>
        <w:t>S</w:t>
      </w:r>
      <w:r w:rsidRPr="003A6C23">
        <w:rPr>
          <w:rFonts w:asciiTheme="minorHAnsi" w:hAnsiTheme="minorHAnsi" w:cstheme="minorHAnsi"/>
          <w:color w:val="auto"/>
        </w:rPr>
        <w:t>O</w:t>
      </w:r>
      <w:r w:rsidRPr="00C07058">
        <w:rPr>
          <w:rFonts w:asciiTheme="minorHAnsi" w:hAnsiTheme="minorHAnsi" w:cstheme="minorHAnsi"/>
          <w:color w:val="auto"/>
          <w:vertAlign w:val="subscript"/>
          <w:lang w:val="el-GR"/>
        </w:rPr>
        <w:t>4</w:t>
      </w:r>
      <w:r w:rsidRPr="00C07058">
        <w:rPr>
          <w:rFonts w:asciiTheme="minorHAnsi" w:hAnsiTheme="minorHAnsi" w:cstheme="minorHAnsi"/>
          <w:color w:val="auto"/>
          <w:lang w:val="el-GR"/>
        </w:rPr>
        <w:t>: 2∙1+1∙</w:t>
      </w:r>
      <w:r w:rsidRPr="003A6C23">
        <w:rPr>
          <w:rFonts w:asciiTheme="minorHAnsi" w:hAnsiTheme="minorHAnsi" w:cstheme="minorHAnsi"/>
          <w:color w:val="auto"/>
        </w:rPr>
        <w:t>x</w:t>
      </w:r>
      <w:r w:rsidRPr="00C07058">
        <w:rPr>
          <w:rFonts w:asciiTheme="minorHAnsi" w:hAnsiTheme="minorHAnsi" w:cstheme="minorHAnsi"/>
          <w:color w:val="auto"/>
          <w:vertAlign w:val="subscript"/>
          <w:lang w:val="el-GR"/>
        </w:rPr>
        <w:t>1</w:t>
      </w:r>
      <w:r w:rsidRPr="00C07058">
        <w:rPr>
          <w:rFonts w:asciiTheme="minorHAnsi" w:hAnsiTheme="minorHAnsi" w:cstheme="minorHAnsi"/>
          <w:color w:val="auto"/>
          <w:lang w:val="el-GR"/>
        </w:rPr>
        <w:t xml:space="preserve">+4∙(-2)=0 </w:t>
      </w:r>
      <w:r>
        <w:rPr>
          <w:rFonts w:asciiTheme="minorHAnsi" w:eastAsia="Symbol" w:hAnsiTheme="minorHAnsi" w:cstheme="minorHAnsi"/>
          <w:color w:val="auto"/>
        </w:rPr>
        <w:sym w:font="Symbol" w:char="F0DE"/>
      </w:r>
      <w:r w:rsidRPr="00C07058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>x</w:t>
      </w:r>
      <w:r w:rsidRPr="00C07058">
        <w:rPr>
          <w:rFonts w:asciiTheme="minorHAnsi" w:hAnsiTheme="minorHAnsi" w:cstheme="minorHAnsi"/>
          <w:color w:val="auto"/>
          <w:vertAlign w:val="subscript"/>
          <w:lang w:val="el-GR"/>
        </w:rPr>
        <w:t>1</w:t>
      </w:r>
      <w:r w:rsidRPr="00C07058">
        <w:rPr>
          <w:rFonts w:asciiTheme="minorHAnsi" w:hAnsiTheme="minorHAnsi" w:cstheme="minorHAnsi"/>
          <w:color w:val="auto"/>
          <w:lang w:val="el-GR"/>
        </w:rPr>
        <w:t xml:space="preserve">=+6 </w:t>
      </w:r>
    </w:p>
    <w:p w:rsidR="006E4776" w:rsidRPr="005D4D5E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9344FA">
        <w:rPr>
          <w:rFonts w:asciiTheme="minorHAnsi" w:hAnsiTheme="minorHAnsi" w:cstheme="minorHAnsi"/>
          <w:color w:val="auto"/>
          <w:u w:val="single"/>
        </w:rPr>
        <w:t>C</w:t>
      </w:r>
      <w:r w:rsidRPr="005D4D5E">
        <w:rPr>
          <w:rFonts w:asciiTheme="minorHAnsi" w:hAnsiTheme="minorHAnsi" w:cstheme="minorHAnsi"/>
          <w:color w:val="auto"/>
          <w:lang w:val="el-GR"/>
        </w:rPr>
        <w:t xml:space="preserve">: </w:t>
      </w:r>
      <w:r>
        <w:rPr>
          <w:rFonts w:asciiTheme="minorHAnsi" w:hAnsiTheme="minorHAnsi" w:cstheme="minorHAnsi"/>
          <w:color w:val="auto"/>
          <w:lang w:val="el-GR"/>
        </w:rPr>
        <w:t xml:space="preserve">ως στοιχείο, </w:t>
      </w:r>
      <w:r w:rsidRPr="003A6C23">
        <w:rPr>
          <w:rFonts w:asciiTheme="minorHAnsi" w:hAnsiTheme="minorHAnsi" w:cstheme="minorHAnsi"/>
          <w:color w:val="auto"/>
        </w:rPr>
        <w:t>x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5D4D5E">
        <w:rPr>
          <w:rFonts w:asciiTheme="minorHAnsi" w:hAnsiTheme="minorHAnsi" w:cstheme="minorHAnsi"/>
          <w:color w:val="auto"/>
          <w:lang w:val="el-GR"/>
        </w:rPr>
        <w:t>=0</w:t>
      </w:r>
    </w:p>
    <w:p w:rsidR="006E4776" w:rsidRPr="005D4D5E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color w:val="auto"/>
          <w:u w:val="single"/>
        </w:rPr>
        <w:t>S</w:t>
      </w:r>
      <w:r w:rsidRPr="003A6C23">
        <w:rPr>
          <w:rFonts w:asciiTheme="minorHAnsi" w:hAnsiTheme="minorHAnsi" w:cstheme="minorHAnsi"/>
          <w:color w:val="auto"/>
        </w:rPr>
        <w:t>O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5D4D5E">
        <w:rPr>
          <w:rFonts w:asciiTheme="minorHAnsi" w:hAnsiTheme="minorHAnsi" w:cstheme="minorHAnsi"/>
          <w:color w:val="auto"/>
          <w:lang w:val="el-GR"/>
        </w:rPr>
        <w:t>: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 xml:space="preserve"> </w:t>
      </w:r>
      <w:r w:rsidRPr="005D4D5E">
        <w:rPr>
          <w:rFonts w:asciiTheme="minorHAnsi" w:hAnsiTheme="minorHAnsi" w:cstheme="minorHAnsi"/>
          <w:color w:val="auto"/>
          <w:lang w:val="el-GR"/>
        </w:rPr>
        <w:t>1∙</w:t>
      </w:r>
      <w:r w:rsidRPr="003A6C23">
        <w:rPr>
          <w:rFonts w:asciiTheme="minorHAnsi" w:hAnsiTheme="minorHAnsi" w:cstheme="minorHAnsi"/>
          <w:color w:val="auto"/>
        </w:rPr>
        <w:t>x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Pr="005D4D5E">
        <w:rPr>
          <w:rFonts w:asciiTheme="minorHAnsi" w:hAnsiTheme="minorHAnsi" w:cstheme="minorHAnsi"/>
          <w:color w:val="auto"/>
          <w:lang w:val="el-GR"/>
        </w:rPr>
        <w:t xml:space="preserve">+2∙(-2)=0 </w:t>
      </w:r>
      <w:r>
        <w:rPr>
          <w:rFonts w:asciiTheme="minorHAnsi" w:eastAsia="Symbol" w:hAnsiTheme="minorHAnsi" w:cstheme="minorHAnsi"/>
          <w:color w:val="auto"/>
        </w:rPr>
        <w:sym w:font="Symbol" w:char="F0DE"/>
      </w:r>
      <w:r w:rsidRPr="005D4D5E"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</w:rPr>
        <w:t>x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3</w:t>
      </w:r>
      <w:r w:rsidRPr="005D4D5E">
        <w:rPr>
          <w:rFonts w:asciiTheme="minorHAnsi" w:hAnsiTheme="minorHAnsi" w:cstheme="minorHAnsi"/>
          <w:color w:val="auto"/>
          <w:lang w:val="el-GR"/>
        </w:rPr>
        <w:t>=+4</w:t>
      </w:r>
    </w:p>
    <w:p w:rsidR="006E4776" w:rsidRPr="005D4D5E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color w:val="auto"/>
          <w:u w:val="single"/>
          <w:lang w:val="en-GB"/>
        </w:rPr>
        <w:t>C</w:t>
      </w:r>
      <w:r w:rsidRPr="003A6C23">
        <w:rPr>
          <w:rFonts w:asciiTheme="minorHAnsi" w:hAnsiTheme="minorHAnsi" w:cstheme="minorHAnsi"/>
          <w:color w:val="auto"/>
          <w:lang w:val="en-GB"/>
        </w:rPr>
        <w:t>O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5D4D5E">
        <w:rPr>
          <w:rFonts w:asciiTheme="minorHAnsi" w:hAnsiTheme="minorHAnsi" w:cstheme="minorHAnsi"/>
          <w:color w:val="auto"/>
          <w:lang w:val="el-GR"/>
        </w:rPr>
        <w:t>: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 xml:space="preserve"> </w:t>
      </w:r>
      <w:r w:rsidRPr="005D4D5E">
        <w:rPr>
          <w:rFonts w:asciiTheme="minorHAnsi" w:hAnsiTheme="minorHAnsi" w:cstheme="minorHAnsi"/>
          <w:color w:val="auto"/>
          <w:lang w:val="el-GR"/>
        </w:rPr>
        <w:t>1∙</w:t>
      </w:r>
      <w:r w:rsidRPr="003A6C23">
        <w:rPr>
          <w:rFonts w:asciiTheme="minorHAnsi" w:hAnsiTheme="minorHAnsi" w:cstheme="minorHAnsi"/>
          <w:color w:val="auto"/>
        </w:rPr>
        <w:t>x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4</w:t>
      </w:r>
      <w:r w:rsidRPr="005D4D5E">
        <w:rPr>
          <w:rFonts w:asciiTheme="minorHAnsi" w:hAnsiTheme="minorHAnsi" w:cstheme="minorHAnsi"/>
          <w:color w:val="auto"/>
          <w:lang w:val="el-GR"/>
        </w:rPr>
        <w:t xml:space="preserve">+2∙(-2)=0 </w:t>
      </w:r>
      <w:r>
        <w:rPr>
          <w:rFonts w:asciiTheme="minorHAnsi" w:eastAsia="Symbol" w:hAnsiTheme="minorHAnsi" w:cstheme="minorHAnsi"/>
          <w:color w:val="auto"/>
        </w:rPr>
        <w:sym w:font="Symbol" w:char="F0DE"/>
      </w:r>
      <w:r w:rsidRPr="003A6C23">
        <w:rPr>
          <w:rFonts w:asciiTheme="minorHAnsi" w:hAnsiTheme="minorHAnsi" w:cstheme="minorHAnsi"/>
          <w:color w:val="auto"/>
        </w:rPr>
        <w:t>x</w:t>
      </w:r>
      <w:r w:rsidRPr="005D4D5E">
        <w:rPr>
          <w:rFonts w:asciiTheme="minorHAnsi" w:hAnsiTheme="minorHAnsi" w:cstheme="minorHAnsi"/>
          <w:color w:val="auto"/>
          <w:vertAlign w:val="subscript"/>
          <w:lang w:val="el-GR"/>
        </w:rPr>
        <w:t>4</w:t>
      </w:r>
      <w:r w:rsidRPr="005D4D5E">
        <w:rPr>
          <w:rFonts w:asciiTheme="minorHAnsi" w:hAnsiTheme="minorHAnsi" w:cstheme="minorHAnsi"/>
          <w:color w:val="auto"/>
          <w:lang w:val="el-GR"/>
        </w:rPr>
        <w:t>=+4</w:t>
      </w:r>
    </w:p>
    <w:p w:rsidR="006E4776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Στην αντίδραση έχουμε αύξηση του ΑΟ του </w:t>
      </w:r>
      <w:r>
        <w:rPr>
          <w:rFonts w:asciiTheme="minorHAnsi" w:hAnsiTheme="minorHAnsi" w:cstheme="minorHAnsi"/>
          <w:color w:val="auto"/>
        </w:rPr>
        <w:t>C</w:t>
      </w:r>
      <w:r w:rsidRPr="002A2A31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(από 0 σε +4), οπότε ο </w:t>
      </w:r>
      <w:r>
        <w:rPr>
          <w:rFonts w:asciiTheme="minorHAnsi" w:hAnsiTheme="minorHAnsi" w:cstheme="minorHAnsi"/>
          <w:color w:val="auto"/>
        </w:rPr>
        <w:t>C</w:t>
      </w:r>
      <w:r w:rsidRPr="002A2A31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οξειδώθηκε και το </w:t>
      </w:r>
      <w:r w:rsidRPr="003A6C23">
        <w:rPr>
          <w:rFonts w:asciiTheme="minorHAnsi" w:hAnsiTheme="minorHAnsi" w:cstheme="minorHAnsi"/>
          <w:color w:val="auto"/>
        </w:rPr>
        <w:t>H</w:t>
      </w:r>
      <w:r w:rsidRPr="002A2A31">
        <w:rPr>
          <w:rFonts w:asciiTheme="minorHAnsi" w:hAnsiTheme="minorHAnsi" w:cstheme="minorHAnsi"/>
          <w:color w:val="auto"/>
          <w:vertAlign w:val="subscript"/>
          <w:lang w:val="el-GR"/>
        </w:rPr>
        <w:t>2</w:t>
      </w:r>
      <w:r w:rsidRPr="003A6C23">
        <w:rPr>
          <w:rFonts w:asciiTheme="minorHAnsi" w:hAnsiTheme="minorHAnsi" w:cstheme="minorHAnsi"/>
          <w:color w:val="auto"/>
          <w:u w:val="single"/>
        </w:rPr>
        <w:t>S</w:t>
      </w:r>
      <w:r w:rsidRPr="003A6C23">
        <w:rPr>
          <w:rFonts w:asciiTheme="minorHAnsi" w:hAnsiTheme="minorHAnsi" w:cstheme="minorHAnsi"/>
          <w:color w:val="auto"/>
        </w:rPr>
        <w:t>O</w:t>
      </w:r>
      <w:r w:rsidRPr="002A2A31">
        <w:rPr>
          <w:rFonts w:asciiTheme="minorHAnsi" w:hAnsiTheme="minorHAnsi" w:cstheme="minorHAnsi"/>
          <w:color w:val="auto"/>
          <w:vertAlign w:val="subscript"/>
          <w:lang w:val="el-GR"/>
        </w:rPr>
        <w:t>4</w:t>
      </w:r>
      <w:r>
        <w:rPr>
          <w:rFonts w:asciiTheme="minorHAnsi" w:hAnsiTheme="minorHAnsi" w:cstheme="minorHAnsi"/>
          <w:color w:val="auto"/>
          <w:lang w:val="el-GR"/>
        </w:rPr>
        <w:t xml:space="preserve"> έδρασε σαν οξειδωτικό. </w:t>
      </w:r>
    </w:p>
    <w:p w:rsidR="006E4776" w:rsidRDefault="006E4776" w:rsidP="006E4776">
      <w:pPr>
        <w:pStyle w:val="Default"/>
        <w:autoSpaceDE/>
        <w:autoSpaceDN/>
        <w:adjustRightInd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n-GB"/>
        </w:rPr>
        <w:t>ii</w:t>
      </w: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)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 Με τη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μέθοδο μεταβολής των </w:t>
      </w:r>
      <w:r>
        <w:rPr>
          <w:rFonts w:asciiTheme="minorHAnsi" w:hAnsiTheme="minorHAnsi" w:cstheme="minorHAnsi"/>
          <w:color w:val="auto"/>
          <w:lang w:val="el-GR"/>
        </w:rPr>
        <w:t>α</w:t>
      </w:r>
      <w:r w:rsidRPr="003A6C23">
        <w:rPr>
          <w:rFonts w:asciiTheme="minorHAnsi" w:hAnsiTheme="minorHAnsi" w:cstheme="minorHAnsi"/>
          <w:color w:val="auto"/>
          <w:lang w:val="el-GR"/>
        </w:rPr>
        <w:t xml:space="preserve">ριθμών </w:t>
      </w:r>
      <w:r>
        <w:rPr>
          <w:rFonts w:asciiTheme="minorHAnsi" w:hAnsiTheme="minorHAnsi" w:cstheme="minorHAnsi"/>
          <w:color w:val="auto"/>
          <w:lang w:val="el-GR"/>
        </w:rPr>
        <w:t>ο</w:t>
      </w:r>
      <w:r w:rsidRPr="003A6C23">
        <w:rPr>
          <w:rFonts w:asciiTheme="minorHAnsi" w:hAnsiTheme="minorHAnsi" w:cstheme="minorHAnsi"/>
          <w:color w:val="auto"/>
          <w:lang w:val="el-GR"/>
        </w:rPr>
        <w:t>ξε</w:t>
      </w:r>
      <w:r>
        <w:rPr>
          <w:rFonts w:asciiTheme="minorHAnsi" w:hAnsiTheme="minorHAnsi" w:cstheme="minorHAnsi"/>
          <w:color w:val="auto"/>
          <w:lang w:val="el-GR"/>
        </w:rPr>
        <w:t>ίδωση</w:t>
      </w:r>
      <w:r w:rsidRPr="003A6C23">
        <w:rPr>
          <w:rFonts w:asciiTheme="minorHAnsi" w:hAnsiTheme="minorHAnsi" w:cstheme="minorHAnsi"/>
          <w:color w:val="auto"/>
          <w:lang w:val="el-GR"/>
        </w:rPr>
        <w:t>ς οι συντελεστές της χημικής εξίσωσης είναι:</w:t>
      </w:r>
    </w:p>
    <w:p w:rsidR="006E4776" w:rsidRPr="0066534F" w:rsidRDefault="006E4776" w:rsidP="006E4776">
      <w:pPr>
        <w:pStyle w:val="Default"/>
        <w:autoSpaceDE/>
        <w:autoSpaceDN/>
        <w:adjustRightInd/>
        <w:ind w:left="680"/>
        <w:jc w:val="both"/>
        <w:rPr>
          <w:rFonts w:asciiTheme="minorHAnsi" w:hAnsiTheme="minorHAnsi" w:cstheme="minorHAnsi"/>
          <w:color w:val="auto"/>
          <w:sz w:val="16"/>
          <w:szCs w:val="16"/>
          <w:u w:val="single"/>
        </w:rPr>
      </w:pP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6534F">
        <w:rPr>
          <w:rFonts w:asciiTheme="minorHAnsi" w:hAnsiTheme="minorHAnsi" w:cstheme="minorHAnsi"/>
          <w:color w:val="auto"/>
          <w:u w:val="single"/>
        </w:rPr>
        <w:softHyphen/>
      </w:r>
      <w:r w:rsidRPr="006E4776">
        <w:rPr>
          <w:rFonts w:asciiTheme="minorHAnsi" w:hAnsiTheme="minorHAnsi" w:cstheme="minorHAnsi"/>
          <w:color w:val="auto"/>
          <w:u w:val="single"/>
          <w:lang w:val="en-GB"/>
        </w:rPr>
        <w:t xml:space="preserve"> </w:t>
      </w:r>
      <w:r w:rsidRPr="0066534F">
        <w:rPr>
          <w:rFonts w:asciiTheme="minorHAnsi" w:hAnsiTheme="minorHAnsi" w:cstheme="minorHAnsi"/>
          <w:color w:val="auto"/>
          <w:u w:val="single"/>
        </w:rPr>
        <w:t xml:space="preserve">  </w:t>
      </w:r>
      <w:r w:rsidRPr="008C438A">
        <w:rPr>
          <w:rFonts w:asciiTheme="minorHAnsi" w:hAnsiTheme="minorHAnsi" w:cstheme="minorHAnsi"/>
          <w:color w:val="auto"/>
          <w:u w:val="single"/>
        </w:rPr>
        <w:t xml:space="preserve">    </w:t>
      </w:r>
      <w:r w:rsidRPr="0066534F">
        <w:rPr>
          <w:rFonts w:asciiTheme="minorHAnsi" w:hAnsiTheme="minorHAnsi" w:cstheme="minorHAnsi"/>
          <w:color w:val="auto"/>
          <w:sz w:val="16"/>
          <w:szCs w:val="16"/>
          <w:u w:val="single"/>
          <w:lang w:val="el-GR"/>
        </w:rPr>
        <w:t>μεταβολή</w:t>
      </w:r>
      <w:r w:rsidRPr="0066534F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4</w:t>
      </w:r>
      <w:r w:rsidRPr="008C438A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</w:t>
      </w:r>
      <w:r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   </w:t>
      </w:r>
      <w:r w:rsidRPr="006E4776">
        <w:rPr>
          <w:rFonts w:asciiTheme="minorHAnsi" w:hAnsiTheme="minorHAnsi" w:cstheme="minorHAnsi"/>
          <w:color w:val="auto"/>
          <w:sz w:val="16"/>
          <w:szCs w:val="16"/>
          <w:u w:val="single"/>
          <w:lang w:val="en-GB"/>
        </w:rPr>
        <w:t xml:space="preserve"> </w:t>
      </w:r>
      <w:r w:rsidRPr="008C438A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.</w:t>
      </w:r>
      <w:r w:rsidRPr="0066534F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 </w:t>
      </w:r>
    </w:p>
    <w:p w:rsidR="006E4776" w:rsidRPr="005D4D5E" w:rsidRDefault="006E4776" w:rsidP="006E4776">
      <w:pPr>
        <w:pStyle w:val="Default"/>
        <w:autoSpaceDE/>
        <w:autoSpaceDN/>
        <w:adjustRightInd/>
        <w:ind w:left="567"/>
        <w:jc w:val="both"/>
        <w:rPr>
          <w:rFonts w:asciiTheme="minorHAnsi" w:hAnsiTheme="minorHAnsi" w:cstheme="minorHAnsi"/>
          <w:color w:val="auto"/>
        </w:rPr>
      </w:pPr>
      <w:r w:rsidRPr="0066534F">
        <w:rPr>
          <w:rFonts w:asciiTheme="minorHAnsi" w:hAnsiTheme="minorHAnsi" w:cstheme="minorHAnsi"/>
          <w:color w:val="auto"/>
          <w:sz w:val="16"/>
          <w:szCs w:val="16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C</w:t>
      </w:r>
      <w:r w:rsidRPr="005D4D5E">
        <w:rPr>
          <w:rFonts w:asciiTheme="minorHAnsi" w:hAnsiTheme="minorHAnsi" w:cstheme="minorHAnsi"/>
          <w:color w:val="auto"/>
        </w:rPr>
        <w:t xml:space="preserve"> + 2 </w:t>
      </w:r>
      <w:r w:rsidRPr="003A6C23">
        <w:rPr>
          <w:rFonts w:asciiTheme="minorHAnsi" w:hAnsiTheme="minorHAnsi" w:cstheme="minorHAnsi"/>
          <w:color w:val="auto"/>
          <w:lang w:val="en-GB"/>
        </w:rPr>
        <w:t>H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5D4D5E">
        <w:rPr>
          <w:rFonts w:asciiTheme="minorHAnsi" w:hAnsiTheme="minorHAnsi" w:cstheme="minorHAnsi"/>
          <w:color w:val="auto"/>
          <w:vertAlign w:val="subscript"/>
        </w:rPr>
        <w:t>4</w:t>
      </w:r>
      <w:r w:rsidRPr="005D4D5E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Pr="005D4D5E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CO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5D4D5E">
        <w:rPr>
          <w:rFonts w:asciiTheme="minorHAnsi" w:hAnsiTheme="minorHAnsi" w:cstheme="minorHAnsi"/>
          <w:color w:val="auto"/>
        </w:rPr>
        <w:t xml:space="preserve"> + 2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5D4D5E">
        <w:rPr>
          <w:rFonts w:asciiTheme="minorHAnsi" w:hAnsiTheme="minorHAnsi" w:cstheme="minorHAnsi"/>
          <w:color w:val="auto"/>
        </w:rPr>
        <w:t xml:space="preserve"> + 2 </w:t>
      </w:r>
      <w:r w:rsidRPr="003A6C23">
        <w:rPr>
          <w:rFonts w:asciiTheme="minorHAnsi" w:hAnsiTheme="minorHAnsi" w:cstheme="minorHAnsi"/>
          <w:color w:val="auto"/>
          <w:lang w:val="en-GB"/>
        </w:rPr>
        <w:t>H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3A6C23">
        <w:rPr>
          <w:rFonts w:asciiTheme="minorHAnsi" w:hAnsiTheme="minorHAnsi" w:cstheme="minorHAnsi"/>
          <w:color w:val="auto"/>
          <w:lang w:val="en-GB"/>
        </w:rPr>
        <w:t>O</w:t>
      </w:r>
      <w:r w:rsidRPr="008C438A">
        <w:rPr>
          <w:rFonts w:asciiTheme="minorHAnsi" w:hAnsiTheme="minorHAnsi" w:cstheme="minorHAnsi"/>
          <w:color w:val="auto"/>
        </w:rPr>
        <w:t xml:space="preserve">    </w:t>
      </w:r>
      <w:r>
        <w:rPr>
          <w:rFonts w:asciiTheme="minorHAnsi" w:hAnsiTheme="minorHAnsi" w:cstheme="minorHAnsi"/>
          <w:color w:val="auto"/>
          <w:lang w:val="el-GR"/>
        </w:rPr>
        <w:t>άρα</w:t>
      </w:r>
      <w:r w:rsidRPr="008C438A">
        <w:rPr>
          <w:rFonts w:asciiTheme="minorHAnsi" w:hAnsiTheme="minorHAnsi" w:cstheme="minorHAnsi"/>
          <w:color w:val="auto"/>
        </w:rPr>
        <w:t xml:space="preserve">: </w:t>
      </w:r>
      <w:r w:rsidRPr="003A6C23">
        <w:rPr>
          <w:rFonts w:asciiTheme="minorHAnsi" w:hAnsiTheme="minorHAnsi" w:cstheme="minorHAnsi"/>
          <w:color w:val="auto"/>
          <w:lang w:val="en-GB"/>
        </w:rPr>
        <w:t>C</w:t>
      </w:r>
      <w:r w:rsidRPr="005D4D5E">
        <w:rPr>
          <w:rFonts w:asciiTheme="minorHAnsi" w:hAnsiTheme="minorHAnsi" w:cstheme="minorHAnsi"/>
          <w:color w:val="auto"/>
        </w:rPr>
        <w:t xml:space="preserve"> + 2 </w:t>
      </w:r>
      <w:r w:rsidRPr="003A6C23">
        <w:rPr>
          <w:rFonts w:asciiTheme="minorHAnsi" w:hAnsiTheme="minorHAnsi" w:cstheme="minorHAnsi"/>
          <w:color w:val="auto"/>
          <w:lang w:val="en-GB"/>
        </w:rPr>
        <w:t>H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5D4D5E">
        <w:rPr>
          <w:rFonts w:asciiTheme="minorHAnsi" w:hAnsiTheme="minorHAnsi" w:cstheme="minorHAnsi"/>
          <w:color w:val="auto"/>
          <w:vertAlign w:val="subscript"/>
        </w:rPr>
        <w:t>4</w:t>
      </w:r>
      <w:r w:rsidRPr="005D4D5E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l-GR"/>
        </w:rPr>
        <w:sym w:font="Symbol" w:char="F0AE"/>
      </w:r>
      <w:r w:rsidRPr="005D4D5E">
        <w:rPr>
          <w:rFonts w:asciiTheme="minorHAnsi" w:hAnsiTheme="minorHAnsi" w:cstheme="minorHAnsi"/>
          <w:color w:val="auto"/>
        </w:rPr>
        <w:t xml:space="preserve"> </w:t>
      </w:r>
      <w:r w:rsidRPr="003A6C23">
        <w:rPr>
          <w:rFonts w:asciiTheme="minorHAnsi" w:hAnsiTheme="minorHAnsi" w:cstheme="minorHAnsi"/>
          <w:color w:val="auto"/>
          <w:lang w:val="en-GB"/>
        </w:rPr>
        <w:t>CO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5D4D5E">
        <w:rPr>
          <w:rFonts w:asciiTheme="minorHAnsi" w:hAnsiTheme="minorHAnsi" w:cstheme="minorHAnsi"/>
          <w:color w:val="auto"/>
        </w:rPr>
        <w:t xml:space="preserve"> + 2 </w:t>
      </w:r>
      <w:r w:rsidRPr="003A6C23">
        <w:rPr>
          <w:rFonts w:asciiTheme="minorHAnsi" w:hAnsiTheme="minorHAnsi" w:cstheme="minorHAnsi"/>
          <w:color w:val="auto"/>
          <w:lang w:val="en-GB"/>
        </w:rPr>
        <w:t>SO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5D4D5E">
        <w:rPr>
          <w:rFonts w:asciiTheme="minorHAnsi" w:hAnsiTheme="minorHAnsi" w:cstheme="minorHAnsi"/>
          <w:color w:val="auto"/>
        </w:rPr>
        <w:t xml:space="preserve"> + 2 </w:t>
      </w:r>
      <w:r w:rsidRPr="003A6C23">
        <w:rPr>
          <w:rFonts w:asciiTheme="minorHAnsi" w:hAnsiTheme="minorHAnsi" w:cstheme="minorHAnsi"/>
          <w:color w:val="auto"/>
          <w:lang w:val="en-GB"/>
        </w:rPr>
        <w:t>H</w:t>
      </w:r>
      <w:r w:rsidRPr="005D4D5E">
        <w:rPr>
          <w:rFonts w:asciiTheme="minorHAnsi" w:hAnsiTheme="minorHAnsi" w:cstheme="minorHAnsi"/>
          <w:color w:val="auto"/>
          <w:vertAlign w:val="subscript"/>
        </w:rPr>
        <w:t>2</w:t>
      </w:r>
      <w:r w:rsidRPr="003A6C23">
        <w:rPr>
          <w:rFonts w:asciiTheme="minorHAnsi" w:hAnsiTheme="minorHAnsi" w:cstheme="minorHAnsi"/>
          <w:color w:val="auto"/>
          <w:lang w:val="en-GB"/>
        </w:rPr>
        <w:t>O</w:t>
      </w:r>
    </w:p>
    <w:p w:rsidR="006E4776" w:rsidRPr="00C07058" w:rsidRDefault="006E4776" w:rsidP="006E4776">
      <w:pPr>
        <w:pStyle w:val="Default"/>
        <w:autoSpaceDE/>
        <w:autoSpaceDN/>
        <w:adjustRightInd/>
        <w:ind w:left="567"/>
        <w:jc w:val="both"/>
        <w:rPr>
          <w:rFonts w:asciiTheme="minorHAnsi" w:hAnsiTheme="minorHAnsi" w:cstheme="minorHAnsi"/>
          <w:color w:val="auto"/>
          <w:sz w:val="16"/>
          <w:szCs w:val="16"/>
          <w:u w:val="single"/>
          <w:lang w:val="el-GR"/>
        </w:rPr>
      </w:pPr>
      <w:r w:rsidRPr="008C438A">
        <w:rPr>
          <w:rFonts w:asciiTheme="minorHAnsi" w:hAnsiTheme="minorHAnsi" w:cstheme="minorHAnsi"/>
          <w:color w:val="auto"/>
          <w:sz w:val="16"/>
          <w:szCs w:val="16"/>
        </w:rPr>
        <w:t xml:space="preserve">                </w:t>
      </w:r>
      <w:r w:rsidR="005C6729">
        <w:rPr>
          <w:rFonts w:asciiTheme="minorHAnsi" w:hAnsiTheme="minorHAnsi" w:cstheme="minorHAnsi"/>
          <w:color w:val="auto"/>
          <w:sz w:val="16"/>
          <w:szCs w:val="16"/>
          <w:lang w:val="el-GR"/>
        </w:rPr>
        <w:t xml:space="preserve">       </w:t>
      </w:r>
      <w:r w:rsidRPr="008C438A">
        <w:rPr>
          <w:rFonts w:asciiTheme="minorHAnsi" w:hAnsiTheme="minorHAnsi" w:cstheme="minorHAnsi"/>
          <w:color w:val="auto"/>
          <w:sz w:val="16"/>
          <w:szCs w:val="16"/>
        </w:rPr>
        <w:t xml:space="preserve">  </w:t>
      </w:r>
      <w:r w:rsidRPr="008C438A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</w:t>
      </w:r>
      <w:r w:rsidR="005C6729" w:rsidRPr="008C438A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  </w:t>
      </w:r>
      <w:r w:rsidRPr="008C438A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     </w:t>
      </w:r>
      <w:r w:rsidRPr="00C07058">
        <w:rPr>
          <w:rFonts w:asciiTheme="minorHAnsi" w:hAnsiTheme="minorHAnsi" w:cstheme="minorHAnsi"/>
          <w:color w:val="auto"/>
          <w:sz w:val="16"/>
          <w:szCs w:val="16"/>
          <w:u w:val="single"/>
          <w:lang w:val="el-GR"/>
        </w:rPr>
        <w:t xml:space="preserve">μεταβολή 2    </w:t>
      </w:r>
      <w:r>
        <w:rPr>
          <w:rFonts w:asciiTheme="minorHAnsi" w:hAnsiTheme="minorHAnsi" w:cstheme="minorHAnsi"/>
          <w:color w:val="auto"/>
          <w:sz w:val="16"/>
          <w:szCs w:val="16"/>
          <w:u w:val="single"/>
          <w:lang w:val="el-GR"/>
        </w:rPr>
        <w:t>_</w:t>
      </w:r>
      <w:r w:rsidR="005C6729" w:rsidRPr="008C438A">
        <w:rPr>
          <w:rFonts w:asciiTheme="minorHAnsi" w:hAnsiTheme="minorHAnsi" w:cstheme="minorHAnsi"/>
          <w:color w:val="auto"/>
          <w:sz w:val="16"/>
          <w:szCs w:val="16"/>
          <w:u w:val="single"/>
        </w:rPr>
        <w:t xml:space="preserve">  </w:t>
      </w:r>
      <w:r w:rsidRPr="00C07058">
        <w:rPr>
          <w:rFonts w:asciiTheme="minorHAnsi" w:hAnsiTheme="minorHAnsi" w:cstheme="minorHAnsi"/>
          <w:color w:val="auto"/>
          <w:sz w:val="16"/>
          <w:szCs w:val="16"/>
          <w:u w:val="single"/>
          <w:lang w:val="el-GR"/>
        </w:rPr>
        <w:t xml:space="preserve">. </w:t>
      </w:r>
    </w:p>
    <w:p w:rsidR="006E4776" w:rsidRDefault="006E4776" w:rsidP="006E477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</w:p>
    <w:p w:rsidR="005C6729" w:rsidRDefault="005C6729" w:rsidP="006E477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</w:p>
    <w:p w:rsidR="005C6729" w:rsidRDefault="005C6729" w:rsidP="006E477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</w:p>
    <w:p w:rsidR="006E4776" w:rsidRPr="003A6C23" w:rsidRDefault="006E4776" w:rsidP="006E477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bCs/>
          <w:lang w:val="el-GR"/>
        </w:rPr>
        <w:lastRenderedPageBreak/>
        <w:t>2.2.</w:t>
      </w:r>
    </w:p>
    <w:p w:rsidR="006E4776" w:rsidRPr="003A6C23" w:rsidRDefault="006E4776" w:rsidP="006E4776">
      <w:pPr>
        <w:pStyle w:val="Default"/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3A6C23">
        <w:rPr>
          <w:rFonts w:asciiTheme="minorHAnsi" w:hAnsiTheme="minorHAnsi" w:cstheme="minorHAnsi"/>
          <w:b/>
          <w:lang w:val="el-GR"/>
        </w:rPr>
        <w:t>α)</w:t>
      </w:r>
      <w:r w:rsidRPr="003A6C23">
        <w:rPr>
          <w:rFonts w:asciiTheme="minorHAnsi" w:hAnsiTheme="minorHAnsi" w:cstheme="minorHAnsi"/>
          <w:lang w:val="el-GR"/>
        </w:rPr>
        <w:t xml:space="preserve"> Η κατάλυση </w:t>
      </w:r>
      <w:r>
        <w:rPr>
          <w:rFonts w:asciiTheme="minorHAnsi" w:hAnsiTheme="minorHAnsi" w:cstheme="minorHAnsi"/>
          <w:lang w:val="el-GR"/>
        </w:rPr>
        <w:t xml:space="preserve">στην αντίδραση αυτή </w:t>
      </w:r>
      <w:r w:rsidRPr="003A6C23">
        <w:rPr>
          <w:rFonts w:asciiTheme="minorHAnsi" w:hAnsiTheme="minorHAnsi" w:cstheme="minorHAnsi"/>
          <w:lang w:val="el-GR"/>
        </w:rPr>
        <w:t xml:space="preserve">χαρακτηρίζεται ως ετερογενής γιατί τα αντιδρώντα βρίσκονται σε αέρια κατάσταση ενώ ο καταλύτης </w:t>
      </w:r>
      <w:r>
        <w:rPr>
          <w:rFonts w:asciiTheme="minorHAnsi" w:hAnsiTheme="minorHAnsi" w:cstheme="minorHAnsi"/>
          <w:lang w:val="el-GR"/>
        </w:rPr>
        <w:t>βρίσκεται</w:t>
      </w:r>
      <w:r w:rsidRPr="003A6C23">
        <w:rPr>
          <w:rFonts w:asciiTheme="minorHAnsi" w:hAnsiTheme="minorHAnsi" w:cstheme="minorHAnsi"/>
          <w:lang w:val="el-GR"/>
        </w:rPr>
        <w:t xml:space="preserve"> σε στερεή κατάσταση.</w:t>
      </w:r>
    </w:p>
    <w:p w:rsidR="006E4776" w:rsidRPr="003A6C23" w:rsidRDefault="006E4776" w:rsidP="006E4776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A6C23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Pr="003A6C23">
        <w:rPr>
          <w:rFonts w:cstheme="minorHAnsi"/>
          <w:sz w:val="24"/>
          <w:szCs w:val="24"/>
          <w:lang w:val="el-GR"/>
        </w:rPr>
        <w:t xml:space="preserve">Η </w:t>
      </w:r>
      <w:r w:rsidRPr="003A6C23">
        <w:rPr>
          <w:rFonts w:cstheme="minorHAnsi"/>
          <w:bCs/>
          <w:sz w:val="24"/>
          <w:szCs w:val="24"/>
          <w:lang w:val="el-GR"/>
        </w:rPr>
        <w:t xml:space="preserve">θεωρία που ερμηνεύει με ικανοποιητικό τρόπο τη δράση του καταλύτη στην </w:t>
      </w:r>
      <w:r>
        <w:rPr>
          <w:rFonts w:cstheme="minorHAnsi"/>
          <w:bCs/>
          <w:sz w:val="24"/>
          <w:szCs w:val="24"/>
          <w:lang w:val="el-GR"/>
        </w:rPr>
        <w:t>ετερογενή κατάλυση με αντιδρώντα αέρια και καταλύτη κάποιο στερεό (συνήθως μέταλλο)</w:t>
      </w:r>
      <w:r w:rsidRPr="003A6C23">
        <w:rPr>
          <w:rFonts w:cstheme="minorHAnsi"/>
          <w:bCs/>
          <w:sz w:val="24"/>
          <w:szCs w:val="24"/>
          <w:lang w:val="el-GR"/>
        </w:rPr>
        <w:t xml:space="preserve"> είναι η θεωρία της προσρόφησης.</w:t>
      </w:r>
    </w:p>
    <w:p w:rsidR="006E4776" w:rsidRPr="003A6C23" w:rsidRDefault="006E4776" w:rsidP="006E4776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lang w:val="el-GR"/>
        </w:rPr>
      </w:pPr>
      <w:r w:rsidRPr="003A6C23">
        <w:rPr>
          <w:rFonts w:asciiTheme="minorHAnsi" w:hAnsiTheme="minorHAnsi" w:cstheme="minorHAnsi"/>
          <w:b/>
          <w:bCs/>
          <w:color w:val="auto"/>
          <w:lang w:val="el-GR"/>
        </w:rPr>
        <w:t>γ)</w:t>
      </w:r>
      <w:r w:rsidRPr="003A6C23">
        <w:rPr>
          <w:rFonts w:asciiTheme="minorHAnsi" w:hAnsiTheme="minorHAnsi" w:cstheme="minorHAnsi"/>
          <w:b/>
          <w:bCs/>
          <w:lang w:val="el-GR"/>
        </w:rPr>
        <w:t xml:space="preserve"> </w:t>
      </w:r>
    </w:p>
    <w:p w:rsidR="00853C27" w:rsidRDefault="00853C27" w:rsidP="00853C27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lang w:val="el-GR"/>
        </w:rPr>
      </w:pPr>
      <w:r w:rsidRPr="00853C27">
        <w:rPr>
          <w:rFonts w:asciiTheme="minorHAnsi" w:hAnsiTheme="minorHAnsi" w:cstheme="minorHAnsi"/>
          <w:b/>
          <w:lang w:val="en-GB"/>
        </w:rPr>
        <w:t>i</w:t>
      </w:r>
      <w:r w:rsidRPr="00853C27">
        <w:rPr>
          <w:rFonts w:asciiTheme="minorHAnsi" w:hAnsiTheme="minorHAnsi" w:cstheme="minorHAnsi"/>
          <w:b/>
          <w:lang w:val="el-GR"/>
        </w:rPr>
        <w:t>)</w:t>
      </w:r>
      <w:r w:rsidRPr="00853C27">
        <w:rPr>
          <w:rFonts w:asciiTheme="minorHAnsi" w:hAnsiTheme="minorHAnsi" w:cstheme="minorHAnsi"/>
          <w:lang w:val="el-GR"/>
        </w:rPr>
        <w:t xml:space="preserve"> </w:t>
      </w:r>
      <w:r w:rsidRPr="00853C27">
        <w:rPr>
          <w:rFonts w:asciiTheme="minorHAnsi" w:hAnsiTheme="minorHAnsi" w:cstheme="minorHAnsi"/>
          <w:b/>
          <w:lang w:val="el-GR"/>
        </w:rPr>
        <w:t>Σωστή.</w:t>
      </w:r>
      <w:r w:rsidRPr="00853C27">
        <w:rPr>
          <w:rFonts w:asciiTheme="minorHAnsi" w:hAnsiTheme="minorHAnsi" w:cstheme="minorHAnsi"/>
          <w:lang w:val="el-GR"/>
        </w:rPr>
        <w:t xml:space="preserve"> </w:t>
      </w:r>
      <w:r w:rsidR="006E4776" w:rsidRPr="006E4776">
        <w:rPr>
          <w:rFonts w:asciiTheme="minorHAnsi" w:hAnsiTheme="minorHAnsi" w:cstheme="minorHAnsi"/>
          <w:lang w:val="el-GR"/>
        </w:rPr>
        <w:t xml:space="preserve">Η αύξηση πίεσης που επιτυγχάνεται με μείωση του όγκου του δοχείου αυξάνει </w:t>
      </w:r>
      <w:r w:rsidR="005C6729">
        <w:rPr>
          <w:rFonts w:asciiTheme="minorHAnsi" w:hAnsiTheme="minorHAnsi" w:cstheme="minorHAnsi"/>
          <w:lang w:val="el-GR"/>
        </w:rPr>
        <w:t xml:space="preserve">τη </w:t>
      </w:r>
      <w:bookmarkStart w:id="0" w:name="_GoBack"/>
      <w:bookmarkEnd w:id="0"/>
      <w:r w:rsidR="006E4776" w:rsidRPr="006E4776">
        <w:rPr>
          <w:rFonts w:asciiTheme="minorHAnsi" w:hAnsiTheme="minorHAnsi" w:cstheme="minorHAnsi"/>
          <w:lang w:val="el-GR"/>
        </w:rPr>
        <w:t>συγκέντρωση των αντιδρώντων, οπότε αυξάνεται ο αριθμός των συγκρούσεων καθώς και των αποτελεσματικών συγκρούσεων που οδηγούν στο προϊόν, με αποτέλεσμα η αντίδραση να επιταχύνεται.</w:t>
      </w:r>
      <w:r w:rsidRPr="00853C27">
        <w:rPr>
          <w:rFonts w:asciiTheme="minorHAnsi" w:hAnsiTheme="minorHAnsi" w:cstheme="minorHAnsi"/>
          <w:lang w:val="el-GR"/>
        </w:rPr>
        <w:t xml:space="preserve"> </w:t>
      </w:r>
    </w:p>
    <w:p w:rsidR="00081869" w:rsidRPr="006E4776" w:rsidRDefault="00853C27" w:rsidP="00853C27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lang w:val="el-GR"/>
        </w:rPr>
      </w:pPr>
      <w:r w:rsidRPr="00853C27">
        <w:rPr>
          <w:rFonts w:asciiTheme="minorHAnsi" w:hAnsiTheme="minorHAnsi" w:cstheme="minorHAnsi"/>
          <w:b/>
          <w:lang w:val="en-GB"/>
        </w:rPr>
        <w:t>ii</w:t>
      </w:r>
      <w:r w:rsidRPr="00853C27">
        <w:rPr>
          <w:rFonts w:asciiTheme="minorHAnsi" w:hAnsiTheme="minorHAnsi" w:cstheme="minorHAnsi"/>
          <w:b/>
          <w:lang w:val="el-GR"/>
        </w:rPr>
        <w:t>)</w:t>
      </w:r>
      <w:r w:rsidRPr="00853C27">
        <w:rPr>
          <w:rFonts w:asciiTheme="minorHAnsi" w:hAnsiTheme="minorHAnsi" w:cstheme="minorHAnsi"/>
          <w:lang w:val="el-GR"/>
        </w:rPr>
        <w:t xml:space="preserve"> </w:t>
      </w:r>
      <w:r w:rsidRPr="00853C27">
        <w:rPr>
          <w:rFonts w:asciiTheme="minorHAnsi" w:hAnsiTheme="minorHAnsi" w:cstheme="minorHAnsi"/>
          <w:b/>
          <w:lang w:val="el-GR"/>
        </w:rPr>
        <w:t>Λανθασμένη.</w:t>
      </w:r>
      <w:r>
        <w:rPr>
          <w:rFonts w:asciiTheme="minorHAnsi" w:hAnsiTheme="minorHAnsi" w:cstheme="minorHAnsi"/>
          <w:lang w:val="el-GR"/>
        </w:rPr>
        <w:t xml:space="preserve"> </w:t>
      </w:r>
      <w:r w:rsidRPr="003A6C23">
        <w:rPr>
          <w:rFonts w:asciiTheme="minorHAnsi" w:hAnsiTheme="minorHAnsi" w:cstheme="minorHAnsi"/>
          <w:lang w:val="el-GR"/>
        </w:rPr>
        <w:t xml:space="preserve">Η αύξηση </w:t>
      </w:r>
      <w:r>
        <w:rPr>
          <w:rFonts w:asciiTheme="minorHAnsi" w:hAnsiTheme="minorHAnsi" w:cstheme="minorHAnsi"/>
          <w:lang w:val="el-GR"/>
        </w:rPr>
        <w:t xml:space="preserve">της </w:t>
      </w:r>
      <w:r w:rsidRPr="003A6C23">
        <w:rPr>
          <w:rFonts w:asciiTheme="minorHAnsi" w:hAnsiTheme="minorHAnsi" w:cstheme="minorHAnsi"/>
          <w:lang w:val="el-GR"/>
        </w:rPr>
        <w:t xml:space="preserve">θερμοκρασίας </w:t>
      </w:r>
      <w:r>
        <w:rPr>
          <w:rFonts w:asciiTheme="minorHAnsi" w:hAnsiTheme="minorHAnsi" w:cstheme="minorHAnsi"/>
          <w:lang w:val="el-GR"/>
        </w:rPr>
        <w:t xml:space="preserve">έχει ως αποτέλεσμα την αύξηση </w:t>
      </w:r>
      <w:r w:rsidRPr="003A6C23">
        <w:rPr>
          <w:rFonts w:asciiTheme="minorHAnsi" w:hAnsiTheme="minorHAnsi" w:cstheme="minorHAnsi"/>
          <w:lang w:val="el-GR"/>
        </w:rPr>
        <w:t>τη</w:t>
      </w:r>
      <w:r>
        <w:rPr>
          <w:rFonts w:asciiTheme="minorHAnsi" w:hAnsiTheme="minorHAnsi" w:cstheme="minorHAnsi"/>
          <w:lang w:val="el-GR"/>
        </w:rPr>
        <w:t>ς</w:t>
      </w:r>
      <w:r w:rsidRPr="003A6C23">
        <w:rPr>
          <w:rFonts w:asciiTheme="minorHAnsi" w:hAnsiTheme="minorHAnsi" w:cstheme="minorHAnsi"/>
          <w:lang w:val="el-GR"/>
        </w:rPr>
        <w:t xml:space="preserve"> κινητική</w:t>
      </w:r>
      <w:r>
        <w:rPr>
          <w:rFonts w:asciiTheme="minorHAnsi" w:hAnsiTheme="minorHAnsi" w:cstheme="minorHAnsi"/>
          <w:lang w:val="el-GR"/>
        </w:rPr>
        <w:t>ς</w:t>
      </w:r>
      <w:r w:rsidRPr="003A6C23">
        <w:rPr>
          <w:rFonts w:asciiTheme="minorHAnsi" w:hAnsiTheme="minorHAnsi" w:cstheme="minorHAnsi"/>
          <w:lang w:val="el-GR"/>
        </w:rPr>
        <w:t xml:space="preserve"> ενέργεια</w:t>
      </w:r>
      <w:r>
        <w:rPr>
          <w:rFonts w:asciiTheme="minorHAnsi" w:hAnsiTheme="minorHAnsi" w:cstheme="minorHAnsi"/>
          <w:lang w:val="el-GR"/>
        </w:rPr>
        <w:t>ς</w:t>
      </w:r>
      <w:r w:rsidRPr="003A6C23">
        <w:rPr>
          <w:rFonts w:asciiTheme="minorHAnsi" w:hAnsiTheme="minorHAnsi" w:cstheme="minorHAnsi"/>
          <w:lang w:val="el-GR"/>
        </w:rPr>
        <w:t xml:space="preserve"> άρα και τη</w:t>
      </w:r>
      <w:r>
        <w:rPr>
          <w:rFonts w:asciiTheme="minorHAnsi" w:hAnsiTheme="minorHAnsi" w:cstheme="minorHAnsi"/>
          <w:lang w:val="el-GR"/>
        </w:rPr>
        <w:t>ς</w:t>
      </w:r>
      <w:r w:rsidRPr="003A6C23">
        <w:rPr>
          <w:rFonts w:asciiTheme="minorHAnsi" w:hAnsiTheme="minorHAnsi" w:cstheme="minorHAnsi"/>
          <w:lang w:val="el-GR"/>
        </w:rPr>
        <w:t xml:space="preserve"> ταχύτητα</w:t>
      </w:r>
      <w:r>
        <w:rPr>
          <w:rFonts w:asciiTheme="minorHAnsi" w:hAnsiTheme="minorHAnsi" w:cstheme="minorHAnsi"/>
          <w:lang w:val="el-GR"/>
        </w:rPr>
        <w:t>ς</w:t>
      </w:r>
      <w:r w:rsidRPr="003A6C23">
        <w:rPr>
          <w:rFonts w:asciiTheme="minorHAnsi" w:hAnsiTheme="minorHAnsi" w:cstheme="minorHAnsi"/>
          <w:lang w:val="el-GR"/>
        </w:rPr>
        <w:t xml:space="preserve"> των μορίων των αντιδρώντων αερίων με αποτέλεσμα </w:t>
      </w:r>
      <w:r>
        <w:rPr>
          <w:rFonts w:asciiTheme="minorHAnsi" w:hAnsiTheme="minorHAnsi" w:cstheme="minorHAnsi"/>
          <w:lang w:val="el-GR"/>
        </w:rPr>
        <w:t xml:space="preserve">στον ίδιο χρόνο </w:t>
      </w:r>
      <w:r w:rsidRPr="003A6C23">
        <w:rPr>
          <w:rFonts w:asciiTheme="minorHAnsi" w:hAnsiTheme="minorHAnsi" w:cstheme="minorHAnsi"/>
          <w:lang w:val="el-GR"/>
        </w:rPr>
        <w:t xml:space="preserve">να γίνονται περισσότερες αποτελεσματικές συγκρούσεις που οδηγούν στο προϊόν, με αποτέλεσμα η </w:t>
      </w:r>
      <w:r>
        <w:rPr>
          <w:rFonts w:asciiTheme="minorHAnsi" w:hAnsiTheme="minorHAnsi" w:cstheme="minorHAnsi"/>
          <w:lang w:val="el-GR"/>
        </w:rPr>
        <w:t xml:space="preserve">ταχύτητα της </w:t>
      </w:r>
      <w:r w:rsidRPr="003A6C23">
        <w:rPr>
          <w:rFonts w:asciiTheme="minorHAnsi" w:hAnsiTheme="minorHAnsi" w:cstheme="minorHAnsi"/>
          <w:lang w:val="el-GR"/>
        </w:rPr>
        <w:t>αντίδραση</w:t>
      </w:r>
      <w:r>
        <w:rPr>
          <w:rFonts w:asciiTheme="minorHAnsi" w:hAnsiTheme="minorHAnsi" w:cstheme="minorHAnsi"/>
          <w:lang w:val="el-GR"/>
        </w:rPr>
        <w:t>ς</w:t>
      </w:r>
      <w:r w:rsidRPr="003A6C23">
        <w:rPr>
          <w:rFonts w:asciiTheme="minorHAnsi" w:hAnsiTheme="minorHAnsi" w:cstheme="minorHAnsi"/>
          <w:lang w:val="el-GR"/>
        </w:rPr>
        <w:t xml:space="preserve"> να </w:t>
      </w:r>
      <w:r>
        <w:rPr>
          <w:rFonts w:asciiTheme="minorHAnsi" w:hAnsiTheme="minorHAnsi" w:cstheme="minorHAnsi"/>
          <w:lang w:val="el-GR"/>
        </w:rPr>
        <w:t>αυξάνεται</w:t>
      </w:r>
      <w:r w:rsidRPr="003A6C23">
        <w:rPr>
          <w:rFonts w:asciiTheme="minorHAnsi" w:hAnsiTheme="minorHAnsi" w:cstheme="minorHAnsi"/>
          <w:lang w:val="el-GR"/>
        </w:rPr>
        <w:t>.</w:t>
      </w:r>
    </w:p>
    <w:sectPr w:rsidR="00081869" w:rsidRPr="006E4776" w:rsidSect="005C672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776"/>
    <w:rsid w:val="00081869"/>
    <w:rsid w:val="0055011E"/>
    <w:rsid w:val="005C6729"/>
    <w:rsid w:val="006D3122"/>
    <w:rsid w:val="006E4776"/>
    <w:rsid w:val="0085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095F8-0B7E-498C-96D8-501A5418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77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477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2120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Λογαριασμός Microsoft</cp:lastModifiedBy>
  <cp:revision>2</cp:revision>
  <dcterms:created xsi:type="dcterms:W3CDTF">2023-03-04T21:43:00Z</dcterms:created>
  <dcterms:modified xsi:type="dcterms:W3CDTF">2023-03-04T21:43:00Z</dcterms:modified>
</cp:coreProperties>
</file>