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CC9" w:rsidRPr="003A6C23" w:rsidRDefault="00267CC9" w:rsidP="00267CC9">
      <w:pPr>
        <w:pStyle w:val="Default"/>
        <w:spacing w:line="360" w:lineRule="auto"/>
        <w:jc w:val="both"/>
        <w:rPr>
          <w:rFonts w:asciiTheme="minorHAnsi" w:hAnsiTheme="minorHAnsi" w:cstheme="minorHAnsi"/>
          <w:u w:val="single"/>
          <w:lang w:val="el-GR"/>
        </w:rPr>
      </w:pPr>
      <w:r w:rsidRPr="003A6C23">
        <w:rPr>
          <w:rFonts w:asciiTheme="minorHAnsi" w:hAnsiTheme="minorHAnsi" w:cstheme="minorHAnsi"/>
          <w:b/>
          <w:bCs/>
          <w:u w:val="single"/>
          <w:lang w:val="el-GR"/>
        </w:rPr>
        <w:t>Θέμα 2</w:t>
      </w:r>
      <w:r w:rsidRPr="003A6C23">
        <w:rPr>
          <w:rFonts w:asciiTheme="minorHAnsi" w:hAnsiTheme="minorHAnsi" w:cstheme="minorHAnsi"/>
          <w:b/>
          <w:bCs/>
          <w:u w:val="single"/>
          <w:vertAlign w:val="superscript"/>
          <w:lang w:val="el-GR"/>
        </w:rPr>
        <w:t>ο</w:t>
      </w:r>
      <w:r w:rsidRPr="003A6C23">
        <w:rPr>
          <w:rFonts w:asciiTheme="minorHAnsi" w:hAnsiTheme="minorHAnsi" w:cstheme="minorHAnsi"/>
          <w:b/>
          <w:bCs/>
          <w:u w:val="single"/>
          <w:lang w:val="el-GR"/>
        </w:rPr>
        <w:t xml:space="preserve"> </w:t>
      </w:r>
    </w:p>
    <w:p w:rsidR="00267CC9" w:rsidRPr="003A6C23" w:rsidRDefault="00267CC9" w:rsidP="00267CC9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lang w:val="el-GR"/>
        </w:rPr>
      </w:pPr>
      <w:r w:rsidRPr="003A6C23">
        <w:rPr>
          <w:rFonts w:asciiTheme="minorHAnsi" w:hAnsiTheme="minorHAnsi" w:cstheme="minorHAnsi"/>
          <w:b/>
          <w:bCs/>
          <w:lang w:val="el-GR"/>
        </w:rPr>
        <w:t xml:space="preserve">2.1. </w:t>
      </w:r>
    </w:p>
    <w:p w:rsidR="001C317C" w:rsidRPr="001C317C" w:rsidRDefault="00267CC9" w:rsidP="00763A24">
      <w:pPr>
        <w:spacing w:after="0" w:line="360" w:lineRule="auto"/>
        <w:ind w:left="1134" w:hanging="567"/>
        <w:jc w:val="both"/>
        <w:rPr>
          <w:rFonts w:cstheme="minorHAnsi"/>
          <w:sz w:val="24"/>
          <w:szCs w:val="24"/>
          <w:lang w:val="el-GR"/>
        </w:rPr>
      </w:pPr>
      <w:r w:rsidRPr="003A6C23">
        <w:rPr>
          <w:rFonts w:cstheme="minorHAnsi"/>
          <w:b/>
          <w:bCs/>
          <w:sz w:val="24"/>
          <w:szCs w:val="24"/>
          <w:lang w:val="el-GR"/>
        </w:rPr>
        <w:t xml:space="preserve">α) </w:t>
      </w:r>
      <w:r w:rsidR="0064478E">
        <w:rPr>
          <w:rFonts w:cstheme="minorHAnsi"/>
          <w:b/>
          <w:bCs/>
          <w:sz w:val="24"/>
          <w:szCs w:val="24"/>
          <w:lang w:val="el-GR"/>
        </w:rPr>
        <w:t xml:space="preserve">  </w:t>
      </w:r>
      <w:r w:rsidR="00763A24" w:rsidRPr="00763A24">
        <w:rPr>
          <w:rFonts w:cstheme="minorHAnsi"/>
          <w:b/>
          <w:bCs/>
          <w:sz w:val="24"/>
          <w:szCs w:val="24"/>
          <w:lang w:val="el-GR"/>
        </w:rPr>
        <w:t xml:space="preserve">   </w:t>
      </w:r>
      <w:r w:rsidR="0064478E">
        <w:rPr>
          <w:rFonts w:cstheme="minorHAnsi"/>
          <w:b/>
          <w:bCs/>
          <w:sz w:val="24"/>
          <w:szCs w:val="24"/>
          <w:lang w:val="el-GR"/>
        </w:rPr>
        <w:t xml:space="preserve"> </w:t>
      </w:r>
      <w:proofErr w:type="spellStart"/>
      <w:r w:rsidR="001C317C">
        <w:rPr>
          <w:rFonts w:cstheme="minorHAnsi"/>
          <w:b/>
          <w:bCs/>
          <w:sz w:val="24"/>
          <w:szCs w:val="24"/>
          <w:lang w:val="en-GB"/>
        </w:rPr>
        <w:t>i</w:t>
      </w:r>
      <w:proofErr w:type="spellEnd"/>
      <w:r w:rsidR="001C317C" w:rsidRPr="001C317C">
        <w:rPr>
          <w:rFonts w:cstheme="minorHAnsi"/>
          <w:b/>
          <w:bCs/>
          <w:sz w:val="24"/>
          <w:szCs w:val="24"/>
          <w:lang w:val="el-GR"/>
        </w:rPr>
        <w:t xml:space="preserve">) </w:t>
      </w:r>
      <w:r w:rsidRPr="003A6C23">
        <w:rPr>
          <w:rFonts w:cstheme="minorHAnsi"/>
          <w:sz w:val="24"/>
          <w:szCs w:val="24"/>
          <w:lang w:val="el-GR"/>
        </w:rPr>
        <w:t xml:space="preserve">Να </w:t>
      </w:r>
      <w:r w:rsidR="001C317C">
        <w:rPr>
          <w:rFonts w:cstheme="minorHAnsi"/>
          <w:sz w:val="24"/>
          <w:szCs w:val="24"/>
          <w:lang w:val="el-GR"/>
        </w:rPr>
        <w:t>γράψετε τ</w:t>
      </w:r>
      <w:r w:rsidR="005912C9">
        <w:rPr>
          <w:rFonts w:cstheme="minorHAnsi"/>
          <w:sz w:val="24"/>
          <w:szCs w:val="24"/>
          <w:lang w:val="el-GR"/>
        </w:rPr>
        <w:t xml:space="preserve">ην </w:t>
      </w:r>
      <w:proofErr w:type="spellStart"/>
      <w:r w:rsidR="005912C9">
        <w:rPr>
          <w:rFonts w:cstheme="minorHAnsi"/>
          <w:sz w:val="24"/>
          <w:szCs w:val="24"/>
          <w:lang w:val="el-GR"/>
        </w:rPr>
        <w:t>ηλεκτρονιακή</w:t>
      </w:r>
      <w:proofErr w:type="spellEnd"/>
      <w:r w:rsidR="005912C9">
        <w:rPr>
          <w:rFonts w:cstheme="minorHAnsi"/>
          <w:sz w:val="24"/>
          <w:szCs w:val="24"/>
          <w:lang w:val="el-GR"/>
        </w:rPr>
        <w:t xml:space="preserve"> δομή στην θεμελ</w:t>
      </w:r>
      <w:r w:rsidR="001C317C">
        <w:rPr>
          <w:rFonts w:cstheme="minorHAnsi"/>
          <w:sz w:val="24"/>
          <w:szCs w:val="24"/>
          <w:lang w:val="el-GR"/>
        </w:rPr>
        <w:t xml:space="preserve">ιώδη κατάσταση των </w:t>
      </w:r>
      <w:r w:rsidRPr="003A6C23">
        <w:rPr>
          <w:rFonts w:cstheme="minorHAnsi"/>
          <w:sz w:val="24"/>
          <w:szCs w:val="24"/>
          <w:lang w:val="el-GR"/>
        </w:rPr>
        <w:t xml:space="preserve">στοιχείων </w:t>
      </w:r>
      <w:r>
        <w:rPr>
          <w:rFonts w:cstheme="minorHAnsi"/>
          <w:sz w:val="24"/>
          <w:szCs w:val="24"/>
          <w:lang w:val="el-GR"/>
        </w:rPr>
        <w:t>θείο (</w:t>
      </w:r>
      <w:r w:rsidRPr="003A6C23">
        <w:rPr>
          <w:rFonts w:cstheme="minorHAnsi"/>
          <w:sz w:val="24"/>
          <w:szCs w:val="24"/>
          <w:vertAlign w:val="subscript"/>
          <w:lang w:val="el-GR"/>
        </w:rPr>
        <w:t>16</w:t>
      </w:r>
      <w:r w:rsidRPr="003A6C23">
        <w:rPr>
          <w:rFonts w:cstheme="minorHAnsi"/>
          <w:sz w:val="24"/>
          <w:szCs w:val="24"/>
          <w:lang w:val="en-GB"/>
        </w:rPr>
        <w:t>S</w:t>
      </w:r>
      <w:r>
        <w:rPr>
          <w:rFonts w:cstheme="minorHAnsi"/>
          <w:sz w:val="24"/>
          <w:szCs w:val="24"/>
          <w:lang w:val="el-GR"/>
        </w:rPr>
        <w:t>)</w:t>
      </w:r>
      <w:r w:rsidRPr="003A6C23">
        <w:rPr>
          <w:rFonts w:cstheme="minorHAnsi"/>
          <w:sz w:val="24"/>
          <w:szCs w:val="24"/>
          <w:lang w:val="el-GR"/>
        </w:rPr>
        <w:t xml:space="preserve"> και</w:t>
      </w:r>
      <w:r>
        <w:rPr>
          <w:rFonts w:cstheme="minorHAnsi"/>
          <w:sz w:val="24"/>
          <w:szCs w:val="24"/>
          <w:lang w:val="el-GR"/>
        </w:rPr>
        <w:t xml:space="preserve"> οξυγόνο (</w:t>
      </w:r>
      <w:r w:rsidRPr="003A6C23">
        <w:rPr>
          <w:rFonts w:cstheme="minorHAnsi"/>
          <w:sz w:val="24"/>
          <w:szCs w:val="24"/>
          <w:vertAlign w:val="subscript"/>
          <w:lang w:val="el-GR"/>
        </w:rPr>
        <w:t>8</w:t>
      </w:r>
      <w:r w:rsidRPr="003A6C23">
        <w:rPr>
          <w:rFonts w:cstheme="minorHAnsi"/>
          <w:sz w:val="24"/>
          <w:szCs w:val="24"/>
          <w:lang w:val="en-GB"/>
        </w:rPr>
        <w:t>O</w:t>
      </w:r>
      <w:r>
        <w:rPr>
          <w:rFonts w:cstheme="minorHAnsi"/>
          <w:sz w:val="24"/>
          <w:szCs w:val="24"/>
          <w:lang w:val="el-GR"/>
        </w:rPr>
        <w:t>)</w:t>
      </w:r>
      <w:r w:rsidRPr="003A6C23">
        <w:rPr>
          <w:rFonts w:cstheme="minorHAnsi"/>
          <w:sz w:val="24"/>
          <w:szCs w:val="24"/>
          <w:lang w:val="el-GR"/>
        </w:rPr>
        <w:t xml:space="preserve"> </w:t>
      </w:r>
      <w:r w:rsidRPr="003A6C23">
        <w:rPr>
          <w:rFonts w:cstheme="minorHAnsi"/>
          <w:i/>
          <w:sz w:val="24"/>
          <w:szCs w:val="24"/>
          <w:lang w:val="el-GR"/>
        </w:rPr>
        <w:t xml:space="preserve">(μονάδες </w:t>
      </w:r>
      <w:r w:rsidR="001C317C">
        <w:rPr>
          <w:rFonts w:cstheme="minorHAnsi"/>
          <w:i/>
          <w:sz w:val="24"/>
          <w:szCs w:val="24"/>
          <w:lang w:val="el-GR"/>
        </w:rPr>
        <w:t>2</w:t>
      </w:r>
      <w:r w:rsidRPr="003A6C23">
        <w:rPr>
          <w:rFonts w:cstheme="minorHAnsi"/>
          <w:i/>
          <w:sz w:val="24"/>
          <w:szCs w:val="24"/>
          <w:lang w:val="el-GR"/>
        </w:rPr>
        <w:t xml:space="preserve">) </w:t>
      </w:r>
      <w:r w:rsidR="005912C9">
        <w:rPr>
          <w:rFonts w:cstheme="minorHAnsi"/>
          <w:sz w:val="24"/>
          <w:szCs w:val="24"/>
          <w:lang w:val="el-GR"/>
        </w:rPr>
        <w:t>και να προσδιορίσετε τη</w:t>
      </w:r>
      <w:r w:rsidR="001C317C">
        <w:rPr>
          <w:rFonts w:cstheme="minorHAnsi"/>
          <w:sz w:val="24"/>
          <w:szCs w:val="24"/>
          <w:lang w:val="el-GR"/>
        </w:rPr>
        <w:t xml:space="preserve"> θέση τους (ομάδα και περίοδο) στον Περιοδικό Πίνακα.</w:t>
      </w:r>
      <w:r w:rsidR="001C317C" w:rsidRPr="001C317C">
        <w:rPr>
          <w:rFonts w:cstheme="minorHAnsi"/>
          <w:i/>
          <w:sz w:val="24"/>
          <w:szCs w:val="24"/>
          <w:lang w:val="el-GR"/>
        </w:rPr>
        <w:t xml:space="preserve"> </w:t>
      </w:r>
      <w:r w:rsidR="001C317C" w:rsidRPr="003A6C23">
        <w:rPr>
          <w:rFonts w:cstheme="minorHAnsi"/>
          <w:i/>
          <w:sz w:val="24"/>
          <w:szCs w:val="24"/>
          <w:lang w:val="el-GR"/>
        </w:rPr>
        <w:t xml:space="preserve">(μονάδες </w:t>
      </w:r>
      <w:r w:rsidR="001C317C">
        <w:rPr>
          <w:rFonts w:cstheme="minorHAnsi"/>
          <w:i/>
          <w:sz w:val="24"/>
          <w:szCs w:val="24"/>
          <w:lang w:val="el-GR"/>
        </w:rPr>
        <w:t>2</w:t>
      </w:r>
      <w:r w:rsidR="001C317C" w:rsidRPr="003A6C23">
        <w:rPr>
          <w:rFonts w:cstheme="minorHAnsi"/>
          <w:i/>
          <w:sz w:val="24"/>
          <w:szCs w:val="24"/>
          <w:lang w:val="el-GR"/>
        </w:rPr>
        <w:t>)</w:t>
      </w:r>
    </w:p>
    <w:p w:rsidR="00267CC9" w:rsidRPr="003A6C23" w:rsidRDefault="001C317C" w:rsidP="001C317C">
      <w:pPr>
        <w:spacing w:after="0" w:line="360" w:lineRule="auto"/>
        <w:ind w:left="1134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n-GB"/>
        </w:rPr>
        <w:t>ii</w:t>
      </w:r>
      <w:r w:rsidRPr="001C317C">
        <w:rPr>
          <w:rFonts w:cstheme="minorHAnsi"/>
          <w:b/>
          <w:bCs/>
          <w:sz w:val="24"/>
          <w:szCs w:val="24"/>
          <w:lang w:val="el-GR"/>
        </w:rPr>
        <w:t>)</w:t>
      </w:r>
      <w:r w:rsidR="00267CC9" w:rsidRPr="003A6C23">
        <w:rPr>
          <w:rFonts w:cstheme="minorHAnsi"/>
          <w:sz w:val="24"/>
          <w:szCs w:val="24"/>
          <w:lang w:val="el-GR"/>
        </w:rPr>
        <w:t xml:space="preserve"> </w:t>
      </w:r>
      <w:r w:rsidR="0064478E">
        <w:rPr>
          <w:rFonts w:cstheme="minorHAnsi"/>
          <w:sz w:val="24"/>
          <w:szCs w:val="24"/>
          <w:lang w:val="el-GR"/>
        </w:rPr>
        <w:t>Ν</w:t>
      </w:r>
      <w:r w:rsidR="00267CC9" w:rsidRPr="003A6C23">
        <w:rPr>
          <w:rFonts w:cstheme="minorHAnsi"/>
          <w:sz w:val="24"/>
          <w:szCs w:val="24"/>
          <w:lang w:val="el-GR"/>
        </w:rPr>
        <w:t xml:space="preserve">α αιτιολογήσετε γιατί </w:t>
      </w:r>
      <w:r w:rsidR="00267CC9">
        <w:rPr>
          <w:rFonts w:cstheme="minorHAnsi"/>
          <w:sz w:val="24"/>
          <w:szCs w:val="24"/>
          <w:lang w:val="el-GR"/>
        </w:rPr>
        <w:t xml:space="preserve">η ατομική ακτίνα </w:t>
      </w:r>
      <w:r w:rsidR="00267CC9" w:rsidRPr="003A6C23">
        <w:rPr>
          <w:rFonts w:cstheme="minorHAnsi"/>
          <w:sz w:val="24"/>
          <w:szCs w:val="24"/>
          <w:lang w:val="el-GR"/>
        </w:rPr>
        <w:t>του θείου είναι μεγαλύτερ</w:t>
      </w:r>
      <w:r w:rsidR="00267CC9">
        <w:rPr>
          <w:rFonts w:cstheme="minorHAnsi"/>
          <w:sz w:val="24"/>
          <w:szCs w:val="24"/>
          <w:lang w:val="el-GR"/>
        </w:rPr>
        <w:t>η</w:t>
      </w:r>
      <w:r w:rsidR="00267CC9" w:rsidRPr="003A6C23">
        <w:rPr>
          <w:rFonts w:cstheme="minorHAnsi"/>
          <w:sz w:val="24"/>
          <w:szCs w:val="24"/>
          <w:lang w:val="el-GR"/>
        </w:rPr>
        <w:t xml:space="preserve"> από </w:t>
      </w:r>
      <w:r w:rsidR="00267CC9">
        <w:rPr>
          <w:rFonts w:cstheme="minorHAnsi"/>
          <w:sz w:val="24"/>
          <w:szCs w:val="24"/>
          <w:lang w:val="el-GR"/>
        </w:rPr>
        <w:t>την ατομική ακτίνα</w:t>
      </w:r>
      <w:r w:rsidR="00267CC9" w:rsidRPr="003A6C23">
        <w:rPr>
          <w:rFonts w:cstheme="minorHAnsi"/>
          <w:sz w:val="24"/>
          <w:szCs w:val="24"/>
          <w:lang w:val="el-GR"/>
        </w:rPr>
        <w:t xml:space="preserve"> του οξυγόνου.</w:t>
      </w:r>
      <w:r w:rsidR="00267CC9" w:rsidRPr="003A6C23">
        <w:rPr>
          <w:rFonts w:cstheme="minorHAnsi"/>
          <w:i/>
          <w:sz w:val="24"/>
          <w:szCs w:val="24"/>
          <w:lang w:val="el-GR"/>
        </w:rPr>
        <w:t xml:space="preserve"> (μονάδες 2)</w:t>
      </w:r>
    </w:p>
    <w:p w:rsidR="00267CC9" w:rsidRPr="003A6C23" w:rsidRDefault="00267CC9" w:rsidP="00267CC9">
      <w:pPr>
        <w:pStyle w:val="Default"/>
        <w:autoSpaceDE/>
        <w:autoSpaceDN/>
        <w:adjustRightInd/>
        <w:spacing w:line="360" w:lineRule="auto"/>
        <w:ind w:left="567"/>
        <w:jc w:val="both"/>
        <w:rPr>
          <w:rFonts w:asciiTheme="minorHAnsi" w:hAnsiTheme="minorHAnsi" w:cstheme="minorHAnsi"/>
          <w:lang w:val="el-GR"/>
        </w:rPr>
      </w:pPr>
      <w:r w:rsidRPr="003A6C23">
        <w:rPr>
          <w:rFonts w:asciiTheme="minorHAnsi" w:hAnsiTheme="minorHAnsi" w:cstheme="minorHAnsi"/>
          <w:b/>
          <w:bCs/>
          <w:lang w:val="el-GR"/>
        </w:rPr>
        <w:t xml:space="preserve">β) </w:t>
      </w:r>
      <w:r w:rsidR="00846635">
        <w:rPr>
          <w:rFonts w:asciiTheme="minorHAnsi" w:hAnsiTheme="minorHAnsi" w:cstheme="minorHAnsi"/>
          <w:color w:val="auto"/>
          <w:lang w:val="el-GR"/>
        </w:rPr>
        <w:t xml:space="preserve">Δίδεται η 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παρακάτω </w:t>
      </w:r>
      <w:r w:rsidRPr="003A6C23">
        <w:rPr>
          <w:rFonts w:asciiTheme="minorHAnsi" w:hAnsiTheme="minorHAnsi" w:cstheme="minorHAnsi"/>
          <w:lang w:val="el-GR"/>
        </w:rPr>
        <w:t xml:space="preserve">αντίδραση που περιγράφεται από τη χημική </w:t>
      </w:r>
      <w:r w:rsidR="00846635">
        <w:rPr>
          <w:rFonts w:asciiTheme="minorHAnsi" w:hAnsiTheme="minorHAnsi" w:cstheme="minorHAnsi"/>
          <w:lang w:val="el-GR"/>
        </w:rPr>
        <w:t>εξίσωση</w:t>
      </w:r>
      <w:r w:rsidRPr="003A6C23">
        <w:rPr>
          <w:rFonts w:asciiTheme="minorHAnsi" w:hAnsiTheme="minorHAnsi" w:cstheme="minorHAnsi"/>
          <w:lang w:val="el-GR"/>
        </w:rPr>
        <w:t xml:space="preserve"> (χωρίς συντελεστές): </w:t>
      </w:r>
    </w:p>
    <w:p w:rsidR="00267CC9" w:rsidRPr="005912C9" w:rsidRDefault="00267CC9" w:rsidP="00267CC9">
      <w:pPr>
        <w:pStyle w:val="Default"/>
        <w:autoSpaceDE/>
        <w:autoSpaceDN/>
        <w:adjustRightInd/>
        <w:spacing w:line="360" w:lineRule="auto"/>
        <w:ind w:left="567"/>
        <w:jc w:val="center"/>
        <w:rPr>
          <w:rFonts w:asciiTheme="minorHAnsi" w:hAnsiTheme="minorHAnsi" w:cstheme="minorHAnsi"/>
          <w:color w:val="auto"/>
          <w:lang w:val="el-GR"/>
        </w:rPr>
      </w:pPr>
      <w:proofErr w:type="gramStart"/>
      <w:r w:rsidRPr="003A6C23">
        <w:rPr>
          <w:rFonts w:asciiTheme="minorHAnsi" w:hAnsiTheme="minorHAnsi" w:cstheme="minorHAnsi"/>
          <w:color w:val="auto"/>
          <w:lang w:val="en-GB"/>
        </w:rPr>
        <w:t>C</w:t>
      </w:r>
      <w:r w:rsidRPr="005912C9">
        <w:rPr>
          <w:rFonts w:asciiTheme="minorHAnsi" w:hAnsiTheme="minorHAnsi" w:cstheme="minorHAnsi"/>
          <w:color w:val="auto"/>
          <w:lang w:val="el-GR"/>
        </w:rPr>
        <w:t xml:space="preserve"> </w:t>
      </w:r>
      <w:r w:rsidR="005912C9">
        <w:rPr>
          <w:rFonts w:asciiTheme="minorHAnsi" w:hAnsiTheme="minorHAnsi" w:cstheme="minorHAnsi"/>
          <w:color w:val="auto"/>
        </w:rPr>
        <w:t xml:space="preserve"> </w:t>
      </w:r>
      <w:r w:rsidRPr="005912C9">
        <w:rPr>
          <w:rFonts w:asciiTheme="minorHAnsi" w:hAnsiTheme="minorHAnsi" w:cstheme="minorHAnsi"/>
          <w:color w:val="auto"/>
          <w:lang w:val="el-GR"/>
        </w:rPr>
        <w:t>+</w:t>
      </w:r>
      <w:proofErr w:type="gramEnd"/>
      <w:r w:rsidRPr="005912C9">
        <w:rPr>
          <w:rFonts w:asciiTheme="minorHAnsi" w:hAnsiTheme="minorHAnsi" w:cstheme="minorHAnsi"/>
          <w:color w:val="auto"/>
          <w:lang w:val="el-GR"/>
        </w:rPr>
        <w:t xml:space="preserve"> </w:t>
      </w:r>
      <w:r w:rsidR="005912C9">
        <w:rPr>
          <w:rFonts w:asciiTheme="minorHAnsi" w:hAnsiTheme="minorHAnsi" w:cstheme="minorHAnsi"/>
          <w:color w:val="auto"/>
        </w:rPr>
        <w:t xml:space="preserve"> </w:t>
      </w:r>
      <w:r w:rsidRPr="003A6C23">
        <w:rPr>
          <w:rFonts w:asciiTheme="minorHAnsi" w:hAnsiTheme="minorHAnsi" w:cstheme="minorHAnsi"/>
          <w:color w:val="auto"/>
          <w:lang w:val="en-GB"/>
        </w:rPr>
        <w:t>H</w:t>
      </w:r>
      <w:r w:rsidRPr="005912C9">
        <w:rPr>
          <w:rFonts w:asciiTheme="minorHAnsi" w:hAnsiTheme="minorHAnsi" w:cstheme="minorHAnsi"/>
          <w:color w:val="auto"/>
          <w:vertAlign w:val="subscript"/>
          <w:lang w:val="el-GR"/>
        </w:rPr>
        <w:t>2</w:t>
      </w:r>
      <w:r w:rsidRPr="003A6C23">
        <w:rPr>
          <w:rFonts w:asciiTheme="minorHAnsi" w:hAnsiTheme="minorHAnsi" w:cstheme="minorHAnsi"/>
          <w:color w:val="auto"/>
          <w:lang w:val="en-GB"/>
        </w:rPr>
        <w:t>SO</w:t>
      </w:r>
      <w:r w:rsidRPr="005912C9">
        <w:rPr>
          <w:rFonts w:asciiTheme="minorHAnsi" w:hAnsiTheme="minorHAnsi" w:cstheme="minorHAnsi"/>
          <w:color w:val="auto"/>
          <w:vertAlign w:val="subscript"/>
          <w:lang w:val="el-GR"/>
        </w:rPr>
        <w:t>4</w:t>
      </w:r>
      <w:r w:rsidRPr="005912C9">
        <w:rPr>
          <w:rFonts w:asciiTheme="minorHAnsi" w:hAnsiTheme="minorHAnsi" w:cstheme="minorHAnsi"/>
          <w:color w:val="auto"/>
          <w:lang w:val="el-GR"/>
        </w:rPr>
        <w:t xml:space="preserve"> </w:t>
      </w:r>
      <w:r w:rsidRPr="003A6C23">
        <w:rPr>
          <w:rFonts w:asciiTheme="minorHAnsi" w:hAnsiTheme="minorHAnsi" w:cstheme="minorHAnsi"/>
          <w:color w:val="auto"/>
          <w:lang w:val="el-GR"/>
        </w:rPr>
        <w:sym w:font="Symbol" w:char="F0AE"/>
      </w:r>
      <w:r w:rsidR="005912C9">
        <w:rPr>
          <w:rFonts w:asciiTheme="minorHAnsi" w:hAnsiTheme="minorHAnsi" w:cstheme="minorHAnsi"/>
          <w:color w:val="auto"/>
        </w:rPr>
        <w:t xml:space="preserve"> </w:t>
      </w:r>
      <w:r w:rsidRPr="005912C9">
        <w:rPr>
          <w:rFonts w:asciiTheme="minorHAnsi" w:hAnsiTheme="minorHAnsi" w:cstheme="minorHAnsi"/>
          <w:color w:val="auto"/>
          <w:lang w:val="el-GR"/>
        </w:rPr>
        <w:t xml:space="preserve"> </w:t>
      </w:r>
      <w:r w:rsidRPr="003A6C23">
        <w:rPr>
          <w:rFonts w:asciiTheme="minorHAnsi" w:hAnsiTheme="minorHAnsi" w:cstheme="minorHAnsi"/>
          <w:color w:val="auto"/>
          <w:lang w:val="en-GB"/>
        </w:rPr>
        <w:t>CO</w:t>
      </w:r>
      <w:r w:rsidRPr="005912C9">
        <w:rPr>
          <w:rFonts w:asciiTheme="minorHAnsi" w:hAnsiTheme="minorHAnsi" w:cstheme="minorHAnsi"/>
          <w:color w:val="auto"/>
          <w:vertAlign w:val="subscript"/>
          <w:lang w:val="el-GR"/>
        </w:rPr>
        <w:t>2</w:t>
      </w:r>
      <w:r w:rsidRPr="005912C9">
        <w:rPr>
          <w:rFonts w:asciiTheme="minorHAnsi" w:hAnsiTheme="minorHAnsi" w:cstheme="minorHAnsi"/>
          <w:color w:val="auto"/>
          <w:lang w:val="el-GR"/>
        </w:rPr>
        <w:t xml:space="preserve"> </w:t>
      </w:r>
      <w:r w:rsidR="005912C9">
        <w:rPr>
          <w:rFonts w:asciiTheme="minorHAnsi" w:hAnsiTheme="minorHAnsi" w:cstheme="minorHAnsi"/>
          <w:color w:val="auto"/>
        </w:rPr>
        <w:t xml:space="preserve"> </w:t>
      </w:r>
      <w:r w:rsidRPr="005912C9">
        <w:rPr>
          <w:rFonts w:asciiTheme="minorHAnsi" w:hAnsiTheme="minorHAnsi" w:cstheme="minorHAnsi"/>
          <w:color w:val="auto"/>
          <w:lang w:val="el-GR"/>
        </w:rPr>
        <w:t xml:space="preserve">+ </w:t>
      </w:r>
      <w:r w:rsidR="005912C9">
        <w:rPr>
          <w:rFonts w:asciiTheme="minorHAnsi" w:hAnsiTheme="minorHAnsi" w:cstheme="minorHAnsi"/>
          <w:color w:val="auto"/>
        </w:rPr>
        <w:t xml:space="preserve"> </w:t>
      </w:r>
      <w:r w:rsidRPr="003A6C23">
        <w:rPr>
          <w:rFonts w:asciiTheme="minorHAnsi" w:hAnsiTheme="minorHAnsi" w:cstheme="minorHAnsi"/>
          <w:color w:val="auto"/>
          <w:lang w:val="en-GB"/>
        </w:rPr>
        <w:t>SO</w:t>
      </w:r>
      <w:r w:rsidRPr="005912C9">
        <w:rPr>
          <w:rFonts w:asciiTheme="minorHAnsi" w:hAnsiTheme="minorHAnsi" w:cstheme="minorHAnsi"/>
          <w:color w:val="auto"/>
          <w:vertAlign w:val="subscript"/>
          <w:lang w:val="el-GR"/>
        </w:rPr>
        <w:t>2</w:t>
      </w:r>
      <w:r w:rsidRPr="005912C9">
        <w:rPr>
          <w:rFonts w:asciiTheme="minorHAnsi" w:hAnsiTheme="minorHAnsi" w:cstheme="minorHAnsi"/>
          <w:color w:val="auto"/>
          <w:lang w:val="el-GR"/>
        </w:rPr>
        <w:t xml:space="preserve"> </w:t>
      </w:r>
      <w:r w:rsidR="005912C9">
        <w:rPr>
          <w:rFonts w:asciiTheme="minorHAnsi" w:hAnsiTheme="minorHAnsi" w:cstheme="minorHAnsi"/>
          <w:color w:val="auto"/>
        </w:rPr>
        <w:t xml:space="preserve"> </w:t>
      </w:r>
      <w:r w:rsidRPr="005912C9">
        <w:rPr>
          <w:rFonts w:asciiTheme="minorHAnsi" w:hAnsiTheme="minorHAnsi" w:cstheme="minorHAnsi"/>
          <w:color w:val="auto"/>
          <w:lang w:val="el-GR"/>
        </w:rPr>
        <w:t xml:space="preserve">+ </w:t>
      </w:r>
      <w:r w:rsidR="005912C9">
        <w:rPr>
          <w:rFonts w:asciiTheme="minorHAnsi" w:hAnsiTheme="minorHAnsi" w:cstheme="minorHAnsi"/>
          <w:color w:val="auto"/>
        </w:rPr>
        <w:t xml:space="preserve"> </w:t>
      </w:r>
      <w:r w:rsidRPr="003A6C23">
        <w:rPr>
          <w:rFonts w:asciiTheme="minorHAnsi" w:hAnsiTheme="minorHAnsi" w:cstheme="minorHAnsi"/>
          <w:color w:val="auto"/>
          <w:lang w:val="en-GB"/>
        </w:rPr>
        <w:t>H</w:t>
      </w:r>
      <w:r w:rsidRPr="005912C9">
        <w:rPr>
          <w:rFonts w:asciiTheme="minorHAnsi" w:hAnsiTheme="minorHAnsi" w:cstheme="minorHAnsi"/>
          <w:color w:val="auto"/>
          <w:vertAlign w:val="subscript"/>
          <w:lang w:val="el-GR"/>
        </w:rPr>
        <w:t>2</w:t>
      </w:r>
      <w:r w:rsidRPr="003A6C23">
        <w:rPr>
          <w:rFonts w:asciiTheme="minorHAnsi" w:hAnsiTheme="minorHAnsi" w:cstheme="minorHAnsi"/>
          <w:color w:val="auto"/>
          <w:lang w:val="en-GB"/>
        </w:rPr>
        <w:t>O</w:t>
      </w:r>
      <w:r w:rsidRPr="005912C9">
        <w:rPr>
          <w:rFonts w:asciiTheme="minorHAnsi" w:hAnsiTheme="minorHAnsi" w:cstheme="minorHAnsi"/>
          <w:color w:val="auto"/>
          <w:lang w:val="el-GR"/>
        </w:rPr>
        <w:t xml:space="preserve"> </w:t>
      </w:r>
    </w:p>
    <w:p w:rsidR="00267CC9" w:rsidRPr="003A6C23" w:rsidRDefault="00267CC9" w:rsidP="00267CC9">
      <w:pPr>
        <w:pStyle w:val="Default"/>
        <w:autoSpaceDE/>
        <w:autoSpaceDN/>
        <w:adjustRightInd/>
        <w:spacing w:line="360" w:lineRule="auto"/>
        <w:ind w:left="1134"/>
        <w:jc w:val="both"/>
        <w:rPr>
          <w:rFonts w:asciiTheme="minorHAnsi" w:hAnsiTheme="minorHAnsi" w:cstheme="minorHAnsi"/>
          <w:i/>
          <w:color w:val="auto"/>
          <w:lang w:val="el-GR"/>
        </w:rPr>
      </w:pPr>
      <w:proofErr w:type="spellStart"/>
      <w:r w:rsidRPr="003A6C23">
        <w:rPr>
          <w:rFonts w:asciiTheme="minorHAnsi" w:hAnsiTheme="minorHAnsi" w:cstheme="minorHAnsi"/>
          <w:b/>
          <w:bCs/>
          <w:color w:val="auto"/>
          <w:lang w:val="en-GB"/>
        </w:rPr>
        <w:t>i</w:t>
      </w:r>
      <w:proofErr w:type="spellEnd"/>
      <w:r w:rsidRPr="003A6C23">
        <w:rPr>
          <w:rFonts w:asciiTheme="minorHAnsi" w:hAnsiTheme="minorHAnsi" w:cstheme="minorHAnsi"/>
          <w:b/>
          <w:bCs/>
          <w:color w:val="auto"/>
          <w:lang w:val="el-GR"/>
        </w:rPr>
        <w:t>)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 Να αιτιολογήσετε γιατί το H</w:t>
      </w:r>
      <w:r w:rsidRPr="003A6C23">
        <w:rPr>
          <w:rFonts w:asciiTheme="minorHAnsi" w:hAnsiTheme="minorHAnsi" w:cstheme="minorHAnsi"/>
          <w:color w:val="auto"/>
          <w:vertAlign w:val="subscript"/>
          <w:lang w:val="el-GR"/>
        </w:rPr>
        <w:t>2</w:t>
      </w:r>
      <w:r w:rsidRPr="003A6C23">
        <w:rPr>
          <w:rFonts w:asciiTheme="minorHAnsi" w:hAnsiTheme="minorHAnsi" w:cstheme="minorHAnsi"/>
          <w:color w:val="auto"/>
          <w:lang w:val="el-GR"/>
        </w:rPr>
        <w:t>SO</w:t>
      </w:r>
      <w:r w:rsidRPr="003A6C23">
        <w:rPr>
          <w:rFonts w:asciiTheme="minorHAnsi" w:hAnsiTheme="minorHAnsi" w:cstheme="minorHAnsi"/>
          <w:color w:val="auto"/>
          <w:vertAlign w:val="subscript"/>
          <w:lang w:val="el-GR"/>
        </w:rPr>
        <w:t>4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 δρα ως οξειδωτικό στην παραπάνω αντίδραση. </w:t>
      </w:r>
      <w:r w:rsidRPr="003A6C23">
        <w:rPr>
          <w:rFonts w:asciiTheme="minorHAnsi" w:hAnsiTheme="minorHAnsi" w:cstheme="minorHAnsi"/>
          <w:i/>
          <w:color w:val="auto"/>
          <w:lang w:val="el-GR"/>
        </w:rPr>
        <w:t>(μονάδες 3)</w:t>
      </w:r>
    </w:p>
    <w:p w:rsidR="00267CC9" w:rsidRPr="003A6C23" w:rsidRDefault="00267CC9" w:rsidP="00267CC9">
      <w:pPr>
        <w:pStyle w:val="Default"/>
        <w:autoSpaceDE/>
        <w:autoSpaceDN/>
        <w:adjustRightInd/>
        <w:spacing w:line="360" w:lineRule="auto"/>
        <w:ind w:left="1134"/>
        <w:jc w:val="both"/>
        <w:rPr>
          <w:rFonts w:asciiTheme="minorHAnsi" w:hAnsiTheme="minorHAnsi" w:cstheme="minorHAnsi"/>
          <w:color w:val="auto"/>
          <w:lang w:val="el-GR"/>
        </w:rPr>
      </w:pPr>
      <w:r w:rsidRPr="003A6C23">
        <w:rPr>
          <w:rFonts w:asciiTheme="minorHAnsi" w:hAnsiTheme="minorHAnsi" w:cstheme="minorHAnsi"/>
          <w:b/>
          <w:bCs/>
          <w:color w:val="auto"/>
          <w:lang w:val="en-GB"/>
        </w:rPr>
        <w:t>ii</w:t>
      </w:r>
      <w:r w:rsidRPr="003A6C23">
        <w:rPr>
          <w:rFonts w:asciiTheme="minorHAnsi" w:hAnsiTheme="minorHAnsi" w:cstheme="minorHAnsi"/>
          <w:b/>
          <w:bCs/>
          <w:color w:val="auto"/>
          <w:lang w:val="el-GR"/>
        </w:rPr>
        <w:t>)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 Να μεταφέρετε στο γραπτό σας την παραπάνω χημική εξίσωση με συμπληρωμένους τους συντελεστές.</w:t>
      </w:r>
      <w:r w:rsidRPr="003A6C23">
        <w:rPr>
          <w:rFonts w:asciiTheme="minorHAnsi" w:hAnsiTheme="minorHAnsi" w:cstheme="minorHAnsi"/>
          <w:i/>
          <w:color w:val="auto"/>
          <w:lang w:val="el-GR"/>
        </w:rPr>
        <w:t xml:space="preserve"> (μονάδες 3)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 </w:t>
      </w:r>
    </w:p>
    <w:p w:rsidR="00267CC9" w:rsidRPr="003A6C23" w:rsidRDefault="00267CC9" w:rsidP="00267CC9">
      <w:pPr>
        <w:pStyle w:val="Default"/>
        <w:spacing w:line="360" w:lineRule="auto"/>
        <w:jc w:val="right"/>
        <w:rPr>
          <w:rFonts w:asciiTheme="minorHAnsi" w:hAnsiTheme="minorHAnsi" w:cstheme="minorHAnsi"/>
          <w:b/>
          <w:bCs/>
          <w:lang w:val="el-GR"/>
        </w:rPr>
      </w:pPr>
      <w:r w:rsidRPr="003A6C23">
        <w:rPr>
          <w:rFonts w:asciiTheme="minorHAnsi" w:hAnsiTheme="minorHAnsi" w:cstheme="minorHAnsi"/>
          <w:b/>
          <w:i/>
          <w:lang w:val="el-GR"/>
        </w:rPr>
        <w:t>Μονάδες 12</w:t>
      </w:r>
    </w:p>
    <w:p w:rsidR="005912C9" w:rsidRDefault="005912C9" w:rsidP="00267CC9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lang w:val="el-GR"/>
        </w:rPr>
      </w:pPr>
    </w:p>
    <w:p w:rsidR="00267CC9" w:rsidRPr="003A6C23" w:rsidRDefault="00267CC9" w:rsidP="00267CC9">
      <w:pPr>
        <w:pStyle w:val="Default"/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3A6C23">
        <w:rPr>
          <w:rFonts w:asciiTheme="minorHAnsi" w:hAnsiTheme="minorHAnsi" w:cstheme="minorHAnsi"/>
          <w:b/>
          <w:bCs/>
          <w:lang w:val="el-GR"/>
        </w:rPr>
        <w:t>2.2</w:t>
      </w:r>
      <w:r w:rsidRPr="003A6C23">
        <w:rPr>
          <w:rFonts w:asciiTheme="minorHAnsi" w:hAnsiTheme="minorHAnsi" w:cstheme="minorHAnsi"/>
          <w:lang w:val="el-GR"/>
        </w:rPr>
        <w:t>. Τ</w:t>
      </w:r>
      <w:r w:rsidRPr="003A6C23">
        <w:rPr>
          <w:rFonts w:asciiTheme="minorHAnsi" w:hAnsiTheme="minorHAnsi" w:cstheme="minorHAnsi"/>
          <w:lang w:val="en-GB"/>
        </w:rPr>
        <w:t>o</w:t>
      </w:r>
      <w:r w:rsidRPr="003A6C23">
        <w:rPr>
          <w:rFonts w:asciiTheme="minorHAnsi" w:hAnsiTheme="minorHAnsi" w:cstheme="minorHAnsi"/>
          <w:lang w:val="el-GR"/>
        </w:rPr>
        <w:t xml:space="preserve"> μέταλλο σίδηρος (</w:t>
      </w:r>
      <w:r w:rsidRPr="003A6C23">
        <w:rPr>
          <w:rFonts w:asciiTheme="minorHAnsi" w:hAnsiTheme="minorHAnsi" w:cstheme="minorHAnsi"/>
        </w:rPr>
        <w:t>Fe</w:t>
      </w:r>
      <w:r w:rsidRPr="003A6C23">
        <w:rPr>
          <w:rFonts w:asciiTheme="minorHAnsi" w:hAnsiTheme="minorHAnsi" w:cstheme="minorHAnsi"/>
          <w:lang w:val="el-GR"/>
        </w:rPr>
        <w:t xml:space="preserve">) δρα ως καταλύτης στην αντίδραση </w:t>
      </w:r>
    </w:p>
    <w:p w:rsidR="00267CC9" w:rsidRPr="009E2F62" w:rsidRDefault="00267CC9" w:rsidP="00267CC9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lang w:val="en-GB"/>
        </w:rPr>
        <w:t>N</w:t>
      </w:r>
      <w:r w:rsidR="005912C9">
        <w:rPr>
          <w:rFonts w:asciiTheme="minorHAnsi" w:hAnsiTheme="minorHAnsi" w:cstheme="minorHAnsi"/>
          <w:vertAlign w:val="subscript"/>
        </w:rPr>
        <w:t>2</w:t>
      </w:r>
      <w:r w:rsidRPr="009E2F62">
        <w:rPr>
          <w:rFonts w:asciiTheme="minorHAnsi" w:hAnsiTheme="minorHAnsi" w:cstheme="minorHAnsi"/>
        </w:rPr>
        <w:t>(</w:t>
      </w:r>
      <w:proofErr w:type="gramEnd"/>
      <w:r w:rsidRPr="003A6C23">
        <w:rPr>
          <w:rFonts w:asciiTheme="minorHAnsi" w:hAnsiTheme="minorHAnsi" w:cstheme="minorHAnsi"/>
          <w:lang w:val="en-GB"/>
        </w:rPr>
        <w:t>g</w:t>
      </w:r>
      <w:r w:rsidRPr="009E2F62">
        <w:rPr>
          <w:rFonts w:asciiTheme="minorHAnsi" w:hAnsiTheme="minorHAnsi" w:cstheme="minorHAnsi"/>
        </w:rPr>
        <w:t>) + 3</w:t>
      </w:r>
      <w:r w:rsidR="005912C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val="en-GB"/>
        </w:rPr>
        <w:t>H</w:t>
      </w:r>
      <w:r w:rsidRPr="009E2F62">
        <w:rPr>
          <w:rFonts w:asciiTheme="minorHAnsi" w:hAnsiTheme="minorHAnsi" w:cstheme="minorHAnsi"/>
          <w:vertAlign w:val="subscript"/>
        </w:rPr>
        <w:t>2</w:t>
      </w:r>
      <w:r w:rsidRPr="009E2F62">
        <w:rPr>
          <w:rFonts w:asciiTheme="minorHAnsi" w:hAnsiTheme="minorHAnsi" w:cstheme="minorHAnsi"/>
        </w:rPr>
        <w:t>(</w:t>
      </w:r>
      <w:r w:rsidRPr="003A6C23">
        <w:rPr>
          <w:rFonts w:asciiTheme="minorHAnsi" w:hAnsiTheme="minorHAnsi" w:cstheme="minorHAnsi"/>
          <w:lang w:val="en-GB"/>
        </w:rPr>
        <w:t>g</w:t>
      </w:r>
      <w:r w:rsidRPr="009E2F62">
        <w:rPr>
          <w:rFonts w:asciiTheme="minorHAnsi" w:hAnsiTheme="minorHAnsi" w:cstheme="minorHAnsi"/>
        </w:rPr>
        <w:t>)</w:t>
      </w:r>
      <w:r w:rsidRPr="009344FA">
        <w:rPr>
          <w:rFonts w:asciiTheme="minorHAnsi" w:hAnsiTheme="minorHAnsi" w:cstheme="minorHAnsi"/>
          <w:lang w:val="en-GB"/>
        </w:rPr>
        <w:t xml:space="preserve"> </w:t>
      </w:r>
      <w:r w:rsidRPr="009E2F62">
        <w:rPr>
          <w:rFonts w:asciiTheme="minorHAnsi" w:hAnsiTheme="minorHAnsi" w:cstheme="minorHAnsi"/>
        </w:rPr>
        <w:t xml:space="preserve"> </w:t>
      </w:r>
      <m:oMath>
        <m:box>
          <m:boxPr>
            <m:opEmu m:val="1"/>
            <m:ctrlPr>
              <w:rPr>
                <w:rFonts w:ascii="Cambria Math" w:hAnsi="Cambria Math" w:cstheme="minorHAnsi"/>
                <w:lang w:val="en-GB"/>
              </w:rPr>
            </m:ctrlPr>
          </m:boxPr>
          <m:e>
            <m:groupChr>
              <m:groupChrPr>
                <m:chr m:val="→"/>
                <m:vertJc m:val="bot"/>
                <m:ctrlPr>
                  <w:rPr>
                    <w:rFonts w:ascii="Cambria Math" w:hAnsi="Cambria Math" w:cstheme="minorHAnsi"/>
                    <w:lang w:val="en-GB"/>
                  </w:rPr>
                </m:ctrlPr>
              </m:groupChr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GB"/>
                  </w:rPr>
                  <m:t>Fe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lang w:val="en-GB"/>
                  </w:rPr>
                  <m:t>s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)</m:t>
                </m:r>
              </m:e>
            </m:groupChr>
          </m:e>
        </m:box>
        <m:r>
          <m:rPr>
            <m:sty m:val="p"/>
          </m:rPr>
          <w:rPr>
            <w:rFonts w:ascii="Cambria Math" w:hAnsi="Cambria Math" w:cstheme="minorHAnsi"/>
          </w:rPr>
          <m:t xml:space="preserve">  </m:t>
        </m:r>
      </m:oMath>
      <w:r w:rsidRPr="009E2F62">
        <w:rPr>
          <w:rFonts w:asciiTheme="minorHAnsi" w:hAnsiTheme="minorHAnsi" w:cstheme="minorHAnsi"/>
        </w:rPr>
        <w:t>2</w:t>
      </w:r>
      <w:r w:rsidRPr="009344FA">
        <w:rPr>
          <w:rFonts w:asciiTheme="minorHAnsi" w:hAnsiTheme="minorHAnsi" w:cstheme="minorHAnsi"/>
          <w:lang w:val="en-GB"/>
        </w:rPr>
        <w:t xml:space="preserve"> </w:t>
      </w:r>
      <w:r>
        <w:rPr>
          <w:rFonts w:asciiTheme="minorHAnsi" w:hAnsiTheme="minorHAnsi" w:cstheme="minorHAnsi"/>
          <w:lang w:val="en-GB"/>
        </w:rPr>
        <w:t>N</w:t>
      </w:r>
      <w:r w:rsidRPr="003A6C23">
        <w:rPr>
          <w:rFonts w:asciiTheme="minorHAnsi" w:hAnsiTheme="minorHAnsi" w:cstheme="minorHAnsi"/>
          <w:lang w:val="en-GB"/>
        </w:rPr>
        <w:t>H</w:t>
      </w:r>
      <w:r w:rsidRPr="009E2F62">
        <w:rPr>
          <w:rFonts w:asciiTheme="minorHAnsi" w:hAnsiTheme="minorHAnsi" w:cstheme="minorHAnsi"/>
          <w:vertAlign w:val="subscript"/>
        </w:rPr>
        <w:t>3</w:t>
      </w:r>
      <w:r w:rsidRPr="009E2F62">
        <w:rPr>
          <w:rFonts w:asciiTheme="minorHAnsi" w:hAnsiTheme="minorHAnsi" w:cstheme="minorHAnsi"/>
        </w:rPr>
        <w:t>(</w:t>
      </w:r>
      <w:r w:rsidRPr="003A6C23">
        <w:rPr>
          <w:rFonts w:asciiTheme="minorHAnsi" w:hAnsiTheme="minorHAnsi" w:cstheme="minorHAnsi"/>
          <w:lang w:val="en-GB"/>
        </w:rPr>
        <w:t>g</w:t>
      </w:r>
      <w:r w:rsidRPr="009E2F62">
        <w:rPr>
          <w:rFonts w:asciiTheme="minorHAnsi" w:hAnsiTheme="minorHAnsi" w:cstheme="minorHAnsi"/>
        </w:rPr>
        <w:t>)</w:t>
      </w:r>
    </w:p>
    <w:p w:rsidR="00267CC9" w:rsidRPr="003A6C23" w:rsidRDefault="00267CC9" w:rsidP="00267CC9">
      <w:pPr>
        <w:spacing w:after="0" w:line="360" w:lineRule="auto"/>
        <w:ind w:left="567"/>
        <w:jc w:val="both"/>
        <w:rPr>
          <w:rFonts w:cstheme="minorHAnsi"/>
          <w:i/>
          <w:iCs/>
          <w:sz w:val="24"/>
          <w:szCs w:val="24"/>
          <w:lang w:val="el-GR"/>
        </w:rPr>
      </w:pPr>
      <w:r w:rsidRPr="003A6C23">
        <w:rPr>
          <w:rFonts w:cstheme="minorHAnsi"/>
          <w:b/>
          <w:bCs/>
          <w:sz w:val="24"/>
          <w:szCs w:val="24"/>
          <w:lang w:val="el-GR"/>
        </w:rPr>
        <w:t xml:space="preserve">α) </w:t>
      </w:r>
      <w:r w:rsidRPr="003A6C23">
        <w:rPr>
          <w:rFonts w:cstheme="minorHAnsi"/>
          <w:sz w:val="24"/>
          <w:szCs w:val="24"/>
          <w:lang w:val="el-GR"/>
        </w:rPr>
        <w:t>Να χαρακτηρίσετε την παραπάνω κατάλυση ως ομογενή ή ετερογενή</w:t>
      </w:r>
      <w:bookmarkStart w:id="0" w:name="_GoBack"/>
      <w:bookmarkEnd w:id="0"/>
      <w:r w:rsidRPr="003A6C23">
        <w:rPr>
          <w:rFonts w:cstheme="minorHAnsi"/>
          <w:sz w:val="24"/>
          <w:szCs w:val="24"/>
          <w:lang w:val="el-GR"/>
        </w:rPr>
        <w:t xml:space="preserve"> </w:t>
      </w:r>
      <w:r w:rsidRPr="003A6C23">
        <w:rPr>
          <w:rFonts w:cstheme="minorHAnsi"/>
          <w:i/>
          <w:iCs/>
          <w:sz w:val="24"/>
          <w:szCs w:val="24"/>
          <w:lang w:val="el-GR"/>
        </w:rPr>
        <w:t>(μονάδα 1)</w:t>
      </w:r>
      <w:r w:rsidRPr="003A6C23">
        <w:rPr>
          <w:rFonts w:cstheme="minorHAnsi"/>
          <w:sz w:val="24"/>
          <w:szCs w:val="24"/>
          <w:lang w:val="el-GR"/>
        </w:rPr>
        <w:t xml:space="preserve">  </w:t>
      </w:r>
      <w:r>
        <w:rPr>
          <w:rFonts w:cstheme="minorHAnsi"/>
          <w:sz w:val="24"/>
          <w:szCs w:val="24"/>
          <w:lang w:val="el-GR"/>
        </w:rPr>
        <w:t>και ν</w:t>
      </w:r>
      <w:r w:rsidRPr="003A6C23">
        <w:rPr>
          <w:rFonts w:cstheme="minorHAnsi"/>
          <w:sz w:val="24"/>
          <w:szCs w:val="24"/>
          <w:lang w:val="el-GR"/>
        </w:rPr>
        <w:t xml:space="preserve">α δικαιολογήσετε την απάντησή σας. </w:t>
      </w:r>
      <w:r w:rsidRPr="003A6C23">
        <w:rPr>
          <w:rFonts w:cstheme="minorHAnsi"/>
          <w:i/>
          <w:iCs/>
          <w:sz w:val="24"/>
          <w:szCs w:val="24"/>
          <w:lang w:val="el-GR"/>
        </w:rPr>
        <w:t>(μονάδες 2)</w:t>
      </w:r>
    </w:p>
    <w:p w:rsidR="00267CC9" w:rsidRPr="003A6C23" w:rsidRDefault="00267CC9" w:rsidP="00267CC9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3A6C23">
        <w:rPr>
          <w:rFonts w:cstheme="minorHAnsi"/>
          <w:b/>
          <w:bCs/>
          <w:sz w:val="24"/>
          <w:szCs w:val="24"/>
          <w:lang w:val="el-GR"/>
        </w:rPr>
        <w:t xml:space="preserve">β) </w:t>
      </w:r>
      <w:r w:rsidRPr="003A6C23">
        <w:rPr>
          <w:rFonts w:cstheme="minorHAnsi"/>
          <w:bCs/>
          <w:sz w:val="24"/>
          <w:szCs w:val="24"/>
          <w:lang w:val="el-GR"/>
        </w:rPr>
        <w:t>Να αναφέρετε ποια θεωρία μπορεί να ερμηνεύσει με ικανοποιητικό τρόπο τη δράση του καταλύτη στην παραπάνω αντίδραση.</w:t>
      </w:r>
      <w:r w:rsidRPr="003A6C23">
        <w:rPr>
          <w:rFonts w:cstheme="minorHAnsi"/>
          <w:i/>
          <w:sz w:val="24"/>
          <w:szCs w:val="24"/>
          <w:lang w:val="el-GR"/>
        </w:rPr>
        <w:t xml:space="preserve"> (μονάδες 2)</w:t>
      </w:r>
    </w:p>
    <w:p w:rsidR="00D10DA3" w:rsidRDefault="00267CC9" w:rsidP="00267CC9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  <w:lang w:val="el-GR"/>
        </w:rPr>
      </w:pPr>
      <w:r w:rsidRPr="003A6C23">
        <w:rPr>
          <w:rFonts w:cstheme="minorHAnsi"/>
          <w:b/>
          <w:bCs/>
          <w:sz w:val="24"/>
          <w:szCs w:val="24"/>
          <w:lang w:val="el-GR"/>
        </w:rPr>
        <w:t xml:space="preserve">γ) </w:t>
      </w:r>
      <w:r w:rsidRPr="003A6C23">
        <w:rPr>
          <w:rFonts w:cstheme="minorHAnsi"/>
          <w:bCs/>
          <w:sz w:val="24"/>
          <w:szCs w:val="24"/>
          <w:lang w:val="el-GR"/>
        </w:rPr>
        <w:t xml:space="preserve">Να </w:t>
      </w:r>
      <w:r w:rsidR="00D10DA3">
        <w:rPr>
          <w:rFonts w:cstheme="minorHAnsi"/>
          <w:bCs/>
          <w:sz w:val="24"/>
          <w:szCs w:val="24"/>
          <w:lang w:val="el-GR"/>
        </w:rPr>
        <w:t xml:space="preserve">χαρακτηρίσετε την καθεμία από τις παρακάτω προτάσεις, που αναφέρονται στην παραπάνω αντίδραση, ως σωστή ή λανθασμένη. </w:t>
      </w:r>
      <w:r w:rsidR="00D10DA3" w:rsidRPr="003A6C23">
        <w:rPr>
          <w:rFonts w:cstheme="minorHAnsi"/>
          <w:i/>
          <w:sz w:val="24"/>
          <w:szCs w:val="24"/>
          <w:lang w:val="el-GR"/>
        </w:rPr>
        <w:t>(μονάδες 2)</w:t>
      </w:r>
    </w:p>
    <w:p w:rsidR="00D10DA3" w:rsidRDefault="00846635" w:rsidP="00D10DA3">
      <w:pPr>
        <w:spacing w:after="0" w:line="360" w:lineRule="auto"/>
        <w:ind w:left="1134"/>
        <w:jc w:val="both"/>
        <w:rPr>
          <w:rFonts w:cstheme="minorHAnsi"/>
          <w:bCs/>
          <w:sz w:val="24"/>
          <w:szCs w:val="24"/>
          <w:lang w:val="el-GR"/>
        </w:rPr>
      </w:pPr>
      <w:r w:rsidRPr="00D10DA3">
        <w:rPr>
          <w:rFonts w:cstheme="minorHAnsi"/>
          <w:b/>
          <w:bCs/>
          <w:sz w:val="24"/>
          <w:szCs w:val="24"/>
          <w:lang w:val="el-GR"/>
        </w:rPr>
        <w:t xml:space="preserve"> </w:t>
      </w:r>
      <w:proofErr w:type="spellStart"/>
      <w:r w:rsidRPr="00D10DA3">
        <w:rPr>
          <w:rFonts w:cstheme="minorHAnsi"/>
          <w:b/>
          <w:bCs/>
          <w:sz w:val="24"/>
          <w:szCs w:val="24"/>
          <w:lang w:val="en-GB"/>
        </w:rPr>
        <w:t>i</w:t>
      </w:r>
      <w:proofErr w:type="spellEnd"/>
      <w:r w:rsidRPr="00D10DA3">
        <w:rPr>
          <w:rFonts w:cstheme="minorHAnsi"/>
          <w:b/>
          <w:bCs/>
          <w:sz w:val="24"/>
          <w:szCs w:val="24"/>
          <w:lang w:val="el-GR"/>
        </w:rPr>
        <w:t>)</w:t>
      </w:r>
      <w:r w:rsidRPr="00846635">
        <w:rPr>
          <w:rFonts w:cstheme="minorHAnsi"/>
          <w:bCs/>
          <w:sz w:val="24"/>
          <w:szCs w:val="24"/>
          <w:lang w:val="el-GR"/>
        </w:rPr>
        <w:t xml:space="preserve"> </w:t>
      </w:r>
      <w:r w:rsidR="005912C9">
        <w:rPr>
          <w:rFonts w:cstheme="minorHAnsi"/>
          <w:bCs/>
          <w:sz w:val="24"/>
          <w:szCs w:val="24"/>
        </w:rPr>
        <w:t>H</w:t>
      </w:r>
      <w:r>
        <w:rPr>
          <w:rFonts w:cstheme="minorHAnsi"/>
          <w:bCs/>
          <w:sz w:val="24"/>
          <w:szCs w:val="24"/>
          <w:lang w:val="el-GR"/>
        </w:rPr>
        <w:t xml:space="preserve"> μείωση του όγκου του δοχείου</w:t>
      </w:r>
      <w:r w:rsidR="00267CC9" w:rsidRPr="003A6C23">
        <w:rPr>
          <w:rFonts w:cstheme="minorHAnsi"/>
          <w:bCs/>
          <w:sz w:val="24"/>
          <w:szCs w:val="24"/>
          <w:lang w:val="el-GR"/>
        </w:rPr>
        <w:t xml:space="preserve"> </w:t>
      </w:r>
      <w:r w:rsidR="00D10DA3">
        <w:rPr>
          <w:rFonts w:cstheme="minorHAnsi"/>
          <w:bCs/>
          <w:sz w:val="24"/>
          <w:szCs w:val="24"/>
          <w:lang w:val="el-GR"/>
        </w:rPr>
        <w:t>αυξάνει την</w:t>
      </w:r>
      <w:r>
        <w:rPr>
          <w:rFonts w:cstheme="minorHAnsi"/>
          <w:bCs/>
          <w:sz w:val="24"/>
          <w:szCs w:val="24"/>
          <w:lang w:val="el-GR"/>
        </w:rPr>
        <w:t xml:space="preserve"> ταχύτητα της ταχύτητας της αντίδρασης </w:t>
      </w:r>
    </w:p>
    <w:p w:rsidR="00D10DA3" w:rsidRDefault="00D10DA3" w:rsidP="00D10DA3">
      <w:pPr>
        <w:spacing w:after="0" w:line="360" w:lineRule="auto"/>
        <w:ind w:left="1134"/>
        <w:jc w:val="both"/>
        <w:rPr>
          <w:rFonts w:cstheme="minorHAnsi"/>
          <w:i/>
          <w:sz w:val="24"/>
          <w:szCs w:val="24"/>
          <w:lang w:val="el-GR"/>
        </w:rPr>
      </w:pPr>
      <w:r w:rsidRPr="00D10DA3">
        <w:rPr>
          <w:rFonts w:cstheme="minorHAnsi"/>
          <w:b/>
          <w:bCs/>
          <w:sz w:val="24"/>
          <w:szCs w:val="24"/>
          <w:lang w:val="en-GB"/>
        </w:rPr>
        <w:t>ii</w:t>
      </w:r>
      <w:r w:rsidRPr="00D10DA3">
        <w:rPr>
          <w:rFonts w:cstheme="minorHAnsi"/>
          <w:b/>
          <w:bCs/>
          <w:sz w:val="24"/>
          <w:szCs w:val="24"/>
          <w:lang w:val="el-GR"/>
        </w:rPr>
        <w:t>)</w:t>
      </w:r>
      <w:r w:rsidRPr="00D10DA3">
        <w:rPr>
          <w:rFonts w:cstheme="minorHAnsi"/>
          <w:bCs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>Η αύξηση της θερμοκρασίας της αντίδρασης μειώνει την ταχύτητά της</w:t>
      </w:r>
      <w:r w:rsidR="00267CC9" w:rsidRPr="003A6C23">
        <w:rPr>
          <w:rFonts w:cstheme="minorHAnsi"/>
          <w:bCs/>
          <w:sz w:val="24"/>
          <w:szCs w:val="24"/>
          <w:lang w:val="el-GR"/>
        </w:rPr>
        <w:t>.</w:t>
      </w:r>
    </w:p>
    <w:p w:rsidR="00267CC9" w:rsidRPr="003A6C23" w:rsidRDefault="00D10DA3" w:rsidP="00267CC9">
      <w:pPr>
        <w:spacing w:after="0" w:line="360" w:lineRule="auto"/>
        <w:ind w:left="567"/>
        <w:jc w:val="both"/>
        <w:rPr>
          <w:rFonts w:cstheme="minorHAnsi"/>
          <w:b/>
          <w:bCs/>
          <w:sz w:val="24"/>
          <w:szCs w:val="24"/>
          <w:lang w:val="el-GR"/>
        </w:rPr>
      </w:pPr>
      <w:r w:rsidRPr="00D10DA3">
        <w:rPr>
          <w:rFonts w:cstheme="minorHAnsi"/>
          <w:sz w:val="24"/>
          <w:szCs w:val="24"/>
          <w:lang w:val="el-GR"/>
        </w:rPr>
        <w:t xml:space="preserve">Να </w:t>
      </w:r>
      <w:r>
        <w:rPr>
          <w:rFonts w:cstheme="minorHAnsi"/>
          <w:sz w:val="24"/>
          <w:szCs w:val="24"/>
          <w:lang w:val="el-GR"/>
        </w:rPr>
        <w:t>δικαιο</w:t>
      </w:r>
      <w:r w:rsidRPr="00D10DA3">
        <w:rPr>
          <w:rFonts w:cstheme="minorHAnsi"/>
          <w:sz w:val="24"/>
          <w:szCs w:val="24"/>
          <w:lang w:val="el-GR"/>
        </w:rPr>
        <w:t>λογήσετε τις απαντήσεις σας</w:t>
      </w:r>
      <w:r>
        <w:rPr>
          <w:rFonts w:cstheme="minorHAnsi"/>
          <w:i/>
          <w:sz w:val="24"/>
          <w:szCs w:val="24"/>
          <w:lang w:val="el-GR"/>
        </w:rPr>
        <w:t>.</w:t>
      </w:r>
      <w:r w:rsidR="0041285C">
        <w:rPr>
          <w:rFonts w:cstheme="minorHAnsi"/>
          <w:i/>
          <w:sz w:val="24"/>
          <w:szCs w:val="24"/>
          <w:lang w:val="el-GR"/>
        </w:rPr>
        <w:t xml:space="preserve"> </w:t>
      </w:r>
      <w:r w:rsidR="00267CC9" w:rsidRPr="003A6C23">
        <w:rPr>
          <w:rFonts w:cstheme="minorHAnsi"/>
          <w:i/>
          <w:sz w:val="24"/>
          <w:szCs w:val="24"/>
          <w:lang w:val="el-GR"/>
        </w:rPr>
        <w:t>(μονάδες 6)</w:t>
      </w:r>
    </w:p>
    <w:p w:rsidR="00081869" w:rsidRPr="00267CC9" w:rsidRDefault="00267CC9" w:rsidP="00267CC9">
      <w:pPr>
        <w:pStyle w:val="Default"/>
        <w:spacing w:line="360" w:lineRule="auto"/>
        <w:jc w:val="right"/>
        <w:rPr>
          <w:rFonts w:asciiTheme="minorHAnsi" w:hAnsiTheme="minorHAnsi" w:cstheme="minorHAnsi"/>
          <w:b/>
          <w:bCs/>
          <w:lang w:val="el-GR"/>
        </w:rPr>
      </w:pPr>
      <w:r w:rsidRPr="003A6C23">
        <w:rPr>
          <w:rFonts w:asciiTheme="minorHAnsi" w:hAnsiTheme="minorHAnsi" w:cstheme="minorHAnsi"/>
          <w:b/>
          <w:i/>
          <w:lang w:val="el-GR"/>
        </w:rPr>
        <w:t>Μονάδες 13</w:t>
      </w:r>
    </w:p>
    <w:sectPr w:rsidR="00081869" w:rsidRPr="00267CC9" w:rsidSect="00624B5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CC9"/>
    <w:rsid w:val="00081869"/>
    <w:rsid w:val="00154615"/>
    <w:rsid w:val="001C317C"/>
    <w:rsid w:val="00267CC9"/>
    <w:rsid w:val="0041285C"/>
    <w:rsid w:val="00436D8F"/>
    <w:rsid w:val="00577D24"/>
    <w:rsid w:val="005912C9"/>
    <w:rsid w:val="00624B5F"/>
    <w:rsid w:val="0064478E"/>
    <w:rsid w:val="00682270"/>
    <w:rsid w:val="00763A24"/>
    <w:rsid w:val="00846635"/>
    <w:rsid w:val="00CF7DF0"/>
    <w:rsid w:val="00D1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CA45AD-85EF-4684-9D42-502C848C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CC9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7CC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US"/>
    </w:rPr>
  </w:style>
  <w:style w:type="paragraph" w:styleId="a3">
    <w:name w:val="Balloon Text"/>
    <w:basedOn w:val="a"/>
    <w:link w:val="Char"/>
    <w:uiPriority w:val="99"/>
    <w:semiHidden/>
    <w:unhideWhenUsed/>
    <w:rsid w:val="00267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67CC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Λογαριασμός Microsoft</cp:lastModifiedBy>
  <cp:revision>5</cp:revision>
  <cp:lastPrinted>2023-03-04T21:29:00Z</cp:lastPrinted>
  <dcterms:created xsi:type="dcterms:W3CDTF">2023-03-04T21:24:00Z</dcterms:created>
  <dcterms:modified xsi:type="dcterms:W3CDTF">2023-03-04T21:42:00Z</dcterms:modified>
</cp:coreProperties>
</file>