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customXml/item1.xml" ContentType="application/xml"/>
  <Override PartName="/customXml/itemProps1.xml" ContentType="application/vnd.openxmlformats-officedocument.customXmlProperties+xml"/>
  <Override PartName="/customXml/item2.xml" ContentType="application/xml"/>
  <Override PartName="/customXml/_rels/item1.xml.rels" ContentType="application/vnd.openxmlformats-package.relationships+xml"/>
  <Override PartName="/customXml/_rels/item2.xml.rels" ContentType="application/vnd.openxmlformats-package.relationships+xml"/>
  <Override PartName="/customXml/_rels/item3.xml.rels" ContentType="application/vnd.openxmlformats-package.relationships+xml"/>
  <Override PartName="/customXml/itemProps2.xml" ContentType="application/vnd.openxmlformats-officedocument.customXmlProperties+xml"/>
  <Override PartName="/customXml/item3.xml" ContentType="application/xml"/>
  <Override PartName="/customXml/itemProps3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Paragraph"/>
        <w:spacing w:lineRule="auto" w:line="360" w:beforeAutospacing="0" w:before="0" w:afterAutospacing="0" w:after="0"/>
        <w:jc w:val="both"/>
        <w:textAlignment w:val="baseline"/>
        <w:rPr>
          <w:rFonts w:ascii="Calibri" w:hAnsi="Calibri" w:eastAsia="" w:cs="Calibri" w:asciiTheme="minorHAnsi" w:cstheme="minorHAnsi" w:eastAsiaTheme="minorEastAsia" w:hAnsiTheme="minorHAnsi"/>
          <w:i/>
          <w:i/>
          <w:iCs/>
        </w:rPr>
      </w:pPr>
      <w:r>
        <w:rPr>
          <w:rStyle w:val="Normaltextrun"/>
          <w:rFonts w:cs="Calibri" w:ascii="Calibri" w:hAnsi="Calibri" w:asciiTheme="minorHAnsi" w:cstheme="minorHAnsi" w:hAnsiTheme="minorHAnsi"/>
          <w:b/>
          <w:bCs/>
          <w:color w:val="000000"/>
          <w:shd w:fill="FFFFFF" w:val="clear"/>
        </w:rPr>
        <w:t>ΕΝΔΕΙΚΤΙΚΕΣ ΛΥΣΕΙΣ</w:t>
      </w:r>
      <w:r>
        <w:rPr>
          <w:rStyle w:val="Eop"/>
          <w:rFonts w:cs="Calibri" w:ascii="Calibri" w:hAnsi="Calibri" w:asciiTheme="minorHAnsi" w:cstheme="minorHAnsi" w:hAnsiTheme="minorHAnsi"/>
          <w:color w:val="000000"/>
          <w:shd w:fill="FFFFFF" w:val="clear"/>
        </w:rPr>
        <w:t> </w:t>
      </w:r>
      <w:r>
        <w:rPr>
          <w:rFonts w:eastAsia="" w:cs="Calibri" w:ascii="Calibri" w:hAnsi="Calibri" w:asciiTheme="minorHAnsi" w:cstheme="minorHAnsi" w:eastAsiaTheme="minorEastAsia" w:hAnsiTheme="minorHAnsi"/>
          <w:i/>
          <w:iCs/>
        </w:rPr>
        <w:t>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Segoe UI" w:hAnsi="Segoe UI" w:eastAsia="Times New Roman" w:cs="Segoe UI"/>
          <w:sz w:val="18"/>
          <w:szCs w:val="18"/>
          <w:lang w:eastAsia="el-GR"/>
        </w:rPr>
      </w:pPr>
      <w:r>
        <w:rPr>
          <w:rFonts w:eastAsia="Times New Roman" w:cs="Calibri"/>
          <w:b/>
          <w:bCs/>
          <w:sz w:val="24"/>
          <w:szCs w:val="24"/>
          <w:lang w:eastAsia="el-GR"/>
        </w:rPr>
        <w:t>ΘΕΜΑ 2</w:t>
      </w:r>
    </w:p>
    <w:p>
      <w:pPr>
        <w:pStyle w:val="Normal"/>
        <w:spacing w:before="0" w:after="0"/>
        <w:jc w:val="both"/>
        <w:rPr>
          <w:rStyle w:val="Eop"/>
          <w:rFonts w:cs="Calibri" w:cstheme="minorHAnsi"/>
          <w:color w:val="000000"/>
          <w:sz w:val="24"/>
          <w:szCs w:val="24"/>
          <w:shd w:fill="FFFFFF" w:val="clear"/>
        </w:rPr>
      </w:pPr>
      <w:r>
        <w:rPr>
          <w:rStyle w:val="Normaltextrun"/>
          <w:rFonts w:cs="Calibri" w:cstheme="minorHAnsi"/>
          <w:b/>
          <w:bCs/>
          <w:color w:val="000000"/>
          <w:sz w:val="24"/>
          <w:szCs w:val="24"/>
          <w:shd w:fill="FFFFFF" w:val="clear"/>
        </w:rPr>
        <w:t>2.1</w:t>
      </w:r>
      <w:r>
        <w:rPr>
          <w:rStyle w:val="Normaltextrun"/>
          <w:rFonts w:cs="Calibri" w:cstheme="minorHAnsi"/>
          <w:color w:val="000000"/>
          <w:sz w:val="24"/>
          <w:szCs w:val="24"/>
          <w:shd w:fill="FFFFFF" w:val="clear"/>
        </w:rPr>
        <w:t> </w:t>
      </w:r>
      <w:r>
        <w:rPr>
          <w:rStyle w:val="Eop"/>
          <w:rFonts w:cs="Calibri" w:cstheme="minorHAnsi"/>
          <w:color w:val="000000"/>
          <w:sz w:val="24"/>
          <w:szCs w:val="24"/>
          <w:shd w:fill="FFFFFF" w:val="clear"/>
        </w:rPr>
        <w:t> </w:t>
      </w:r>
    </w:p>
    <w:p>
      <w:pPr>
        <w:pStyle w:val="Normal"/>
        <w:spacing w:before="0"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β, δ, γ, α. </w:t>
      </w:r>
    </w:p>
    <w:p>
      <w:pPr>
        <w:pStyle w:val="Normal"/>
        <w:spacing w:before="0" w:after="0"/>
        <w:jc w:val="both"/>
        <w:rPr>
          <w:rFonts w:eastAsia="Calibri"/>
          <w:sz w:val="24"/>
          <w:szCs w:val="24"/>
        </w:rPr>
      </w:pPr>
      <w:r>
        <w:rPr>
          <w:rStyle w:val="Normaltextrun"/>
          <w:b/>
          <w:bCs/>
          <w:color w:val="000000"/>
          <w:sz w:val="24"/>
          <w:szCs w:val="24"/>
          <w:shd w:fill="FFFFFF" w:val="clear"/>
        </w:rPr>
        <w:t>2.2</w:t>
      </w:r>
      <w:r>
        <w:rPr>
          <w:rStyle w:val="Eop"/>
          <w:b/>
          <w:bCs/>
          <w:color w:val="000000"/>
          <w:sz w:val="24"/>
          <w:szCs w:val="24"/>
          <w:shd w:fill="FFFFFF" w:val="clear"/>
        </w:rPr>
        <w:t> </w:t>
      </w:r>
      <w:r>
        <w:rPr>
          <w:rStyle w:val="Eop"/>
          <w:rFonts w:cs="Calibri" w:cstheme="minorHAnsi"/>
          <w:b/>
          <w:bCs/>
          <w:color w:val="000000"/>
          <w:sz w:val="24"/>
          <w:szCs w:val="24"/>
          <w:shd w:fill="FFFFFF" w:val="clear"/>
        </w:rPr>
        <w:br/>
      </w:r>
      <w:r>
        <w:rPr>
          <w:rFonts w:eastAsia="Calibri"/>
          <w:sz w:val="24"/>
          <w:szCs w:val="24"/>
        </w:rPr>
        <w:t xml:space="preserve">1-USB 2.0 - ποντίκι, 2-VGA(D-SUB) - αναλογική οθόνη, 3-LAN(RJ-45) - συσκευές δικτύου π.χ. DSL-MODEM-ROUTER, 4-ΑΝΑΛΟΓΙΚΟΙ ΕΙΣΟΔΟΙ/ΕΞΟΔΟΙ ΗΧΟΥ- ηχεία, 5-PS/2- παλαιού τύπου πληκτρολόγιο-ποντίκι, 6-DVI(DUAL-LINK) Οθόνη LCD, 7-HDMΙ - οθόνη με ψηφιακή σύνδεση - τηλεόραση,  8-eSATA - εξωτερικός σκληρός δίσκος, 9-USB 3.0 - flash drive. </w:t>
      </w:r>
    </w:p>
    <w:p>
      <w:pPr>
        <w:pStyle w:val="Normal"/>
        <w:spacing w:before="0" w:after="0"/>
        <w:jc w:val="both"/>
        <w:rPr>
          <w:rStyle w:val="Eop"/>
          <w:rFonts w:cs="Calibri" w:cstheme="minorHAnsi"/>
          <w:color w:val="000000"/>
          <w:sz w:val="24"/>
          <w:szCs w:val="24"/>
          <w:shd w:fill="FFFFFF" w:val="clear"/>
        </w:rPr>
      </w:pPr>
      <w:r>
        <w:rPr>
          <w:rStyle w:val="Normaltextrun"/>
          <w:rFonts w:cs="Calibri" w:cstheme="minorHAnsi"/>
          <w:b/>
          <w:bCs/>
          <w:color w:val="000000"/>
          <w:sz w:val="24"/>
          <w:szCs w:val="24"/>
          <w:shd w:fill="FFFFFF" w:val="clear"/>
        </w:rPr>
        <w:t>2.3</w:t>
      </w:r>
      <w:r>
        <w:rPr>
          <w:rStyle w:val="Eop"/>
          <w:rFonts w:cs="Calibri" w:cstheme="minorHAnsi"/>
          <w:color w:val="000000"/>
          <w:sz w:val="24"/>
          <w:szCs w:val="24"/>
          <w:shd w:fill="FFFFFF" w:val="clear"/>
        </w:rPr>
        <w:t> </w:t>
      </w:r>
    </w:p>
    <w:p>
      <w:pPr>
        <w:pStyle w:val="Normal"/>
        <w:spacing w:before="0" w:after="0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Είναι η θύρα USB 2.0 ή η  θύρα  USB 3.0.</w:t>
      </w:r>
    </w:p>
    <w:p>
      <w:pPr>
        <w:pStyle w:val="2"/>
        <w:spacing w:before="0" w:after="0"/>
        <w:jc w:val="both"/>
        <w:rPr>
          <w:sz w:val="24"/>
          <w:szCs w:val="24"/>
        </w:rPr>
      </w:pPr>
      <w:r>
        <w:rPr/>
      </w:r>
    </w:p>
    <w:sectPr>
      <w:headerReference w:type="default" r:id="rId2"/>
      <w:footerReference w:type="default" r:id="rId3"/>
      <w:type w:val="nextPage"/>
      <w:pgSz w:w="11906" w:h="16838"/>
      <w:pgMar w:left="1417" w:right="1417" w:gutter="0" w:header="720" w:top="1417" w:footer="720" w:bottom="1417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a1"/>
    <w:family w:val="roman"/>
    <w:pitch w:val="variable"/>
  </w:font>
  <w:font w:name="Calibri">
    <w:charset w:val="a1"/>
    <w:family w:val="roman"/>
    <w:pitch w:val="variable"/>
  </w:font>
  <w:font w:name="Liberation Sans">
    <w:altName w:val="Arial"/>
    <w:charset w:val="a1"/>
    <w:family w:val="swiss"/>
    <w:pitch w:val="variable"/>
  </w:font>
  <w:font w:name="Times New Roman">
    <w:charset w:val="a1"/>
    <w:family w:val="roman"/>
    <w:pitch w:val="variable"/>
  </w:font>
  <w:font w:name="Segoe UI">
    <w:charset w:val="a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W w:w="9015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1" w:val="06a0"/>
    </w:tblPr>
    <w:tblGrid>
      <w:gridCol w:w="3005"/>
      <w:gridCol w:w="3005"/>
      <w:gridCol w:w="3005"/>
    </w:tblGrid>
    <w:tr>
      <w:trPr/>
      <w:tc>
        <w:tcPr>
          <w:tcW w:w="3005" w:type="dxa"/>
          <w:tcBorders/>
        </w:tcPr>
        <w:p>
          <w:pPr>
            <w:pStyle w:val="Style18"/>
            <w:widowControl w:val="false"/>
            <w:ind w:left="-115" w:hanging="0"/>
            <w:rPr/>
          </w:pPr>
          <w:r>
            <w:rPr/>
          </w:r>
        </w:p>
      </w:tc>
      <w:tc>
        <w:tcPr>
          <w:tcW w:w="3005" w:type="dxa"/>
          <w:tcBorders/>
        </w:tcPr>
        <w:p>
          <w:pPr>
            <w:pStyle w:val="Style18"/>
            <w:widowControl w:val="false"/>
            <w:jc w:val="center"/>
            <w:rPr/>
          </w:pPr>
          <w:r>
            <w:rPr/>
          </w:r>
        </w:p>
      </w:tc>
      <w:tc>
        <w:tcPr>
          <w:tcW w:w="3005" w:type="dxa"/>
          <w:tcBorders/>
        </w:tcPr>
        <w:p>
          <w:pPr>
            <w:pStyle w:val="Style18"/>
            <w:widowControl w:val="false"/>
            <w:ind w:right="-115" w:hanging="0"/>
            <w:jc w:val="right"/>
            <w:rPr/>
          </w:pPr>
          <w:r>
            <w:rPr/>
          </w:r>
        </w:p>
      </w:tc>
    </w:tr>
  </w:tbl>
  <w:p>
    <w:pPr>
      <w:pStyle w:val="Style19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W w:w="9015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1" w:val="06a0"/>
    </w:tblPr>
    <w:tblGrid>
      <w:gridCol w:w="3005"/>
      <w:gridCol w:w="3005"/>
      <w:gridCol w:w="3005"/>
    </w:tblGrid>
    <w:tr>
      <w:trPr/>
      <w:tc>
        <w:tcPr>
          <w:tcW w:w="3005" w:type="dxa"/>
          <w:tcBorders/>
        </w:tcPr>
        <w:p>
          <w:pPr>
            <w:pStyle w:val="Style18"/>
            <w:widowControl w:val="false"/>
            <w:ind w:left="-115" w:hanging="0"/>
            <w:rPr/>
          </w:pPr>
          <w:r>
            <w:rPr/>
          </w:r>
        </w:p>
      </w:tc>
      <w:tc>
        <w:tcPr>
          <w:tcW w:w="3005" w:type="dxa"/>
          <w:tcBorders/>
        </w:tcPr>
        <w:p>
          <w:pPr>
            <w:pStyle w:val="Style18"/>
            <w:widowControl w:val="false"/>
            <w:jc w:val="center"/>
            <w:rPr/>
          </w:pPr>
          <w:r>
            <w:rPr/>
          </w:r>
        </w:p>
      </w:tc>
      <w:tc>
        <w:tcPr>
          <w:tcW w:w="3005" w:type="dxa"/>
          <w:tcBorders/>
        </w:tcPr>
        <w:p>
          <w:pPr>
            <w:pStyle w:val="Style18"/>
            <w:widowControl w:val="false"/>
            <w:ind w:right="-115" w:hanging="0"/>
            <w:jc w:val="right"/>
            <w:rPr/>
          </w:pPr>
          <w:r>
            <w:rPr/>
          </w:r>
        </w:p>
      </w:tc>
    </w:tr>
  </w:tbl>
  <w:p>
    <w:pPr>
      <w:pStyle w:val="Style18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el-G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l-GR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c950c8"/>
    <w:pPr>
      <w:widowControl/>
      <w:bidi w:val="0"/>
      <w:spacing w:lineRule="auto" w:line="360" w:before="0" w:after="12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el-GR" w:eastAsia="en-US" w:bidi="ar-SA"/>
    </w:rPr>
  </w:style>
  <w:style w:type="paragraph" w:styleId="1">
    <w:name w:val="Heading 1"/>
    <w:basedOn w:val="Normal"/>
    <w:next w:val="Normal"/>
    <w:link w:val="1Char"/>
    <w:uiPriority w:val="9"/>
    <w:qFormat/>
    <w:rsid w:val="00e702a6"/>
    <w:pPr>
      <w:keepNext w:val="true"/>
      <w:keepLines/>
      <w:spacing w:before="240" w:after="0"/>
      <w:jc w:val="right"/>
      <w:outlineLvl w:val="0"/>
    </w:pPr>
    <w:rPr>
      <w:rFonts w:eastAsia="" w:cs="" w:cstheme="majorBidi" w:eastAsiaTheme="majorEastAsia"/>
      <w:b/>
      <w:sz w:val="28"/>
      <w:szCs w:val="32"/>
    </w:rPr>
  </w:style>
  <w:style w:type="paragraph" w:styleId="2">
    <w:name w:val="Heading 2"/>
    <w:basedOn w:val="Normal"/>
    <w:next w:val="Normal"/>
    <w:link w:val="2Char"/>
    <w:uiPriority w:val="9"/>
    <w:unhideWhenUsed/>
    <w:qFormat/>
    <w:rsid w:val="00e702a6"/>
    <w:pPr>
      <w:keepNext w:val="true"/>
      <w:keepLines/>
      <w:spacing w:before="40" w:after="0"/>
      <w:outlineLvl w:val="1"/>
    </w:pPr>
    <w:rPr>
      <w:rFonts w:eastAsia="" w:cs="" w:cstheme="majorBidi" w:eastAsiaTheme="majorEastAsia"/>
      <w:b/>
      <w:sz w:val="28"/>
      <w:szCs w:val="26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har" w:customStyle="1">
    <w:name w:val="Κεφαλίδα Char"/>
    <w:basedOn w:val="DefaultParagraphFont"/>
    <w:uiPriority w:val="99"/>
    <w:qFormat/>
    <w:rPr/>
  </w:style>
  <w:style w:type="character" w:styleId="Char1" w:customStyle="1">
    <w:name w:val="Υποσέλιδο Char"/>
    <w:basedOn w:val="DefaultParagraphFont"/>
    <w:uiPriority w:val="99"/>
    <w:qFormat/>
    <w:rPr/>
  </w:style>
  <w:style w:type="character" w:styleId="1Char" w:customStyle="1">
    <w:name w:val="Επικεφαλίδα 1 Char"/>
    <w:basedOn w:val="DefaultParagraphFont"/>
    <w:uiPriority w:val="9"/>
    <w:qFormat/>
    <w:rsid w:val="00e702a6"/>
    <w:rPr>
      <w:rFonts w:eastAsia="" w:cs="" w:cstheme="majorBidi" w:eastAsiaTheme="majorEastAsia"/>
      <w:b/>
      <w:sz w:val="28"/>
      <w:szCs w:val="32"/>
    </w:rPr>
  </w:style>
  <w:style w:type="character" w:styleId="2Char" w:customStyle="1">
    <w:name w:val="Επικεφαλίδα 2 Char"/>
    <w:basedOn w:val="DefaultParagraphFont"/>
    <w:uiPriority w:val="9"/>
    <w:qFormat/>
    <w:rsid w:val="00e702a6"/>
    <w:rPr>
      <w:rFonts w:eastAsia="" w:cs="" w:cstheme="majorBidi" w:eastAsiaTheme="majorEastAsia"/>
      <w:b/>
      <w:sz w:val="28"/>
      <w:szCs w:val="26"/>
    </w:rPr>
  </w:style>
  <w:style w:type="character" w:styleId="Normaltextrun" w:customStyle="1">
    <w:name w:val="normaltextrun"/>
    <w:basedOn w:val="DefaultParagraphFont"/>
    <w:qFormat/>
    <w:rsid w:val="007d1d98"/>
    <w:rPr/>
  </w:style>
  <w:style w:type="character" w:styleId="Eop" w:customStyle="1">
    <w:name w:val="eop"/>
    <w:basedOn w:val="DefaultParagraphFont"/>
    <w:qFormat/>
    <w:rsid w:val="007d1d98"/>
    <w:rPr/>
  </w:style>
  <w:style w:type="character" w:styleId="Spellingerror" w:customStyle="1">
    <w:name w:val="spellingerror"/>
    <w:basedOn w:val="DefaultParagraphFont"/>
    <w:qFormat/>
    <w:rsid w:val="007d1d98"/>
    <w:rPr/>
  </w:style>
  <w:style w:type="paragraph" w:styleId="Style12">
    <w:name w:val="Επικεφαλίδα"/>
    <w:basedOn w:val="Normal"/>
    <w:next w:val="Style13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3">
    <w:name w:val="Body Text"/>
    <w:basedOn w:val="Normal"/>
    <w:pPr>
      <w:spacing w:lineRule="auto" w:line="276" w:before="0" w:after="140"/>
    </w:pPr>
    <w:rPr/>
  </w:style>
  <w:style w:type="paragraph" w:styleId="Style14">
    <w:name w:val="List"/>
    <w:basedOn w:val="Style13"/>
    <w:pPr/>
    <w:rPr>
      <w:rFonts w:cs="Arial"/>
    </w:rPr>
  </w:style>
  <w:style w:type="paragraph" w:styleId="Style15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6">
    <w:name w:val="Ευρετήριο"/>
    <w:basedOn w:val="Normal"/>
    <w:qFormat/>
    <w:pPr>
      <w:suppressLineNumbers/>
    </w:pPr>
    <w:rPr>
      <w:rFonts w:cs="Arial"/>
      <w:lang w:val="zxx" w:eastAsia="zxx" w:bidi="zxx"/>
    </w:rPr>
  </w:style>
  <w:style w:type="paragraph" w:styleId="ListParagraph">
    <w:name w:val="List Paragraph"/>
    <w:basedOn w:val="Normal"/>
    <w:uiPriority w:val="34"/>
    <w:qFormat/>
    <w:pPr>
      <w:spacing w:before="0" w:after="120"/>
      <w:ind w:left="720" w:hanging="0"/>
      <w:contextualSpacing/>
    </w:pPr>
    <w:rPr/>
  </w:style>
  <w:style w:type="paragraph" w:styleId="Style17">
    <w:name w:val="Κεφαλίδα και υποσέλιδο"/>
    <w:basedOn w:val="Normal"/>
    <w:qFormat/>
    <w:pPr/>
    <w:rPr/>
  </w:style>
  <w:style w:type="paragraph" w:styleId="Style18">
    <w:name w:val="Header"/>
    <w:basedOn w:val="Normal"/>
    <w:link w:val="Char"/>
    <w:uiPriority w:val="99"/>
    <w:unhideWhenUsed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Style19">
    <w:name w:val="Footer"/>
    <w:basedOn w:val="Normal"/>
    <w:link w:val="Char1"/>
    <w:uiPriority w:val="99"/>
    <w:unhideWhenUsed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Paragraph" w:customStyle="1">
    <w:name w:val="paragraph"/>
    <w:basedOn w:val="Normal"/>
    <w:qFormat/>
    <w:rsid w:val="007d1d98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el-GR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59"/>
    <w:rsid w:val="00fb4123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<Relationship Id="rId8" Type="http://schemas.openxmlformats.org/officeDocument/2006/relationships/customXml" Target="../customXml/item2.xml"/><Relationship Id="rId9" Type="http://schemas.openxmlformats.org/officeDocument/2006/relationships/customXml" Target="../customXml/item3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_rels/item2.xml.rels><?xml version="1.0" encoding="UTF-8"?>
<Relationships xmlns="http://schemas.openxmlformats.org/package/2006/relationships"><Relationship Id="rId1" Type="http://schemas.openxmlformats.org/officeDocument/2006/relationships/customXmlProps" Target="itemProps2.xml"/>
</Relationships>
</file>

<file path=customXml/_rels/item3.xml.rels><?xml version="1.0" encoding="UTF-8"?>
<Relationships xmlns="http://schemas.openxmlformats.org/package/2006/relationships"><Relationship Id="rId1" Type="http://schemas.openxmlformats.org/officeDocument/2006/relationships/customXmlProps" Target="itemProps3.xml"/>
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e8adf22-2d67-4c53-87a6-8a699092bb9c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7ED6AA0CBB9E7349A7BDC9E3B9F7BA4A" ma:contentTypeVersion="11" ma:contentTypeDescription="Δημιουργία νέου εγγράφου" ma:contentTypeScope="" ma:versionID="f1f2b86bf22a29749c8f5db24e7506b4">
  <xsd:schema xmlns:xsd="http://www.w3.org/2001/XMLSchema" xmlns:xs="http://www.w3.org/2001/XMLSchema" xmlns:p="http://schemas.microsoft.com/office/2006/metadata/properties" xmlns:ns2="ce8adf22-2d67-4c53-87a6-8a699092bb9c" targetNamespace="http://schemas.microsoft.com/office/2006/metadata/properties" ma:root="true" ma:fieldsID="c7e8a37f1843adfbe0419d903c0afa85" ns2:_="">
    <xsd:import namespace="ce8adf22-2d67-4c53-87a6-8a699092bb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lcf76f155ced4ddcb4097134ff3c332f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8adf22-2d67-4c53-87a6-8a699092bb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Ετικέτες εικόνας" ma:readOnly="false" ma:fieldId="{5cf76f15-5ced-4ddc-b409-7134ff3c332f}" ma:taxonomyMulti="true" ma:sspId="4ac8674f-14d4-46d5-8891-710bb999d6f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B7C3647-08BE-41E4-BCF6-8107D2052BB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6B50CBD-954F-4D63-BEE3-0E837274A6FB}"/>
</file>

<file path=customXml/itemProps3.xml><?xml version="1.0" encoding="utf-8"?>
<ds:datastoreItem xmlns:ds="http://schemas.openxmlformats.org/officeDocument/2006/customXml" ds:itemID="{8F818606-BF87-4596-BFB9-526C821800C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Application>LibreOffice/7.3.1.3$Windows_X86_64 LibreOffice_project/a69ca51ded25f3eefd52d7bf9a5fad8c90b87951</Application>
  <AppVersion>15.0000</AppVersion>
  <Pages>1</Pages>
  <Words>65</Words>
  <Characters>356</Characters>
  <CharactersWithSpaces>423</CharactersWithSpaces>
  <Paragraphs>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2023-03-03T11:51:22Z</dcterms:created>
  <dc:creator/>
  <dc:description/>
  <dc:language>el-GR</dc:language>
  <cp:lastModifiedBy/>
  <dcterms:modified xsi:type="dcterms:W3CDTF">2023-03-03T11:51:26Z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0x0101007ED6AA0CBB9E7349A7BDC9E3B9F7BA4A</vt:lpwstr>
  </property>
</Properties>
</file>