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4453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2FBF1D3" w14:textId="20D80271" w:rsidR="00F6575F" w:rsidRDefault="0099322D" w:rsidP="009932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Τα σημεία Α και Β είναι σημεία επαφής των εφαπτόμενων τμημάτων ΡΑ και ΡΒ με τον κύκλο αντίστοιχα και ΟΑ, ΟΒ ακτίνες του κύκλου που αντιστοιχούν στα σημεία επαφής.</w:t>
      </w:r>
    </w:p>
    <w:p w14:paraId="19E27D33" w14:textId="20E9C055" w:rsidR="00F6575F" w:rsidRDefault="00F6575F" w:rsidP="00F6575F">
      <w:pPr>
        <w:spacing w:line="360" w:lineRule="auto"/>
        <w:jc w:val="center"/>
        <w:rPr>
          <w:sz w:val="24"/>
          <w:szCs w:val="24"/>
        </w:rPr>
      </w:pPr>
      <w:r w:rsidRPr="0077202E">
        <w:rPr>
          <w:noProof/>
          <w:sz w:val="24"/>
          <w:szCs w:val="24"/>
        </w:rPr>
        <w:drawing>
          <wp:inline distT="0" distB="0" distL="0" distR="0" wp14:anchorId="42843633" wp14:editId="65201AA4">
            <wp:extent cx="2293200" cy="1544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200" cy="15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DD2B6" w14:textId="639604C5" w:rsidR="0099322D" w:rsidRDefault="0099322D" w:rsidP="0099322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Γνωρίζουμε ότι τα εφαπτόμενα τμήματα από σημείο εκτός κύκλου είναι κάθετα στις ακτίνες που αντιστοιχούν στα σημεία επαφής, οπότε θα είναι </w:t>
      </w:r>
      <w:r w:rsidR="00657866">
        <w:rPr>
          <w:rFonts w:eastAsiaTheme="minorEastAsia"/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57866">
        <w:rPr>
          <w:rFonts w:eastAsiaTheme="minorEastAsia"/>
          <w:sz w:val="24"/>
          <w:szCs w:val="24"/>
        </w:rPr>
        <w:t>Ρ</w:t>
      </w:r>
      <w:r>
        <w:rPr>
          <w:rFonts w:eastAsiaTheme="minorEastAsia"/>
          <w:sz w:val="24"/>
          <w:szCs w:val="24"/>
        </w:rPr>
        <w:t xml:space="preserve"> = 90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και </w:t>
      </w:r>
      <w:r w:rsidR="00657866">
        <w:rPr>
          <w:rFonts w:eastAsiaTheme="minorEastAsia"/>
          <w:sz w:val="24"/>
          <w:szCs w:val="24"/>
        </w:rPr>
        <w:t>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657866">
        <w:rPr>
          <w:rFonts w:eastAsiaTheme="minorEastAsia"/>
          <w:sz w:val="24"/>
          <w:szCs w:val="24"/>
        </w:rPr>
        <w:t>Ρ</w:t>
      </w:r>
      <w:r>
        <w:rPr>
          <w:rFonts w:eastAsiaTheme="minorEastAsia"/>
          <w:sz w:val="24"/>
          <w:szCs w:val="24"/>
        </w:rPr>
        <w:t>= 90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. </w:t>
      </w:r>
    </w:p>
    <w:p w14:paraId="235FBE1F" w14:textId="77777777" w:rsidR="0021207C" w:rsidRDefault="0099322D" w:rsidP="00657866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τις γωνίες του τετράπλευρου </w:t>
      </w:r>
      <w:r w:rsidR="00657866">
        <w:rPr>
          <w:rFonts w:eastAsiaTheme="minorEastAsia"/>
          <w:sz w:val="24"/>
          <w:szCs w:val="24"/>
        </w:rPr>
        <w:t>ΡΑΟΒ ισχύει ότι</w:t>
      </w:r>
      <w:r w:rsidR="00062664">
        <w:rPr>
          <w:rFonts w:eastAsiaTheme="minorEastAsia"/>
          <w:sz w:val="24"/>
          <w:szCs w:val="24"/>
        </w:rPr>
        <w:t>:</w:t>
      </w:r>
      <w:r w:rsidR="00F6575F">
        <w:rPr>
          <w:rFonts w:eastAsiaTheme="minorEastAsia"/>
          <w:sz w:val="24"/>
          <w:szCs w:val="24"/>
        </w:rPr>
        <w:t xml:space="preserve"> </w:t>
      </w:r>
      <w:r w:rsidR="00657866">
        <w:rPr>
          <w:rFonts w:eastAsiaTheme="minorEastAsia"/>
          <w:sz w:val="24"/>
          <w:szCs w:val="24"/>
        </w:rPr>
        <w:t xml:space="preserve"> </w:t>
      </w:r>
    </w:p>
    <w:p w14:paraId="774D3AE9" w14:textId="01DD050E" w:rsidR="0021207C" w:rsidRDefault="00657866" w:rsidP="0021207C">
      <w:pPr>
        <w:spacing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>
        <w:rPr>
          <w:rFonts w:eastAsiaTheme="minorEastAsia"/>
          <w:sz w:val="24"/>
          <w:szCs w:val="24"/>
        </w:rPr>
        <w:t>Β +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>
        <w:rPr>
          <w:rFonts w:eastAsiaTheme="minorEastAsia"/>
          <w:sz w:val="24"/>
          <w:szCs w:val="24"/>
        </w:rPr>
        <w:t>Ρ +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rFonts w:eastAsiaTheme="minorEastAsia"/>
          <w:sz w:val="24"/>
          <w:szCs w:val="24"/>
        </w:rPr>
        <w:t>Β +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Ρ = </w:t>
      </w:r>
      <w:r w:rsidR="00062664">
        <w:rPr>
          <w:rFonts w:eastAsiaTheme="minorEastAsia"/>
          <w:sz w:val="24"/>
          <w:szCs w:val="24"/>
        </w:rPr>
        <w:t>36</w:t>
      </w:r>
      <w:r>
        <w:rPr>
          <w:rFonts w:eastAsiaTheme="minorEastAsia"/>
          <w:sz w:val="24"/>
          <w:szCs w:val="24"/>
        </w:rPr>
        <w:t>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</w:t>
      </w:r>
      <w:r w:rsidR="00062664">
        <w:rPr>
          <w:rFonts w:eastAsiaTheme="minorEastAsia"/>
          <w:sz w:val="24"/>
          <w:szCs w:val="24"/>
        </w:rPr>
        <w:t>ή</w:t>
      </w:r>
      <w:r w:rsidR="0021207C" w:rsidRPr="0021207C">
        <w:rPr>
          <w:rFonts w:eastAsiaTheme="minorEastAsia"/>
          <w:sz w:val="24"/>
          <w:szCs w:val="24"/>
        </w:rPr>
        <w:t xml:space="preserve"> </w:t>
      </w:r>
      <w:r w:rsidR="00062664">
        <w:rPr>
          <w:rFonts w:eastAsiaTheme="minorEastAsia"/>
          <w:sz w:val="24"/>
          <w:szCs w:val="24"/>
        </w:rPr>
        <w:t xml:space="preserve"> 60</w:t>
      </w:r>
      <w:r w:rsidR="00062664">
        <w:rPr>
          <w:rFonts w:eastAsiaTheme="minorEastAsia"/>
          <w:sz w:val="24"/>
          <w:szCs w:val="24"/>
          <w:vertAlign w:val="superscript"/>
        </w:rPr>
        <w:t>0</w:t>
      </w:r>
      <w:r w:rsidR="00062664">
        <w:rPr>
          <w:rFonts w:eastAsiaTheme="minorEastAsia"/>
          <w:sz w:val="24"/>
          <w:szCs w:val="24"/>
        </w:rPr>
        <w:t xml:space="preserve"> + 90</w:t>
      </w:r>
      <w:r w:rsidR="00062664">
        <w:rPr>
          <w:rFonts w:eastAsiaTheme="minorEastAsia"/>
          <w:sz w:val="24"/>
          <w:szCs w:val="24"/>
          <w:vertAlign w:val="superscript"/>
        </w:rPr>
        <w:t>0</w:t>
      </w:r>
      <w:r w:rsidR="00062664">
        <w:rPr>
          <w:rFonts w:eastAsiaTheme="minorEastAsia"/>
          <w:sz w:val="24"/>
          <w:szCs w:val="24"/>
        </w:rPr>
        <w:t xml:space="preserve"> +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 w:rsidR="00062664">
        <w:rPr>
          <w:rFonts w:eastAsiaTheme="minorEastAsia"/>
          <w:sz w:val="24"/>
          <w:szCs w:val="24"/>
        </w:rPr>
        <w:t>Β + 90</w:t>
      </w:r>
      <w:r w:rsidR="00062664">
        <w:rPr>
          <w:rFonts w:eastAsiaTheme="minorEastAsia"/>
          <w:sz w:val="24"/>
          <w:szCs w:val="24"/>
          <w:vertAlign w:val="superscript"/>
        </w:rPr>
        <w:t>0</w:t>
      </w:r>
      <w:r w:rsidR="00062664">
        <w:rPr>
          <w:rFonts w:eastAsiaTheme="minorEastAsia"/>
          <w:sz w:val="24"/>
          <w:szCs w:val="24"/>
        </w:rPr>
        <w:t xml:space="preserve"> = 360</w:t>
      </w:r>
      <w:r w:rsidR="00062664">
        <w:rPr>
          <w:rFonts w:eastAsiaTheme="minorEastAsia"/>
          <w:sz w:val="24"/>
          <w:szCs w:val="24"/>
          <w:vertAlign w:val="superscript"/>
        </w:rPr>
        <w:t>0</w:t>
      </w:r>
    </w:p>
    <w:p w14:paraId="3A959CFC" w14:textId="17179938" w:rsidR="00657866" w:rsidRPr="0021207C" w:rsidRDefault="00062664" w:rsidP="0021207C">
      <w:pPr>
        <w:spacing w:line="360" w:lineRule="auto"/>
        <w:jc w:val="center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ή 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rFonts w:eastAsiaTheme="minorEastAsia"/>
          <w:sz w:val="24"/>
          <w:szCs w:val="24"/>
        </w:rPr>
        <w:t>Β = 360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– 240</w:t>
      </w:r>
      <w:r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 ή 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e>
        </m:acc>
      </m:oMath>
      <w:r>
        <w:rPr>
          <w:rFonts w:eastAsiaTheme="minorEastAsia"/>
          <w:sz w:val="24"/>
          <w:szCs w:val="24"/>
        </w:rPr>
        <w:t>Β = 120</w:t>
      </w:r>
      <w:r>
        <w:rPr>
          <w:rFonts w:eastAsiaTheme="minorEastAsia"/>
          <w:sz w:val="24"/>
          <w:szCs w:val="24"/>
          <w:vertAlign w:val="superscript"/>
        </w:rPr>
        <w:t>0</w:t>
      </w:r>
    </w:p>
    <w:p w14:paraId="12ECD8AE" w14:textId="394CAF12" w:rsidR="00DC5E75" w:rsidRPr="0077202E" w:rsidRDefault="0099322D" w:rsidP="00DC5E7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73AE7" w:rsidRPr="00E73AE7">
        <w:rPr>
          <w:sz w:val="24"/>
          <w:szCs w:val="24"/>
        </w:rPr>
        <w:t xml:space="preserve"> </w:t>
      </w:r>
      <w:r w:rsidR="00062664">
        <w:rPr>
          <w:sz w:val="24"/>
          <w:szCs w:val="24"/>
        </w:rPr>
        <w:t>Φέρν</w:t>
      </w:r>
      <w:r w:rsidR="0077202E">
        <w:rPr>
          <w:sz w:val="24"/>
          <w:szCs w:val="24"/>
        </w:rPr>
        <w:t xml:space="preserve">ουμε την </w:t>
      </w:r>
      <w:proofErr w:type="spellStart"/>
      <w:r w:rsidR="0077202E">
        <w:rPr>
          <w:sz w:val="24"/>
          <w:szCs w:val="24"/>
        </w:rPr>
        <w:t>διακεντρική</w:t>
      </w:r>
      <w:proofErr w:type="spellEnd"/>
      <w:r w:rsidR="0077202E">
        <w:rPr>
          <w:sz w:val="24"/>
          <w:szCs w:val="24"/>
        </w:rPr>
        <w:t xml:space="preserve"> ευθεία ΡΟ.  </w:t>
      </w:r>
    </w:p>
    <w:p w14:paraId="0D7CD9AC" w14:textId="09B75FD3" w:rsidR="0077202E" w:rsidRPr="001E7E63" w:rsidRDefault="0077202E" w:rsidP="0077202E">
      <w:pPr>
        <w:spacing w:line="360" w:lineRule="auto"/>
        <w:jc w:val="center"/>
        <w:rPr>
          <w:sz w:val="24"/>
          <w:szCs w:val="24"/>
        </w:rPr>
      </w:pPr>
      <w:r w:rsidRPr="0077202E">
        <w:rPr>
          <w:noProof/>
          <w:sz w:val="24"/>
          <w:szCs w:val="24"/>
        </w:rPr>
        <w:drawing>
          <wp:inline distT="0" distB="0" distL="0" distR="0" wp14:anchorId="616C3DAD" wp14:editId="6C2209C6">
            <wp:extent cx="2386800" cy="1656000"/>
            <wp:effectExtent l="0" t="0" r="0" b="190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8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3C7F0" w14:textId="3EFA2A6C" w:rsidR="0077202E" w:rsidRPr="0077202E" w:rsidRDefault="0077202E" w:rsidP="00F6575F">
      <w:pPr>
        <w:pStyle w:val="a8"/>
        <w:numPr>
          <w:ilvl w:val="0"/>
          <w:numId w:val="1"/>
        </w:numPr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 w:rsidRPr="0077202E">
        <w:rPr>
          <w:sz w:val="24"/>
          <w:szCs w:val="24"/>
        </w:rPr>
        <w:t xml:space="preserve">Γνωρίζουμε ότι η </w:t>
      </w:r>
      <w:proofErr w:type="spellStart"/>
      <w:r w:rsidRPr="0077202E">
        <w:rPr>
          <w:sz w:val="24"/>
          <w:szCs w:val="24"/>
        </w:rPr>
        <w:t>διακεντρική</w:t>
      </w:r>
      <w:proofErr w:type="spellEnd"/>
      <w:r w:rsidRPr="0077202E">
        <w:rPr>
          <w:sz w:val="24"/>
          <w:szCs w:val="24"/>
        </w:rPr>
        <w:t xml:space="preserve"> ευθεία </w:t>
      </w:r>
      <w:r>
        <w:rPr>
          <w:sz w:val="24"/>
          <w:szCs w:val="24"/>
        </w:rPr>
        <w:t xml:space="preserve">ΡΟ </w:t>
      </w:r>
      <w:r w:rsidRPr="0077202E">
        <w:rPr>
          <w:sz w:val="24"/>
          <w:szCs w:val="24"/>
        </w:rPr>
        <w:t xml:space="preserve">διχοτομεί τη γωνία </w:t>
      </w:r>
      <w:r w:rsidR="00B32F70" w:rsidRPr="000E5E40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 w:rsidR="00B32F70" w:rsidRPr="000E5E40">
        <w:rPr>
          <w:sz w:val="24"/>
          <w:szCs w:val="24"/>
        </w:rPr>
        <w:t>Β</w:t>
      </w:r>
      <w:r>
        <w:rPr>
          <w:sz w:val="24"/>
          <w:szCs w:val="24"/>
        </w:rPr>
        <w:t xml:space="preserve"> </w:t>
      </w:r>
      <w:r w:rsidRPr="0077202E">
        <w:rPr>
          <w:sz w:val="24"/>
          <w:szCs w:val="24"/>
        </w:rPr>
        <w:t xml:space="preserve">των εφαπτόμενων τμημάτων </w:t>
      </w:r>
      <w:r>
        <w:rPr>
          <w:sz w:val="24"/>
          <w:szCs w:val="24"/>
        </w:rPr>
        <w:t>ΡΑ και ΡΒ, ά</w:t>
      </w:r>
      <w:r w:rsidRPr="0077202E">
        <w:rPr>
          <w:sz w:val="24"/>
          <w:szCs w:val="24"/>
        </w:rPr>
        <w:t xml:space="preserve">ρα </w:t>
      </w:r>
      <w:r w:rsidRPr="0077202E">
        <w:rPr>
          <w:rFonts w:eastAsiaTheme="minorEastAsia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 w:rsidRPr="0077202E">
        <w:rPr>
          <w:rFonts w:eastAsiaTheme="minorEastAsia"/>
          <w:sz w:val="24"/>
          <w:szCs w:val="24"/>
        </w:rPr>
        <w:t xml:space="preserve">Ο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Α</m:t>
            </m:r>
            <m:acc>
              <m:acc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Β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77202E">
        <w:rPr>
          <w:rFonts w:eastAsiaTheme="minorEastAsia"/>
          <w:sz w:val="32"/>
          <w:szCs w:val="32"/>
        </w:rPr>
        <w:t xml:space="preserve"> </w:t>
      </w:r>
      <w:r w:rsidRPr="0077202E">
        <w:rPr>
          <w:rFonts w:eastAsiaTheme="minor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60</m:t>
                </m:r>
              </m:e>
              <m:sup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77202E">
        <w:rPr>
          <w:rFonts w:eastAsiaTheme="minorEastAsia"/>
          <w:sz w:val="32"/>
          <w:szCs w:val="32"/>
        </w:rPr>
        <w:t xml:space="preserve"> </w:t>
      </w:r>
      <w:r w:rsidRPr="0077202E">
        <w:rPr>
          <w:rFonts w:eastAsiaTheme="minorEastAsia"/>
          <w:sz w:val="24"/>
          <w:szCs w:val="24"/>
        </w:rPr>
        <w:t>= 30</w:t>
      </w:r>
      <w:r w:rsidRPr="0077202E">
        <w:rPr>
          <w:rFonts w:eastAsiaTheme="minorEastAsia"/>
          <w:sz w:val="24"/>
          <w:szCs w:val="24"/>
          <w:vertAlign w:val="superscript"/>
        </w:rPr>
        <w:t>0</w:t>
      </w:r>
      <w:r w:rsidRPr="0077202E">
        <w:rPr>
          <w:rFonts w:eastAsiaTheme="minorEastAsia"/>
          <w:sz w:val="24"/>
          <w:szCs w:val="24"/>
        </w:rPr>
        <w:t>.</w:t>
      </w:r>
    </w:p>
    <w:p w14:paraId="4C869A3D" w14:textId="50035A15" w:rsidR="0077202E" w:rsidRPr="00F6575F" w:rsidRDefault="0077202E" w:rsidP="00F6575F">
      <w:pPr>
        <w:pStyle w:val="a8"/>
        <w:numPr>
          <w:ilvl w:val="0"/>
          <w:numId w:val="1"/>
        </w:numPr>
        <w:spacing w:line="360" w:lineRule="auto"/>
        <w:ind w:left="284" w:hanging="284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Από το α) ερώτημα έχουμε ότι Ο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rFonts w:eastAsiaTheme="minorEastAsia"/>
          <w:sz w:val="24"/>
          <w:szCs w:val="24"/>
        </w:rPr>
        <w:t xml:space="preserve">Ρ = </w:t>
      </w:r>
      <w:r w:rsidRPr="0077202E">
        <w:rPr>
          <w:rFonts w:eastAsiaTheme="minorEastAsia"/>
          <w:sz w:val="24"/>
          <w:szCs w:val="24"/>
        </w:rPr>
        <w:t>90</w:t>
      </w:r>
      <w:r>
        <w:rPr>
          <w:rFonts w:eastAsiaTheme="minorEastAsia"/>
          <w:sz w:val="24"/>
          <w:szCs w:val="24"/>
          <w:vertAlign w:val="superscript"/>
        </w:rPr>
        <w:t>ο</w:t>
      </w:r>
      <w:r>
        <w:rPr>
          <w:rFonts w:eastAsiaTheme="minorEastAsia"/>
          <w:sz w:val="24"/>
          <w:szCs w:val="24"/>
        </w:rPr>
        <w:t xml:space="preserve">, οπότε το τρίγωνο ΟΑΡ είναι ορθογώνιο. </w:t>
      </w:r>
      <w:r w:rsidRPr="0077202E">
        <w:rPr>
          <w:rFonts w:eastAsiaTheme="minorEastAsia"/>
          <w:sz w:val="24"/>
          <w:szCs w:val="24"/>
        </w:rPr>
        <w:t xml:space="preserve">Στο ορθογώνιο τρίγωνο ΟΑΡ η γωνία </w:t>
      </w:r>
      <w:r w:rsidR="00B32F70" w:rsidRPr="000E5E40">
        <w:rPr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Ρ</m:t>
            </m:r>
          </m:e>
        </m:acc>
      </m:oMath>
      <w:r w:rsidR="00B32F70" w:rsidRPr="000E5E40">
        <w:rPr>
          <w:sz w:val="24"/>
          <w:szCs w:val="24"/>
        </w:rPr>
        <w:t>Ο</w:t>
      </w:r>
      <w:r w:rsidR="00F6575F" w:rsidRPr="00F6575F">
        <w:rPr>
          <w:rFonts w:eastAsiaTheme="minorEastAsia"/>
          <w:sz w:val="24"/>
          <w:szCs w:val="24"/>
        </w:rPr>
        <w:t xml:space="preserve">, </w:t>
      </w:r>
      <w:r w:rsidRPr="0077202E">
        <w:rPr>
          <w:rFonts w:eastAsiaTheme="minorEastAsia"/>
          <w:sz w:val="24"/>
          <w:szCs w:val="24"/>
        </w:rPr>
        <w:t>λόγω του β</w:t>
      </w:r>
      <w:proofErr w:type="spellStart"/>
      <w:r w:rsidR="00F6575F">
        <w:rPr>
          <w:rFonts w:eastAsiaTheme="minorEastAsia"/>
          <w:sz w:val="24"/>
          <w:szCs w:val="24"/>
          <w:lang w:val="en-US"/>
        </w:rPr>
        <w:t>i</w:t>
      </w:r>
      <w:proofErr w:type="spellEnd"/>
      <w:r w:rsidRPr="0077202E">
        <w:rPr>
          <w:rFonts w:eastAsiaTheme="minorEastAsia"/>
          <w:sz w:val="24"/>
          <w:szCs w:val="24"/>
        </w:rPr>
        <w:t>) ερωτήματος</w:t>
      </w:r>
      <w:r w:rsidR="00F6575F" w:rsidRPr="00F6575F">
        <w:rPr>
          <w:rFonts w:eastAsiaTheme="minorEastAsia"/>
          <w:sz w:val="24"/>
          <w:szCs w:val="24"/>
        </w:rPr>
        <w:t xml:space="preserve">, </w:t>
      </w:r>
      <w:r w:rsidR="00F6575F">
        <w:rPr>
          <w:rFonts w:eastAsiaTheme="minorEastAsia"/>
          <w:sz w:val="24"/>
          <w:szCs w:val="24"/>
        </w:rPr>
        <w:t>ισούται</w:t>
      </w:r>
      <w:r w:rsidRPr="0077202E">
        <w:rPr>
          <w:rFonts w:eastAsiaTheme="minorEastAsia"/>
          <w:sz w:val="24"/>
          <w:szCs w:val="24"/>
        </w:rPr>
        <w:t xml:space="preserve"> με 30</w:t>
      </w:r>
      <w:r w:rsidRPr="0077202E">
        <w:rPr>
          <w:rFonts w:eastAsiaTheme="minorEastAsia"/>
          <w:sz w:val="24"/>
          <w:szCs w:val="24"/>
          <w:vertAlign w:val="superscript"/>
        </w:rPr>
        <w:t>0</w:t>
      </w:r>
      <w:r w:rsidRPr="0077202E">
        <w:rPr>
          <w:rFonts w:eastAsiaTheme="minorEastAsia"/>
          <w:sz w:val="24"/>
          <w:szCs w:val="24"/>
        </w:rPr>
        <w:t xml:space="preserve">, οπότε η απέναντι κάθετη πλευρά </w:t>
      </w:r>
      <w:r w:rsidR="00F6575F">
        <w:rPr>
          <w:rFonts w:eastAsiaTheme="minorEastAsia"/>
          <w:sz w:val="24"/>
          <w:szCs w:val="24"/>
        </w:rPr>
        <w:t xml:space="preserve">ΑΟ </w:t>
      </w:r>
      <w:r w:rsidRPr="0077202E">
        <w:rPr>
          <w:rFonts w:eastAsiaTheme="minorEastAsia"/>
          <w:sz w:val="24"/>
          <w:szCs w:val="24"/>
        </w:rPr>
        <w:t xml:space="preserve">ισούται με το μισό της </w:t>
      </w:r>
      <w:proofErr w:type="spellStart"/>
      <w:r w:rsidRPr="0077202E">
        <w:rPr>
          <w:rFonts w:eastAsiaTheme="minorEastAsia"/>
          <w:sz w:val="24"/>
          <w:szCs w:val="24"/>
        </w:rPr>
        <w:t>υποτείνουσας</w:t>
      </w:r>
      <w:proofErr w:type="spellEnd"/>
      <w:r w:rsidR="00F6575F">
        <w:rPr>
          <w:rFonts w:eastAsiaTheme="minorEastAsia"/>
          <w:sz w:val="24"/>
          <w:szCs w:val="24"/>
        </w:rPr>
        <w:t xml:space="preserve"> ΡΟ</w:t>
      </w:r>
      <w:r w:rsidRPr="0077202E">
        <w:rPr>
          <w:rFonts w:eastAsiaTheme="minorEastAsia"/>
          <w:sz w:val="24"/>
          <w:szCs w:val="24"/>
        </w:rPr>
        <w:t xml:space="preserve">, </w:t>
      </w:r>
      <w:r w:rsidR="00F6575F">
        <w:rPr>
          <w:rFonts w:eastAsiaTheme="minorEastAsia"/>
          <w:sz w:val="24"/>
          <w:szCs w:val="24"/>
        </w:rPr>
        <w:t xml:space="preserve">δηλαδή </w:t>
      </w:r>
      <w:r w:rsidRPr="00F6575F">
        <w:rPr>
          <w:rFonts w:eastAsiaTheme="minorEastAsia"/>
          <w:sz w:val="24"/>
          <w:szCs w:val="24"/>
        </w:rPr>
        <w:t xml:space="preserve">ΟΑ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>ΟΡ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Pr="00F6575F">
        <w:rPr>
          <w:rFonts w:eastAsiaTheme="minorEastAsia"/>
          <w:sz w:val="24"/>
          <w:szCs w:val="24"/>
        </w:rPr>
        <w:t xml:space="preserve">  ή ΟΡ = 2</w:t>
      </w:r>
      <w:r w:rsidRPr="00F6575F">
        <w:rPr>
          <w:rFonts w:eastAsiaTheme="minorEastAsia" w:cstheme="minorHAnsi"/>
          <w:sz w:val="24"/>
          <w:szCs w:val="24"/>
        </w:rPr>
        <w:t xml:space="preserve">·ΟΑ = 2·4 = 8 </w:t>
      </w:r>
      <w:r w:rsidRPr="00F6575F">
        <w:rPr>
          <w:rFonts w:eastAsiaTheme="minorEastAsia" w:cstheme="minorHAnsi"/>
          <w:sz w:val="24"/>
          <w:szCs w:val="24"/>
          <w:lang w:val="en-US"/>
        </w:rPr>
        <w:t>cm</w:t>
      </w:r>
      <w:r w:rsidRPr="00F6575F">
        <w:rPr>
          <w:rFonts w:eastAsiaTheme="minorEastAsia" w:cstheme="minorHAnsi"/>
          <w:sz w:val="24"/>
          <w:szCs w:val="24"/>
        </w:rPr>
        <w:t xml:space="preserve">. </w:t>
      </w:r>
    </w:p>
    <w:p w14:paraId="17DDE74F" w14:textId="77777777" w:rsidR="00E73AE7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1A4759">
        <w:rPr>
          <w:sz w:val="24"/>
          <w:szCs w:val="24"/>
        </w:rPr>
        <w:tab/>
      </w:r>
      <w:r w:rsidR="00ED3F87" w:rsidRPr="001A4759">
        <w:rPr>
          <w:sz w:val="24"/>
          <w:szCs w:val="24"/>
        </w:rPr>
        <w:t xml:space="preserve">             </w:t>
      </w:r>
    </w:p>
    <w:p w14:paraId="3244018A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304D" w14:textId="77777777" w:rsidR="002607C0" w:rsidRDefault="002607C0" w:rsidP="005E6BE2">
      <w:r>
        <w:separator/>
      </w:r>
    </w:p>
  </w:endnote>
  <w:endnote w:type="continuationSeparator" w:id="0">
    <w:p w14:paraId="5F53CFCD" w14:textId="77777777" w:rsidR="002607C0" w:rsidRDefault="002607C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A3209" w14:textId="77777777" w:rsidR="002607C0" w:rsidRDefault="002607C0" w:rsidP="005E6BE2">
      <w:r>
        <w:separator/>
      </w:r>
    </w:p>
  </w:footnote>
  <w:footnote w:type="continuationSeparator" w:id="0">
    <w:p w14:paraId="50F0B015" w14:textId="77777777" w:rsidR="002607C0" w:rsidRDefault="002607C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59898">
    <w:abstractNumId w:val="3"/>
  </w:num>
  <w:num w:numId="2" w16cid:durableId="363018552">
    <w:abstractNumId w:val="2"/>
  </w:num>
  <w:num w:numId="3" w16cid:durableId="1840732419">
    <w:abstractNumId w:val="0"/>
  </w:num>
  <w:num w:numId="4" w16cid:durableId="76272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22D"/>
    <w:rsid w:val="00062664"/>
    <w:rsid w:val="00064174"/>
    <w:rsid w:val="00094A65"/>
    <w:rsid w:val="000F26B8"/>
    <w:rsid w:val="000F353F"/>
    <w:rsid w:val="00105218"/>
    <w:rsid w:val="001A4759"/>
    <w:rsid w:val="001E7E63"/>
    <w:rsid w:val="0021207C"/>
    <w:rsid w:val="00223546"/>
    <w:rsid w:val="002607C0"/>
    <w:rsid w:val="002878A9"/>
    <w:rsid w:val="00572722"/>
    <w:rsid w:val="005A6D79"/>
    <w:rsid w:val="005C33E6"/>
    <w:rsid w:val="005E6BE2"/>
    <w:rsid w:val="006332F7"/>
    <w:rsid w:val="00657866"/>
    <w:rsid w:val="0075669D"/>
    <w:rsid w:val="0077202E"/>
    <w:rsid w:val="007B2B90"/>
    <w:rsid w:val="00817B49"/>
    <w:rsid w:val="008F6B15"/>
    <w:rsid w:val="00970FB2"/>
    <w:rsid w:val="00990B49"/>
    <w:rsid w:val="0099322D"/>
    <w:rsid w:val="009B0BA6"/>
    <w:rsid w:val="009B7786"/>
    <w:rsid w:val="00A06485"/>
    <w:rsid w:val="00AA5C99"/>
    <w:rsid w:val="00B0089C"/>
    <w:rsid w:val="00B32F70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87B6C"/>
    <w:rsid w:val="00ED3F87"/>
    <w:rsid w:val="00F6575F"/>
    <w:rsid w:val="00FA5AB6"/>
    <w:rsid w:val="00FC1DDD"/>
    <w:rsid w:val="00FE439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BCF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55;&#955;&#945;&#947;&#941;&#962;\2_12641\2_12641_NEO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DA34D-9816-408A-A816-83C7CF9229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2_12641_NEO_lysi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2022-12-28T09:30:00Z</dcterms:created>
  <dcterms:modified xsi:type="dcterms:W3CDTF">2023-02-28T17:28:00Z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