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90585" w14:textId="05A73DAF" w:rsidR="00FA6E9F" w:rsidRPr="004E6558" w:rsidRDefault="64AC9502" w:rsidP="006247B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4E6558">
        <w:rPr>
          <w:rFonts w:cstheme="minorHAnsi"/>
          <w:b/>
          <w:bCs/>
          <w:sz w:val="24"/>
          <w:szCs w:val="24"/>
        </w:rPr>
        <w:t>Θέμα 2</w:t>
      </w:r>
    </w:p>
    <w:p w14:paraId="32533731" w14:textId="2942439A" w:rsidR="3DBDC2DD" w:rsidRPr="004E6558" w:rsidRDefault="3DBDC2DD" w:rsidP="006247B4">
      <w:pPr>
        <w:pStyle w:val="ListParagraph"/>
        <w:tabs>
          <w:tab w:val="left" w:pos="142"/>
        </w:tabs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4E6558">
        <w:rPr>
          <w:rFonts w:eastAsia="Calibri" w:cstheme="minorHAnsi"/>
          <w:sz w:val="24"/>
          <w:szCs w:val="24"/>
        </w:rPr>
        <w:t xml:space="preserve"> </w:t>
      </w:r>
      <w:r w:rsidR="00994A15">
        <w:rPr>
          <w:rFonts w:eastAsia="Calibri" w:cstheme="minorHAnsi"/>
          <w:b/>
          <w:bCs/>
          <w:sz w:val="24"/>
          <w:szCs w:val="24"/>
        </w:rPr>
        <w:t xml:space="preserve">2.1 </w:t>
      </w:r>
      <w:r w:rsidRPr="004E6558">
        <w:rPr>
          <w:rFonts w:eastAsia="Calibri" w:cstheme="minorHAnsi"/>
          <w:sz w:val="24"/>
          <w:szCs w:val="24"/>
        </w:rPr>
        <w:t xml:space="preserve">Επιλέξτε 3 από τα χαρακτηριστικά του επεξεργαστή που μπορούν να αυξήσουν την απόδοσή του και εξηγήστε με ποιο τρόπο επιτυγχάνεται αυτό για καθένα από αυτά. </w:t>
      </w:r>
    </w:p>
    <w:p w14:paraId="4C52567D" w14:textId="4FFCB19E" w:rsidR="3DBDC2DD" w:rsidRPr="00994A15" w:rsidRDefault="3DBDC2DD" w:rsidP="03A848B6">
      <w:pPr>
        <w:pStyle w:val="ListParagraph"/>
        <w:spacing w:after="0" w:line="360" w:lineRule="auto"/>
        <w:ind w:left="0"/>
        <w:jc w:val="right"/>
        <w:rPr>
          <w:sz w:val="24"/>
          <w:szCs w:val="24"/>
        </w:rPr>
      </w:pPr>
      <w:r w:rsidRPr="03A848B6">
        <w:rPr>
          <w:rFonts w:eastAsia="Calibri"/>
          <w:sz w:val="24"/>
          <w:szCs w:val="24"/>
        </w:rPr>
        <w:t xml:space="preserve">                                                                                                        </w:t>
      </w:r>
      <w:r w:rsidRPr="03A848B6">
        <w:rPr>
          <w:rFonts w:eastAsia="Calibri"/>
          <w:b/>
          <w:bCs/>
          <w:sz w:val="24"/>
          <w:szCs w:val="24"/>
        </w:rPr>
        <w:t xml:space="preserve">Μονάδες </w:t>
      </w:r>
      <w:r w:rsidR="006247B4" w:rsidRPr="03A848B6">
        <w:rPr>
          <w:rFonts w:eastAsia="Calibri"/>
          <w:b/>
          <w:bCs/>
          <w:sz w:val="24"/>
          <w:szCs w:val="24"/>
        </w:rPr>
        <w:t>1</w:t>
      </w:r>
      <w:r w:rsidR="58FADD79" w:rsidRPr="03A848B6">
        <w:rPr>
          <w:rFonts w:eastAsia="Calibri"/>
          <w:b/>
          <w:bCs/>
          <w:sz w:val="24"/>
          <w:szCs w:val="24"/>
        </w:rPr>
        <w:t>0</w:t>
      </w:r>
    </w:p>
    <w:p w14:paraId="75353247" w14:textId="10F9FCA3" w:rsidR="001D4220" w:rsidRPr="004E6558" w:rsidRDefault="001D4220" w:rsidP="006247B4">
      <w:pPr>
        <w:pStyle w:val="ListParagraph"/>
        <w:spacing w:after="0" w:line="360" w:lineRule="auto"/>
        <w:ind w:left="0"/>
        <w:jc w:val="both"/>
        <w:rPr>
          <w:rFonts w:cstheme="minorHAnsi"/>
          <w:b/>
          <w:bCs/>
          <w:sz w:val="24"/>
          <w:szCs w:val="24"/>
        </w:rPr>
      </w:pPr>
      <w:r w:rsidRPr="004E655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</w:t>
      </w:r>
    </w:p>
    <w:p w14:paraId="3DE42779" w14:textId="29B1A5BD" w:rsidR="001D4220" w:rsidRPr="004E6558" w:rsidRDefault="00994A15" w:rsidP="00994A15">
      <w:pPr>
        <w:pStyle w:val="ListParagraph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2.2 </w:t>
      </w:r>
      <w:r w:rsidR="001E4E08" w:rsidRPr="004E6558">
        <w:rPr>
          <w:rFonts w:cstheme="minorHAnsi"/>
          <w:sz w:val="24"/>
          <w:szCs w:val="24"/>
        </w:rPr>
        <w:t xml:space="preserve">Να κάνετε την αντιστοίχιση, συνδυάζοντας κάθε στοιχείο της πρώτης στήλης του παρακάτω πίνακα με ένα μόνο στοιχείο από τη δεύτερη στήλη. </w:t>
      </w:r>
    </w:p>
    <w:p w14:paraId="285094EE" w14:textId="7D322C86" w:rsidR="001E4E08" w:rsidRPr="00C706F8" w:rsidRDefault="001D4220" w:rsidP="00CC4AFF">
      <w:pPr>
        <w:pStyle w:val="ListParagraph"/>
        <w:spacing w:after="0" w:line="360" w:lineRule="auto"/>
        <w:ind w:left="0"/>
        <w:jc w:val="right"/>
        <w:rPr>
          <w:rFonts w:cstheme="minorHAnsi"/>
          <w:b/>
          <w:bCs/>
          <w:sz w:val="24"/>
          <w:szCs w:val="24"/>
        </w:rPr>
      </w:pPr>
      <w:r w:rsidRPr="004E655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</w:t>
      </w:r>
    </w:p>
    <w:tbl>
      <w:tblPr>
        <w:tblStyle w:val="TableGrid"/>
        <w:tblW w:w="7399" w:type="dxa"/>
        <w:tblInd w:w="562" w:type="dxa"/>
        <w:tblLook w:val="04A0" w:firstRow="1" w:lastRow="0" w:firstColumn="1" w:lastColumn="0" w:noHBand="0" w:noVBand="1"/>
      </w:tblPr>
      <w:tblGrid>
        <w:gridCol w:w="338"/>
        <w:gridCol w:w="3380"/>
        <w:gridCol w:w="510"/>
        <w:gridCol w:w="3171"/>
      </w:tblGrid>
      <w:tr w:rsidR="00930054" w:rsidRPr="004E6558" w14:paraId="1541A5BD" w14:textId="77777777" w:rsidTr="2C0C37B6">
        <w:tc>
          <w:tcPr>
            <w:tcW w:w="3718" w:type="dxa"/>
            <w:gridSpan w:val="2"/>
          </w:tcPr>
          <w:p w14:paraId="25C4AF0F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Στήλη Α</w:t>
            </w:r>
          </w:p>
        </w:tc>
        <w:tc>
          <w:tcPr>
            <w:tcW w:w="3681" w:type="dxa"/>
            <w:gridSpan w:val="2"/>
          </w:tcPr>
          <w:p w14:paraId="057C8687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Στήλη Β</w:t>
            </w:r>
          </w:p>
        </w:tc>
      </w:tr>
      <w:tr w:rsidR="00930054" w:rsidRPr="004E6558" w14:paraId="2A93ADA1" w14:textId="77777777" w:rsidTr="2C0C37B6">
        <w:tc>
          <w:tcPr>
            <w:tcW w:w="338" w:type="dxa"/>
          </w:tcPr>
          <w:p w14:paraId="127FFC16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80" w:type="dxa"/>
          </w:tcPr>
          <w:p w14:paraId="52F682DA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Δυναμική Μνήμη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RAM</w:t>
            </w:r>
          </w:p>
        </w:tc>
        <w:tc>
          <w:tcPr>
            <w:tcW w:w="510" w:type="dxa"/>
          </w:tcPr>
          <w:p w14:paraId="5606BB23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3171" w:type="dxa"/>
          </w:tcPr>
          <w:p w14:paraId="5B4614AA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Περιέχει το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BIOS</w:t>
            </w:r>
          </w:p>
        </w:tc>
      </w:tr>
      <w:tr w:rsidR="00930054" w:rsidRPr="004E6558" w14:paraId="220BC9E8" w14:textId="77777777" w:rsidTr="2C0C37B6">
        <w:tc>
          <w:tcPr>
            <w:tcW w:w="338" w:type="dxa"/>
          </w:tcPr>
          <w:p w14:paraId="7E78B43B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80" w:type="dxa"/>
          </w:tcPr>
          <w:p w14:paraId="77A724DB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Μνήμη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ROM</w:t>
            </w:r>
          </w:p>
        </w:tc>
        <w:tc>
          <w:tcPr>
            <w:tcW w:w="510" w:type="dxa"/>
          </w:tcPr>
          <w:p w14:paraId="623DD546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3171" w:type="dxa"/>
          </w:tcPr>
          <w:p w14:paraId="792BD809" w14:textId="0A1BCF48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Μεταφερόμενο μέσο αποθήκευσης</w:t>
            </w:r>
          </w:p>
        </w:tc>
      </w:tr>
      <w:tr w:rsidR="00930054" w:rsidRPr="004E6558" w14:paraId="264BE716" w14:textId="77777777" w:rsidTr="2C0C37B6">
        <w:tc>
          <w:tcPr>
            <w:tcW w:w="338" w:type="dxa"/>
          </w:tcPr>
          <w:p w14:paraId="394D8DD7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380" w:type="dxa"/>
          </w:tcPr>
          <w:p w14:paraId="6F4752A9" w14:textId="1D040452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Στατική μνήμη</w:t>
            </w:r>
          </w:p>
        </w:tc>
        <w:tc>
          <w:tcPr>
            <w:tcW w:w="510" w:type="dxa"/>
          </w:tcPr>
          <w:p w14:paraId="1E3B0A45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3171" w:type="dxa"/>
          </w:tcPr>
          <w:p w14:paraId="5A05A9B2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Οργάνωση σε τροχιές (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tracks</w:t>
            </w:r>
            <w:r w:rsidRPr="004E6558">
              <w:rPr>
                <w:rFonts w:cstheme="minorHAnsi"/>
                <w:sz w:val="24"/>
                <w:szCs w:val="24"/>
              </w:rPr>
              <w:t>) και τομείς (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sectors</w:t>
            </w:r>
            <w:r w:rsidRPr="004E6558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930054" w:rsidRPr="004E6558" w14:paraId="35B44BF4" w14:textId="77777777" w:rsidTr="2C0C37B6">
        <w:tc>
          <w:tcPr>
            <w:tcW w:w="338" w:type="dxa"/>
          </w:tcPr>
          <w:p w14:paraId="48ECED2A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380" w:type="dxa"/>
          </w:tcPr>
          <w:p w14:paraId="44534A9C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Σκληρός Δίσκος</w:t>
            </w:r>
          </w:p>
        </w:tc>
        <w:tc>
          <w:tcPr>
            <w:tcW w:w="510" w:type="dxa"/>
          </w:tcPr>
          <w:p w14:paraId="4A622128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3171" w:type="dxa"/>
          </w:tcPr>
          <w:p w14:paraId="319ED73F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Απαιτεί περιοδική επαναφόρτιση  </w:t>
            </w:r>
          </w:p>
        </w:tc>
      </w:tr>
      <w:tr w:rsidR="00930054" w:rsidRPr="004E6558" w14:paraId="2514D276" w14:textId="77777777" w:rsidTr="2C0C37B6">
        <w:tc>
          <w:tcPr>
            <w:tcW w:w="338" w:type="dxa"/>
          </w:tcPr>
          <w:p w14:paraId="60D28EBB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380" w:type="dxa"/>
          </w:tcPr>
          <w:p w14:paraId="08BA7387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Μνήμη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Cache</w:t>
            </w:r>
          </w:p>
        </w:tc>
        <w:tc>
          <w:tcPr>
            <w:tcW w:w="510" w:type="dxa"/>
          </w:tcPr>
          <w:p w14:paraId="73EEC27A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Ε</w:t>
            </w:r>
          </w:p>
        </w:tc>
        <w:tc>
          <w:tcPr>
            <w:tcW w:w="3171" w:type="dxa"/>
          </w:tcPr>
          <w:p w14:paraId="29A7CA9E" w14:textId="580F8A8D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Συσκευ</w:t>
            </w:r>
            <w:r w:rsidR="00D6567A" w:rsidRPr="004E6558">
              <w:rPr>
                <w:rFonts w:cstheme="minorHAnsi"/>
                <w:sz w:val="24"/>
                <w:szCs w:val="24"/>
              </w:rPr>
              <w:t>ή</w:t>
            </w:r>
            <w:r w:rsidRPr="004E6558">
              <w:rPr>
                <w:rFonts w:cstheme="minorHAnsi"/>
                <w:sz w:val="24"/>
                <w:szCs w:val="24"/>
              </w:rPr>
              <w:t xml:space="preserve"> ανάγνωσης/ εγγραφής οπτικών δίσκων </w:t>
            </w:r>
          </w:p>
        </w:tc>
      </w:tr>
      <w:tr w:rsidR="00930054" w:rsidRPr="004E6558" w14:paraId="18073AEC" w14:textId="77777777" w:rsidTr="2C0C37B6">
        <w:tc>
          <w:tcPr>
            <w:tcW w:w="338" w:type="dxa"/>
          </w:tcPr>
          <w:p w14:paraId="2ADAC226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380" w:type="dxa"/>
          </w:tcPr>
          <w:p w14:paraId="2556F802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Οπτικοί δίσκοι</w:t>
            </w:r>
          </w:p>
        </w:tc>
        <w:tc>
          <w:tcPr>
            <w:tcW w:w="510" w:type="dxa"/>
          </w:tcPr>
          <w:p w14:paraId="14753427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ΣΤ</w:t>
            </w:r>
          </w:p>
        </w:tc>
        <w:tc>
          <w:tcPr>
            <w:tcW w:w="3171" w:type="dxa"/>
          </w:tcPr>
          <w:p w14:paraId="6F5E8452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Περιέχει τα πιο πρόσφατα χρησιμοποιημένα δεδομένα </w:t>
            </w:r>
          </w:p>
        </w:tc>
      </w:tr>
      <w:tr w:rsidR="00930054" w:rsidRPr="004E6558" w14:paraId="031BD8BB" w14:textId="77777777" w:rsidTr="2C0C37B6">
        <w:tc>
          <w:tcPr>
            <w:tcW w:w="338" w:type="dxa"/>
          </w:tcPr>
          <w:p w14:paraId="686C3065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380" w:type="dxa"/>
          </w:tcPr>
          <w:p w14:paraId="19898988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E6558">
              <w:rPr>
                <w:rFonts w:cstheme="minorHAnsi"/>
                <w:sz w:val="24"/>
                <w:szCs w:val="24"/>
                <w:lang w:val="en-US"/>
              </w:rPr>
              <w:t>USB Flash Drive</w:t>
            </w:r>
          </w:p>
        </w:tc>
        <w:tc>
          <w:tcPr>
            <w:tcW w:w="510" w:type="dxa"/>
          </w:tcPr>
          <w:p w14:paraId="4C6DDD07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Ζ</w:t>
            </w:r>
          </w:p>
        </w:tc>
        <w:tc>
          <w:tcPr>
            <w:tcW w:w="3171" w:type="dxa"/>
          </w:tcPr>
          <w:p w14:paraId="2DC53F58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Το πιο γρήγορο τμήμα της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RAM</w:t>
            </w:r>
          </w:p>
        </w:tc>
      </w:tr>
      <w:tr w:rsidR="00930054" w:rsidRPr="004E6558" w14:paraId="37332626" w14:textId="77777777" w:rsidTr="2C0C37B6">
        <w:tc>
          <w:tcPr>
            <w:tcW w:w="338" w:type="dxa"/>
          </w:tcPr>
          <w:p w14:paraId="5E563587" w14:textId="3E267456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0" w:type="dxa"/>
          </w:tcPr>
          <w:p w14:paraId="2C5073B5" w14:textId="3F0424C9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" w:type="dxa"/>
          </w:tcPr>
          <w:p w14:paraId="2573B44E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Η</w:t>
            </w:r>
          </w:p>
        </w:tc>
        <w:tc>
          <w:tcPr>
            <w:tcW w:w="3171" w:type="dxa"/>
          </w:tcPr>
          <w:p w14:paraId="62D8EE19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Η εγγραφή των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bits</w:t>
            </w:r>
            <w:r w:rsidRPr="004E6558">
              <w:rPr>
                <w:rFonts w:cstheme="minorHAnsi"/>
                <w:sz w:val="24"/>
                <w:szCs w:val="24"/>
              </w:rPr>
              <w:t xml:space="preserve"> γίνεται σε σπειροειδή τροχιά από μέσα προς τα έξω.</w:t>
            </w:r>
          </w:p>
        </w:tc>
      </w:tr>
    </w:tbl>
    <w:p w14:paraId="4181A5DC" w14:textId="08E317EE" w:rsidR="00930054" w:rsidRDefault="00930054" w:rsidP="006247B4">
      <w:pPr>
        <w:pStyle w:val="ListParagraph"/>
        <w:spacing w:after="0" w:line="360" w:lineRule="auto"/>
        <w:ind w:left="0"/>
        <w:jc w:val="both"/>
        <w:rPr>
          <w:rFonts w:cstheme="minorHAnsi"/>
          <w:b/>
          <w:bCs/>
          <w:sz w:val="24"/>
          <w:szCs w:val="24"/>
        </w:rPr>
      </w:pPr>
    </w:p>
    <w:p w14:paraId="1ADD7284" w14:textId="7B8212D6" w:rsidR="00CC4AFF" w:rsidRDefault="00CC4AFF" w:rsidP="03A848B6">
      <w:pPr>
        <w:pStyle w:val="ListParagraph"/>
        <w:spacing w:after="0" w:line="360" w:lineRule="auto"/>
        <w:ind w:left="0"/>
        <w:jc w:val="right"/>
        <w:rPr>
          <w:b/>
          <w:bCs/>
          <w:sz w:val="24"/>
          <w:szCs w:val="24"/>
        </w:rPr>
      </w:pPr>
      <w:r w:rsidRPr="03A848B6">
        <w:rPr>
          <w:b/>
          <w:bCs/>
          <w:sz w:val="24"/>
          <w:szCs w:val="24"/>
        </w:rPr>
        <w:t xml:space="preserve">Μονάδες </w:t>
      </w:r>
      <w:r w:rsidR="229BE86B" w:rsidRPr="03A848B6">
        <w:rPr>
          <w:b/>
          <w:bCs/>
          <w:sz w:val="24"/>
          <w:szCs w:val="24"/>
          <w:lang w:val="en-US"/>
        </w:rPr>
        <w:t>15</w:t>
      </w:r>
    </w:p>
    <w:sectPr w:rsidR="00CC4AFF" w:rsidSect="006247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A34B8"/>
    <w:multiLevelType w:val="hybridMultilevel"/>
    <w:tmpl w:val="B6C07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F001E"/>
    <w:multiLevelType w:val="multilevel"/>
    <w:tmpl w:val="6C44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70595D6F"/>
    <w:multiLevelType w:val="multilevel"/>
    <w:tmpl w:val="8F6221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21"/>
    <w:rsid w:val="00096E8C"/>
    <w:rsid w:val="00155569"/>
    <w:rsid w:val="001602A3"/>
    <w:rsid w:val="001D4220"/>
    <w:rsid w:val="001E30E2"/>
    <w:rsid w:val="001E4E08"/>
    <w:rsid w:val="00220395"/>
    <w:rsid w:val="00247751"/>
    <w:rsid w:val="002F2F24"/>
    <w:rsid w:val="00357FF3"/>
    <w:rsid w:val="004E6558"/>
    <w:rsid w:val="00543BCD"/>
    <w:rsid w:val="005908E0"/>
    <w:rsid w:val="005E5A0E"/>
    <w:rsid w:val="006247B4"/>
    <w:rsid w:val="0063658D"/>
    <w:rsid w:val="006372EE"/>
    <w:rsid w:val="00714B89"/>
    <w:rsid w:val="007C29AE"/>
    <w:rsid w:val="007D72A2"/>
    <w:rsid w:val="00874C79"/>
    <w:rsid w:val="008A3632"/>
    <w:rsid w:val="008C2937"/>
    <w:rsid w:val="00930054"/>
    <w:rsid w:val="00994A15"/>
    <w:rsid w:val="009C275A"/>
    <w:rsid w:val="00A04C21"/>
    <w:rsid w:val="00AD676B"/>
    <w:rsid w:val="00B6300D"/>
    <w:rsid w:val="00B864F6"/>
    <w:rsid w:val="00B87482"/>
    <w:rsid w:val="00BE5D12"/>
    <w:rsid w:val="00C513D1"/>
    <w:rsid w:val="00C706F8"/>
    <w:rsid w:val="00CC4AFF"/>
    <w:rsid w:val="00CE19F6"/>
    <w:rsid w:val="00D44EB3"/>
    <w:rsid w:val="00D6567A"/>
    <w:rsid w:val="00E5583A"/>
    <w:rsid w:val="00F65D52"/>
    <w:rsid w:val="00FA6E9F"/>
    <w:rsid w:val="03A848B6"/>
    <w:rsid w:val="1A574311"/>
    <w:rsid w:val="229BE86B"/>
    <w:rsid w:val="2C0C37B6"/>
    <w:rsid w:val="3DBDC2DD"/>
    <w:rsid w:val="474B7CC6"/>
    <w:rsid w:val="4977CF5D"/>
    <w:rsid w:val="4B0D4BDD"/>
    <w:rsid w:val="4F82936C"/>
    <w:rsid w:val="53E7FF83"/>
    <w:rsid w:val="58FADD79"/>
    <w:rsid w:val="5B57DBD1"/>
    <w:rsid w:val="5FB9B70B"/>
    <w:rsid w:val="60D7CE5F"/>
    <w:rsid w:val="64AC9502"/>
    <w:rsid w:val="71CA4F12"/>
    <w:rsid w:val="7FEE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5DD8"/>
  <w15:chartTrackingRefBased/>
  <w15:docId w15:val="{A20DB299-624C-40CE-84CF-C8E6CECB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C21"/>
    <w:pPr>
      <w:ind w:left="720"/>
      <w:contextualSpacing/>
    </w:pPr>
  </w:style>
  <w:style w:type="paragraph" w:customStyle="1" w:styleId="paragraph">
    <w:name w:val="paragraph"/>
    <w:basedOn w:val="Normal"/>
    <w:rsid w:val="00FA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FA6E9F"/>
  </w:style>
  <w:style w:type="character" w:customStyle="1" w:styleId="eop">
    <w:name w:val="eop"/>
    <w:basedOn w:val="DefaultParagraphFont"/>
    <w:rsid w:val="00FA6E9F"/>
  </w:style>
  <w:style w:type="table" w:styleId="TableGrid">
    <w:name w:val="Table Grid"/>
    <w:basedOn w:val="TableNormal"/>
    <w:uiPriority w:val="39"/>
    <w:rsid w:val="00D4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6487A-4360-49F7-8AB6-A07640EFC117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ce8adf22-2d67-4c53-87a6-8a699092bb9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F3470FA-7E45-4AD1-B574-F256E93B4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A0AD6-F1DE-4158-AD83-C24D5EC3CD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account</cp:lastModifiedBy>
  <cp:revision>2</cp:revision>
  <dcterms:created xsi:type="dcterms:W3CDTF">2023-02-26T14:37:00Z</dcterms:created>
  <dcterms:modified xsi:type="dcterms:W3CDTF">2023-02-26T14:37:00Z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