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C9D" w:rsidRPr="00EC63C8" w:rsidRDefault="007F6C9D" w:rsidP="007D105B">
      <w:pPr>
        <w:spacing w:after="0" w:line="360" w:lineRule="auto"/>
        <w:ind w:right="-766"/>
        <w:jc w:val="both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ΘΕΜΑ 2</w:t>
      </w:r>
      <w:r w:rsidRPr="00EC63C8">
        <w:rPr>
          <w:rFonts w:eastAsia="Times New Roman" w:cs="Calibr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7F6C9D" w:rsidRPr="00EC63C8" w:rsidRDefault="007F6C9D" w:rsidP="007D105B">
      <w:pPr>
        <w:spacing w:after="0" w:line="360" w:lineRule="auto"/>
        <w:ind w:right="-766"/>
        <w:jc w:val="both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</w:p>
    <w:p w:rsidR="00BF171D" w:rsidRPr="00EC63C8" w:rsidRDefault="00BF171D" w:rsidP="007D105B">
      <w:pPr>
        <w:spacing w:after="0" w:line="360" w:lineRule="auto"/>
        <w:ind w:right="43"/>
        <w:jc w:val="both"/>
        <w:rPr>
          <w:rFonts w:eastAsia="Times New Roman" w:cs="Calibri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2.1 Να χαρακτηρίσετε τις ακόλουθες προτάσεις ως προς την ορθότητά τους, γράφοντας τη λέξη </w:t>
      </w:r>
      <w:r w:rsidR="00B816DB" w:rsidRPr="00B816DB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“</w:t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Σωστό</w:t>
      </w:r>
      <w:r w:rsidR="00B816DB" w:rsidRPr="00B816DB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”</w:t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  ή </w:t>
      </w:r>
      <w:r w:rsidR="00B816DB" w:rsidRPr="00B816DB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“</w:t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Λάθος</w:t>
      </w:r>
      <w:r w:rsidR="00B816DB" w:rsidRPr="00B816DB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”</w:t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  δίπλα από το γράμμα που αντιστοιχεί σε κάθε πρόταση:</w:t>
      </w:r>
    </w:p>
    <w:p w:rsidR="00BF171D" w:rsidRPr="00EC63C8" w:rsidRDefault="00BF171D" w:rsidP="007D105B">
      <w:pPr>
        <w:spacing w:after="0" w:line="360" w:lineRule="auto"/>
        <w:ind w:right="43"/>
        <w:jc w:val="both"/>
        <w:rPr>
          <w:rFonts w:eastAsia="Times New Roman" w:cs="Calibri"/>
          <w:sz w:val="24"/>
          <w:szCs w:val="24"/>
          <w:lang w:eastAsia="el-GR"/>
        </w:rPr>
      </w:pPr>
    </w:p>
    <w:p w:rsidR="00BF171D" w:rsidRPr="00B816DB" w:rsidRDefault="007F6C9D" w:rsidP="007D105B">
      <w:pPr>
        <w:spacing w:after="0" w:line="360" w:lineRule="auto"/>
        <w:ind w:right="43"/>
        <w:jc w:val="both"/>
        <w:rPr>
          <w:rFonts w:eastAsia="Times New Roman" w:cs="Calibri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α)</w:t>
      </w:r>
      <w:r w:rsidR="00BF171D" w:rsidRPr="00EC63C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B816DB">
        <w:rPr>
          <w:rFonts w:eastAsia="Times New Roman" w:cs="Calibri"/>
          <w:color w:val="000000"/>
          <w:sz w:val="24"/>
          <w:szCs w:val="24"/>
          <w:lang w:eastAsia="el-GR"/>
        </w:rPr>
        <w:t>Στις ασάιτες υφαντικές μηχανές η τροφοδοσία με υφάδι γίνεται από σταθερές μπομπίνες μεγάλης χωρητικότητας.</w:t>
      </w:r>
    </w:p>
    <w:p w:rsidR="00EC63C8" w:rsidRPr="00EC63C8" w:rsidRDefault="007F6C9D" w:rsidP="007D105B">
      <w:pPr>
        <w:spacing w:after="0" w:line="360" w:lineRule="auto"/>
        <w:ind w:right="43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β</w:t>
      </w:r>
      <w:r w:rsidR="00BF171D"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)</w:t>
      </w:r>
      <w:r w:rsidR="00BF171D" w:rsidRPr="00EC63C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B816DB">
        <w:rPr>
          <w:rFonts w:eastAsia="Times New Roman" w:cs="Calibri"/>
          <w:color w:val="000000"/>
          <w:sz w:val="24"/>
          <w:szCs w:val="24"/>
          <w:lang w:eastAsia="el-GR"/>
        </w:rPr>
        <w:t>Με το κολλάρισμα επιτυγχάνεται αύξηση του συντελεστή τριβής των νημάτων του στημονιού</w:t>
      </w:r>
      <w:r w:rsidR="007D105B">
        <w:rPr>
          <w:rFonts w:eastAsia="Times New Roman" w:cs="Calibri"/>
          <w:color w:val="000000"/>
          <w:sz w:val="24"/>
          <w:szCs w:val="24"/>
          <w:lang w:eastAsia="el-GR"/>
        </w:rPr>
        <w:t>.</w:t>
      </w:r>
    </w:p>
    <w:p w:rsidR="00EC63C8" w:rsidRPr="00EC63C8" w:rsidRDefault="007F6C9D" w:rsidP="007D105B">
      <w:pPr>
        <w:spacing w:after="0" w:line="360" w:lineRule="auto"/>
        <w:ind w:right="43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γ</w:t>
      </w:r>
      <w:r w:rsidR="00BF171D"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)</w:t>
      </w:r>
      <w:r w:rsidR="00BF171D" w:rsidRPr="00EC63C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B816DB">
        <w:rPr>
          <w:rFonts w:eastAsia="Times New Roman" w:cs="Calibri"/>
          <w:color w:val="000000"/>
          <w:sz w:val="24"/>
          <w:szCs w:val="24"/>
          <w:lang w:eastAsia="el-GR"/>
        </w:rPr>
        <w:t xml:space="preserve">Η προετοιμασία των νημάτων για την πλέξη περιλαμβάνει την κατασκευή καρουλιών (στημόνια) για την τροφοδοσία </w:t>
      </w:r>
      <w:proofErr w:type="spellStart"/>
      <w:r w:rsidR="00B816DB">
        <w:rPr>
          <w:rFonts w:eastAsia="Times New Roman" w:cs="Calibri"/>
          <w:color w:val="000000"/>
          <w:sz w:val="24"/>
          <w:szCs w:val="24"/>
          <w:lang w:eastAsia="el-GR"/>
        </w:rPr>
        <w:t>υφαδομηχανών</w:t>
      </w:r>
      <w:proofErr w:type="spellEnd"/>
      <w:r w:rsidR="00B816DB">
        <w:rPr>
          <w:rFonts w:eastAsia="Times New Roman" w:cs="Calibri"/>
          <w:color w:val="000000"/>
          <w:sz w:val="24"/>
          <w:szCs w:val="24"/>
          <w:lang w:eastAsia="el-GR"/>
        </w:rPr>
        <w:t>.</w:t>
      </w:r>
    </w:p>
    <w:p w:rsidR="00EC63C8" w:rsidRPr="00EC63C8" w:rsidRDefault="007F6C9D" w:rsidP="007D105B">
      <w:pPr>
        <w:spacing w:after="0" w:line="360" w:lineRule="auto"/>
        <w:ind w:right="43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δ</w:t>
      </w:r>
      <w:r w:rsidR="00BF171D"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)</w:t>
      </w:r>
      <w:r w:rsidR="00BF171D" w:rsidRPr="00EC63C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B816DB">
        <w:rPr>
          <w:rFonts w:eastAsia="Times New Roman" w:cs="Calibri"/>
          <w:color w:val="000000"/>
          <w:sz w:val="24"/>
          <w:szCs w:val="24"/>
          <w:lang w:eastAsia="el-GR"/>
        </w:rPr>
        <w:t xml:space="preserve">Οι πλεκτομηχανές είναι εξοπλισμένες με </w:t>
      </w:r>
      <w:proofErr w:type="spellStart"/>
      <w:r w:rsidR="00B816DB">
        <w:rPr>
          <w:rFonts w:eastAsia="Times New Roman" w:cs="Calibri"/>
          <w:color w:val="000000"/>
          <w:sz w:val="24"/>
          <w:szCs w:val="24"/>
          <w:lang w:eastAsia="el-GR"/>
        </w:rPr>
        <w:t>κουταλοβελόνες</w:t>
      </w:r>
      <w:proofErr w:type="spellEnd"/>
      <w:r w:rsidR="00B816DB">
        <w:rPr>
          <w:rFonts w:eastAsia="Times New Roman" w:cs="Calibri"/>
          <w:color w:val="000000"/>
          <w:sz w:val="24"/>
          <w:szCs w:val="24"/>
          <w:lang w:eastAsia="el-GR"/>
        </w:rPr>
        <w:t xml:space="preserve">, </w:t>
      </w:r>
      <w:proofErr w:type="spellStart"/>
      <w:r w:rsidR="00B816DB">
        <w:rPr>
          <w:rFonts w:eastAsia="Times New Roman" w:cs="Calibri"/>
          <w:color w:val="000000"/>
          <w:sz w:val="24"/>
          <w:szCs w:val="24"/>
          <w:lang w:eastAsia="el-GR"/>
        </w:rPr>
        <w:t>ραμφωτές</w:t>
      </w:r>
      <w:proofErr w:type="spellEnd"/>
      <w:r w:rsidR="00B816DB">
        <w:rPr>
          <w:rFonts w:eastAsia="Times New Roman" w:cs="Calibri"/>
          <w:color w:val="000000"/>
          <w:sz w:val="24"/>
          <w:szCs w:val="24"/>
          <w:lang w:eastAsia="el-GR"/>
        </w:rPr>
        <w:t xml:space="preserve"> βελόνες, σύνθετες βελόνες, ειδικές βελόνες.</w:t>
      </w:r>
    </w:p>
    <w:p w:rsidR="00EC63C8" w:rsidRPr="00EC63C8" w:rsidRDefault="007F6C9D" w:rsidP="007D105B">
      <w:pPr>
        <w:spacing w:after="0" w:line="360" w:lineRule="auto"/>
        <w:ind w:right="43"/>
        <w:jc w:val="both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ε</w:t>
      </w:r>
      <w:r w:rsidR="00BF171D"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)</w:t>
      </w:r>
      <w:r w:rsidR="00B816DB">
        <w:rPr>
          <w:rFonts w:eastAsia="Times New Roman" w:cs="Calibri"/>
          <w:b/>
          <w:color w:val="000000"/>
          <w:sz w:val="24"/>
          <w:szCs w:val="24"/>
          <w:lang w:eastAsia="el-GR"/>
        </w:rPr>
        <w:t xml:space="preserve"> </w:t>
      </w:r>
      <w:r w:rsidR="00B816DB" w:rsidRPr="00B816DB">
        <w:rPr>
          <w:rFonts w:eastAsia="Times New Roman" w:cs="Calibri"/>
          <w:color w:val="000000"/>
          <w:sz w:val="24"/>
          <w:szCs w:val="24"/>
          <w:lang w:eastAsia="el-GR"/>
        </w:rPr>
        <w:t>Με</w:t>
      </w:r>
      <w:r w:rsidR="00B816DB">
        <w:rPr>
          <w:rFonts w:eastAsia="Times New Roman" w:cs="Calibri"/>
          <w:color w:val="000000"/>
          <w:sz w:val="24"/>
          <w:szCs w:val="24"/>
          <w:lang w:eastAsia="el-GR"/>
        </w:rPr>
        <w:t xml:space="preserve"> τη βοήθεια των μιταριών και των τελάρων γίνεται ο διαχωρισμός του στημονιού.</w:t>
      </w:r>
      <w:r w:rsidR="00BF171D" w:rsidRPr="00EC63C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</w:p>
    <w:p w:rsidR="00BF171D" w:rsidRPr="00EC63C8" w:rsidRDefault="00BF171D" w:rsidP="007D105B">
      <w:pPr>
        <w:spacing w:after="0" w:line="360" w:lineRule="auto"/>
        <w:ind w:left="5760" w:right="43" w:firstLine="720"/>
        <w:jc w:val="both"/>
        <w:rPr>
          <w:rFonts w:eastAsia="Times New Roman" w:cs="Calibri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ΜΟΝΑΔΕΣ 15</w:t>
      </w:r>
    </w:p>
    <w:p w:rsidR="00BF171D" w:rsidRPr="00EC63C8" w:rsidRDefault="00BF171D" w:rsidP="007D105B">
      <w:pPr>
        <w:spacing w:after="0" w:line="360" w:lineRule="auto"/>
        <w:ind w:right="-766"/>
        <w:jc w:val="both"/>
        <w:rPr>
          <w:rFonts w:eastAsia="Times New Roman" w:cs="Calibri"/>
          <w:sz w:val="24"/>
          <w:szCs w:val="24"/>
          <w:lang w:eastAsia="el-GR"/>
        </w:rPr>
      </w:pPr>
    </w:p>
    <w:p w:rsidR="00BF171D" w:rsidRPr="00EC63C8" w:rsidRDefault="00BF171D" w:rsidP="007D105B">
      <w:pPr>
        <w:spacing w:after="0" w:line="360" w:lineRule="auto"/>
        <w:ind w:right="43"/>
        <w:jc w:val="both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2.2 Να γράψετε τον αριθμό καθεμιάς από τις παρακάτω προτάσεις και δίπλα στον </w:t>
      </w:r>
      <w:r w:rsidR="00321D2B"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α</w:t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ριθμό το γράμμα που αντιστοιχεί στη σωστή απάντηση.</w:t>
      </w:r>
    </w:p>
    <w:p w:rsidR="00B94A35" w:rsidRPr="00EC63C8" w:rsidRDefault="00B94A35" w:rsidP="007D105B">
      <w:pPr>
        <w:spacing w:after="0" w:line="360" w:lineRule="auto"/>
        <w:ind w:right="-766"/>
        <w:jc w:val="both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</w:p>
    <w:p w:rsidR="00BF171D" w:rsidRPr="00EC63C8" w:rsidRDefault="00BF171D" w:rsidP="007D105B">
      <w:pPr>
        <w:spacing w:after="0" w:line="360" w:lineRule="auto"/>
        <w:ind w:right="-766"/>
        <w:jc w:val="both"/>
        <w:rPr>
          <w:rFonts w:eastAsia="Times New Roman" w:cs="Calibri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1.</w:t>
      </w:r>
      <w:r w:rsidR="00B816DB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 </w:t>
      </w:r>
      <w:r w:rsidR="00B816DB" w:rsidRPr="00B816DB">
        <w:rPr>
          <w:rFonts w:eastAsia="Times New Roman" w:cs="Calibri"/>
          <w:bCs/>
          <w:color w:val="000000"/>
          <w:sz w:val="24"/>
          <w:szCs w:val="24"/>
          <w:lang w:eastAsia="el-GR"/>
        </w:rPr>
        <w:t>Τ</w:t>
      </w:r>
      <w:r w:rsidR="00B816DB">
        <w:rPr>
          <w:rFonts w:eastAsia="Times New Roman" w:cs="Calibri"/>
          <w:bCs/>
          <w:color w:val="000000"/>
          <w:sz w:val="24"/>
          <w:szCs w:val="24"/>
          <w:lang w:eastAsia="el-GR"/>
        </w:rPr>
        <w:t>α νήματα που προορίζον</w:t>
      </w:r>
      <w:r w:rsidR="000E3245">
        <w:rPr>
          <w:rFonts w:eastAsia="Times New Roman" w:cs="Calibri"/>
          <w:bCs/>
          <w:color w:val="000000"/>
          <w:sz w:val="24"/>
          <w:szCs w:val="24"/>
          <w:lang w:eastAsia="el-GR"/>
        </w:rPr>
        <w:t>ται για στημόνι είναι σε μορφή:</w:t>
      </w:r>
    </w:p>
    <w:p w:rsidR="00BF171D" w:rsidRPr="00EC63C8" w:rsidRDefault="00321D2B" w:rsidP="007D105B">
      <w:pPr>
        <w:spacing w:after="0" w:line="360" w:lineRule="auto"/>
        <w:ind w:right="-766"/>
        <w:jc w:val="both"/>
        <w:rPr>
          <w:rFonts w:eastAsia="Times New Roman" w:cs="Calibri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α</w:t>
      </w:r>
      <w:r w:rsidR="00BF171D"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)</w:t>
      </w:r>
      <w:r w:rsidR="00BF171D" w:rsidRPr="00EC63C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0E3245">
        <w:rPr>
          <w:rFonts w:eastAsia="Times New Roman" w:cs="Calibri"/>
          <w:color w:val="000000"/>
          <w:sz w:val="24"/>
          <w:szCs w:val="24"/>
          <w:lang w:eastAsia="el-GR"/>
        </w:rPr>
        <w:t>στημονορόλου</w:t>
      </w:r>
    </w:p>
    <w:p w:rsidR="00BF171D" w:rsidRPr="00EC63C8" w:rsidRDefault="00321D2B" w:rsidP="007D105B">
      <w:pPr>
        <w:spacing w:after="0" w:line="360" w:lineRule="auto"/>
        <w:ind w:right="-766"/>
        <w:jc w:val="both"/>
        <w:rPr>
          <w:rFonts w:eastAsia="Times New Roman" w:cs="Calibri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β</w:t>
      </w:r>
      <w:r w:rsidR="00BF171D"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)</w:t>
      </w:r>
      <w:r w:rsidR="00BF171D" w:rsidRPr="00EC63C8">
        <w:rPr>
          <w:rFonts w:eastAsia="Times New Roman" w:cs="Calibri"/>
          <w:color w:val="000000"/>
          <w:sz w:val="24"/>
          <w:szCs w:val="24"/>
          <w:lang w:eastAsia="el-GR"/>
        </w:rPr>
        <w:t xml:space="preserve">  </w:t>
      </w:r>
      <w:r w:rsidR="000E3245">
        <w:rPr>
          <w:rFonts w:eastAsia="Times New Roman" w:cs="Calibri"/>
          <w:color w:val="000000"/>
          <w:sz w:val="24"/>
          <w:szCs w:val="24"/>
          <w:lang w:eastAsia="el-GR"/>
        </w:rPr>
        <w:t>μπομπίνας</w:t>
      </w:r>
    </w:p>
    <w:p w:rsidR="00BF171D" w:rsidRPr="00EC63C8" w:rsidRDefault="00321D2B" w:rsidP="007D105B">
      <w:pPr>
        <w:spacing w:after="0" w:line="360" w:lineRule="auto"/>
        <w:ind w:right="-766"/>
        <w:jc w:val="both"/>
        <w:rPr>
          <w:rFonts w:eastAsia="Times New Roman" w:cs="Calibri"/>
          <w:bCs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sz w:val="24"/>
          <w:szCs w:val="24"/>
          <w:lang w:eastAsia="el-GR"/>
        </w:rPr>
        <w:t xml:space="preserve">γ)  </w:t>
      </w:r>
      <w:r w:rsidR="000E3245" w:rsidRPr="000E3245">
        <w:rPr>
          <w:rFonts w:eastAsia="Times New Roman" w:cs="Calibri"/>
          <w:bCs/>
          <w:sz w:val="24"/>
          <w:szCs w:val="24"/>
          <w:lang w:eastAsia="el-GR"/>
        </w:rPr>
        <w:t>μασουριού</w:t>
      </w:r>
    </w:p>
    <w:p w:rsidR="00B94A35" w:rsidRPr="00EC63C8" w:rsidRDefault="00B94A35" w:rsidP="007D105B">
      <w:pPr>
        <w:spacing w:after="0" w:line="360" w:lineRule="auto"/>
        <w:ind w:right="-766"/>
        <w:jc w:val="both"/>
        <w:rPr>
          <w:rFonts w:eastAsia="Times New Roman" w:cs="Calibri"/>
          <w:sz w:val="24"/>
          <w:szCs w:val="24"/>
          <w:lang w:eastAsia="el-GR"/>
        </w:rPr>
      </w:pPr>
    </w:p>
    <w:p w:rsidR="00BF171D" w:rsidRPr="007D105B" w:rsidRDefault="00BF171D" w:rsidP="007D105B">
      <w:pPr>
        <w:spacing w:after="0" w:line="360" w:lineRule="auto"/>
        <w:ind w:right="-766"/>
        <w:jc w:val="both"/>
        <w:rPr>
          <w:rFonts w:eastAsia="Times New Roman" w:cs="Calibri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</w:t>
      </w:r>
      <w:r w:rsidR="000E3245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 xml:space="preserve"> </w:t>
      </w:r>
      <w:r w:rsidR="000E3245" w:rsidRPr="000E3245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Στο </w:t>
      </w:r>
      <w:r w:rsidR="000E3245">
        <w:rPr>
          <w:rFonts w:eastAsia="Times New Roman" w:cs="Calibri"/>
          <w:bCs/>
          <w:color w:val="000000"/>
          <w:sz w:val="24"/>
          <w:szCs w:val="24"/>
          <w:lang w:eastAsia="el-GR"/>
        </w:rPr>
        <w:t>τμήμα ύφανσης τα νήματα στημονιού και υφαδιού μετατρέπονται</w:t>
      </w:r>
      <w:r w:rsidR="007D105B" w:rsidRPr="007D105B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</w:t>
      </w:r>
      <w:r w:rsidR="007D105B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σε ύφασμα στις:</w:t>
      </w:r>
    </w:p>
    <w:p w:rsidR="00EC63C8" w:rsidRPr="00EC63C8" w:rsidRDefault="00321D2B" w:rsidP="007D105B">
      <w:pPr>
        <w:spacing w:after="0" w:line="360" w:lineRule="auto"/>
        <w:ind w:right="-766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α</w:t>
      </w:r>
      <w:r w:rsidR="00BF171D"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)</w:t>
      </w:r>
      <w:r w:rsidR="00BF171D" w:rsidRPr="00EC63C8">
        <w:rPr>
          <w:rFonts w:eastAsia="Times New Roman" w:cs="Calibri"/>
          <w:color w:val="000000"/>
          <w:sz w:val="24"/>
          <w:szCs w:val="24"/>
          <w:lang w:eastAsia="el-GR"/>
        </w:rPr>
        <w:t xml:space="preserve">  </w:t>
      </w:r>
      <w:r w:rsidR="000E3245">
        <w:rPr>
          <w:rFonts w:eastAsia="Times New Roman" w:cs="Calibri"/>
          <w:color w:val="000000"/>
          <w:sz w:val="24"/>
          <w:szCs w:val="24"/>
          <w:lang w:eastAsia="el-GR"/>
        </w:rPr>
        <w:t>ευθύγραμμες πλεκτομηχανές</w:t>
      </w:r>
    </w:p>
    <w:p w:rsidR="00321D2B" w:rsidRPr="00EC63C8" w:rsidRDefault="00321D2B" w:rsidP="007D105B">
      <w:pPr>
        <w:spacing w:after="0" w:line="360" w:lineRule="auto"/>
        <w:ind w:right="-766"/>
        <w:jc w:val="both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bCs/>
          <w:sz w:val="24"/>
          <w:szCs w:val="24"/>
          <w:lang w:eastAsia="el-GR"/>
        </w:rPr>
        <w:t>β</w:t>
      </w:r>
      <w:r w:rsidR="00BF171D" w:rsidRPr="00EC63C8">
        <w:rPr>
          <w:rFonts w:eastAsia="Times New Roman" w:cs="Calibri"/>
          <w:b/>
          <w:bCs/>
          <w:sz w:val="24"/>
          <w:szCs w:val="24"/>
          <w:lang w:eastAsia="el-GR"/>
        </w:rPr>
        <w:t xml:space="preserve">)  </w:t>
      </w:r>
      <w:r w:rsidR="000E3245" w:rsidRPr="000E3245">
        <w:rPr>
          <w:rFonts w:eastAsia="Times New Roman" w:cs="Calibri"/>
          <w:bCs/>
          <w:sz w:val="24"/>
          <w:szCs w:val="24"/>
          <w:lang w:eastAsia="el-GR"/>
        </w:rPr>
        <w:t>υφαντικές μηχανές</w:t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ab/>
      </w:r>
    </w:p>
    <w:p w:rsidR="007D105B" w:rsidRDefault="00321D2B" w:rsidP="007D105B">
      <w:pPr>
        <w:spacing w:after="0" w:line="360" w:lineRule="auto"/>
        <w:ind w:right="-766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γ</w:t>
      </w:r>
      <w:r w:rsidR="00BF171D" w:rsidRPr="00EC63C8">
        <w:rPr>
          <w:rFonts w:eastAsia="Times New Roman" w:cs="Calibri"/>
          <w:b/>
          <w:color w:val="000000"/>
          <w:sz w:val="24"/>
          <w:szCs w:val="24"/>
          <w:lang w:eastAsia="el-GR"/>
        </w:rPr>
        <w:t>)</w:t>
      </w:r>
      <w:r w:rsidR="007D105B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0E3245">
        <w:rPr>
          <w:rFonts w:eastAsia="Times New Roman" w:cs="Calibri"/>
          <w:color w:val="000000"/>
          <w:sz w:val="24"/>
          <w:szCs w:val="24"/>
          <w:lang w:eastAsia="el-GR"/>
        </w:rPr>
        <w:t>κυκλικές</w:t>
      </w:r>
      <w:r w:rsidR="007D105B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0E3245">
        <w:rPr>
          <w:rFonts w:eastAsia="Times New Roman" w:cs="Calibri"/>
          <w:color w:val="000000"/>
          <w:sz w:val="24"/>
          <w:szCs w:val="24"/>
          <w:lang w:eastAsia="el-GR"/>
        </w:rPr>
        <w:t>πλεκτομηχανές</w:t>
      </w:r>
      <w:r w:rsidR="007D105B">
        <w:rPr>
          <w:rFonts w:eastAsia="Times New Roman" w:cs="Calibri"/>
          <w:color w:val="000000"/>
          <w:sz w:val="24"/>
          <w:szCs w:val="24"/>
          <w:lang w:eastAsia="el-GR"/>
        </w:rPr>
        <w:t>.</w:t>
      </w:r>
    </w:p>
    <w:p w:rsidR="007D105B" w:rsidRDefault="007D105B" w:rsidP="007D105B">
      <w:pPr>
        <w:spacing w:after="0" w:line="360" w:lineRule="auto"/>
        <w:ind w:right="-766"/>
        <w:jc w:val="both"/>
        <w:rPr>
          <w:rFonts w:eastAsia="Times New Roman" w:cs="Calibri"/>
          <w:sz w:val="24"/>
          <w:szCs w:val="24"/>
          <w:lang w:eastAsia="el-GR"/>
        </w:rPr>
      </w:pPr>
    </w:p>
    <w:p w:rsidR="00BF171D" w:rsidRPr="00EC63C8" w:rsidRDefault="00BF171D" w:rsidP="007D105B">
      <w:pPr>
        <w:spacing w:after="0" w:line="360" w:lineRule="auto"/>
        <w:ind w:right="-766"/>
        <w:jc w:val="both"/>
        <w:rPr>
          <w:rFonts w:eastAsia="Times New Roman" w:cs="Calibri"/>
          <w:sz w:val="24"/>
          <w:szCs w:val="24"/>
          <w:lang w:eastAsia="el-GR"/>
        </w:rPr>
      </w:pPr>
    </w:p>
    <w:p w:rsidR="00BF171D" w:rsidRPr="0097165D" w:rsidRDefault="007F6C9D" w:rsidP="0097165D">
      <w:pPr>
        <w:spacing w:after="0" w:line="240" w:lineRule="auto"/>
        <w:jc w:val="both"/>
        <w:rPr>
          <w:rFonts w:eastAsia="Times New Roman" w:cs="Calibri"/>
          <w:b/>
          <w:bCs/>
          <w:color w:val="000000"/>
          <w:sz w:val="24"/>
          <w:szCs w:val="24"/>
          <w:lang w:eastAsia="el-GR"/>
        </w:rPr>
      </w:pPr>
      <w:r w:rsidRPr="00EC63C8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C63C8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="00BF171D" w:rsidRPr="00EC63C8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ΜΟΝΑΔΕΣ 10</w:t>
      </w:r>
      <w:bookmarkStart w:id="0" w:name="_GoBack"/>
      <w:bookmarkEnd w:id="0"/>
    </w:p>
    <w:sectPr w:rsidR="00BF171D" w:rsidRPr="0097165D" w:rsidSect="00B816DB">
      <w:headerReference w:type="default" r:id="rId7"/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F9A" w:rsidRDefault="00362F9A" w:rsidP="00422485">
      <w:pPr>
        <w:spacing w:after="0" w:line="240" w:lineRule="auto"/>
      </w:pPr>
      <w:r>
        <w:separator/>
      </w:r>
    </w:p>
  </w:endnote>
  <w:endnote w:type="continuationSeparator" w:id="0">
    <w:p w:rsidR="00362F9A" w:rsidRDefault="00362F9A" w:rsidP="00422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F9A" w:rsidRDefault="00362F9A" w:rsidP="00422485">
      <w:pPr>
        <w:spacing w:after="0" w:line="240" w:lineRule="auto"/>
      </w:pPr>
      <w:r>
        <w:separator/>
      </w:r>
    </w:p>
  </w:footnote>
  <w:footnote w:type="continuationSeparator" w:id="0">
    <w:p w:rsidR="00362F9A" w:rsidRDefault="00362F9A" w:rsidP="00422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485" w:rsidRDefault="004224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F0BA9"/>
    <w:multiLevelType w:val="hybridMultilevel"/>
    <w:tmpl w:val="6EDC522C"/>
    <w:lvl w:ilvl="0" w:tplc="AE346E1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D4340"/>
    <w:multiLevelType w:val="multilevel"/>
    <w:tmpl w:val="9BACC5F0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045E1"/>
    <w:multiLevelType w:val="hybridMultilevel"/>
    <w:tmpl w:val="02BAF7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DB"/>
    <w:rsid w:val="00087047"/>
    <w:rsid w:val="000D4450"/>
    <w:rsid w:val="000E3245"/>
    <w:rsid w:val="00240F94"/>
    <w:rsid w:val="0026624E"/>
    <w:rsid w:val="00321D2B"/>
    <w:rsid w:val="00345B6E"/>
    <w:rsid w:val="00362F9A"/>
    <w:rsid w:val="00422485"/>
    <w:rsid w:val="004F2830"/>
    <w:rsid w:val="007D105B"/>
    <w:rsid w:val="007F6C9D"/>
    <w:rsid w:val="0097165D"/>
    <w:rsid w:val="00B816DB"/>
    <w:rsid w:val="00B94A35"/>
    <w:rsid w:val="00BF171D"/>
    <w:rsid w:val="00E31D46"/>
    <w:rsid w:val="00EC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89E17-1A42-4002-A877-A23AB67F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BF171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2248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uiPriority w:val="99"/>
    <w:rsid w:val="00422485"/>
    <w:rPr>
      <w:sz w:val="22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422485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5"/>
    <w:uiPriority w:val="99"/>
    <w:rsid w:val="0042248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2;&#913;&#932;&#917;&#929;&#921;&#925;&#913;\Documents\&#928;&#961;&#959;&#963;&#945;&#961;&#956;&#959;&#963;&#956;&#941;&#957;&#945;%20&#960;&#961;&#972;&#964;&#965;&#960;&#945;%20&#964;&#959;&#965;%20Office\&#931;&#937;&#931;&#932;&#927;&#933;_&#928;&#927;&#923;&#923;&#913;&#928;&#923;_&#922;&#917;&#934;&#913;&#923;&#921;&#916;&#913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ΣΩΣΤΟΥ_ΠΟΛΛΑΠΛ_ΚΕΦΑΛΙΔΑ.dot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2023-02-26T09:46:00Z</dcterms:created>
  <dcterms:modified xsi:type="dcterms:W3CDTF">2023-02-26T09:47:00Z</dcterms:modified>
</cp:coreProperties>
</file>