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E65" w:rsidRDefault="00317E65" w:rsidP="00D224C0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ΘΕΜΑ 4</w:t>
      </w:r>
      <w:r w:rsidRPr="00317E65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</w:p>
    <w:p w:rsidR="00317E65" w:rsidRDefault="00317E65" w:rsidP="00D224C0">
      <w:pPr>
        <w:spacing w:after="0" w:line="360" w:lineRule="auto"/>
        <w:jc w:val="both"/>
        <w:rPr>
          <w:b/>
          <w:sz w:val="24"/>
          <w:szCs w:val="24"/>
        </w:rPr>
      </w:pPr>
    </w:p>
    <w:p w:rsidR="009226AB" w:rsidRDefault="00317E65" w:rsidP="00D224C0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4.1 </w:t>
      </w:r>
      <w:r w:rsidR="00E07019">
        <w:rPr>
          <w:sz w:val="24"/>
          <w:szCs w:val="24"/>
        </w:rPr>
        <w:t>Η τεχνολογική διαδικασία προετοιμασίας του στημονιού περιλαμβάνει τις ακόλουθες τεχνολογικές φάσεις:</w:t>
      </w:r>
    </w:p>
    <w:p w:rsidR="00E07019" w:rsidRDefault="00E07019" w:rsidP="00D224C0">
      <w:pPr>
        <w:pStyle w:val="a5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Διάσιμο</w:t>
      </w:r>
    </w:p>
    <w:p w:rsidR="00E07019" w:rsidRDefault="00E07019" w:rsidP="00D224C0">
      <w:pPr>
        <w:pStyle w:val="a5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Κολλάρισμα</w:t>
      </w:r>
    </w:p>
    <w:p w:rsidR="00E07019" w:rsidRPr="00E07019" w:rsidRDefault="00E07019" w:rsidP="00D224C0">
      <w:pPr>
        <w:pStyle w:val="a5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Μίτωμα</w:t>
      </w:r>
    </w:p>
    <w:p w:rsidR="009226AB" w:rsidRDefault="009226AB" w:rsidP="00D224C0">
      <w:pPr>
        <w:spacing w:after="0" w:line="360" w:lineRule="auto"/>
        <w:ind w:left="720"/>
        <w:jc w:val="both"/>
        <w:rPr>
          <w:sz w:val="24"/>
          <w:szCs w:val="24"/>
        </w:rPr>
      </w:pPr>
    </w:p>
    <w:p w:rsidR="00D224C0" w:rsidRDefault="009226AB" w:rsidP="00D224C0">
      <w:pPr>
        <w:spacing w:after="0" w:line="360" w:lineRule="auto"/>
        <w:jc w:val="both"/>
        <w:rPr>
          <w:sz w:val="24"/>
          <w:szCs w:val="24"/>
        </w:rPr>
      </w:pPr>
      <w:r w:rsidRPr="009226AB">
        <w:rPr>
          <w:b/>
          <w:sz w:val="24"/>
          <w:szCs w:val="24"/>
        </w:rPr>
        <w:t>4.2</w:t>
      </w:r>
      <w:r w:rsidR="00F1566A">
        <w:rPr>
          <w:b/>
          <w:sz w:val="24"/>
          <w:szCs w:val="24"/>
          <w:vertAlign w:val="superscript"/>
        </w:rPr>
        <w:t xml:space="preserve"> </w:t>
      </w:r>
      <w:r w:rsidR="00F1566A">
        <w:rPr>
          <w:b/>
          <w:sz w:val="24"/>
          <w:szCs w:val="24"/>
        </w:rPr>
        <w:t xml:space="preserve"> </w:t>
      </w:r>
      <w:r w:rsidR="00D224C0">
        <w:rPr>
          <w:sz w:val="24"/>
          <w:szCs w:val="24"/>
        </w:rPr>
        <w:t>α) Η δημιουργία των θηλιών πραγματοποιείται χρησιμοποιώντας τα παρακάτω κύρια στοιχεία:</w:t>
      </w:r>
    </w:p>
    <w:p w:rsidR="00D224C0" w:rsidRDefault="00D224C0" w:rsidP="00D224C0">
      <w:pPr>
        <w:pStyle w:val="a5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Βελόνες</w:t>
      </w:r>
    </w:p>
    <w:p w:rsidR="00D224C0" w:rsidRDefault="00D224C0" w:rsidP="00D224C0">
      <w:pPr>
        <w:pStyle w:val="a5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Πλατίνες</w:t>
      </w:r>
    </w:p>
    <w:p w:rsidR="00D224C0" w:rsidRDefault="00D224C0" w:rsidP="00D224C0">
      <w:pPr>
        <w:pStyle w:val="a5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Πρέσες</w:t>
      </w:r>
    </w:p>
    <w:p w:rsidR="00D224C0" w:rsidRDefault="00D224C0" w:rsidP="00D224C0">
      <w:pPr>
        <w:pStyle w:val="a5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Κλωστοδηγούς</w:t>
      </w:r>
    </w:p>
    <w:p w:rsidR="00D224C0" w:rsidRDefault="00D224C0" w:rsidP="00D224C0">
      <w:pPr>
        <w:pStyle w:val="a5"/>
        <w:spacing w:after="0" w:line="360" w:lineRule="auto"/>
        <w:jc w:val="both"/>
        <w:rPr>
          <w:sz w:val="24"/>
          <w:szCs w:val="24"/>
        </w:rPr>
      </w:pPr>
    </w:p>
    <w:p w:rsidR="00D224C0" w:rsidRDefault="00D224C0" w:rsidP="00D224C0">
      <w:pPr>
        <w:pStyle w:val="a5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Οι πλεκτομηχανές είναι εξοπλισμένες με τα εξής είδη βελονών</w:t>
      </w:r>
    </w:p>
    <w:p w:rsidR="00D224C0" w:rsidRDefault="00D224C0" w:rsidP="00D224C0">
      <w:pPr>
        <w:pStyle w:val="a5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Κουταλοβελόνες</w:t>
      </w:r>
    </w:p>
    <w:p w:rsidR="00D224C0" w:rsidRDefault="00D224C0" w:rsidP="00D224C0">
      <w:pPr>
        <w:pStyle w:val="a5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Ραμφωτές βελόνες</w:t>
      </w:r>
    </w:p>
    <w:p w:rsidR="00D224C0" w:rsidRDefault="00292D7B" w:rsidP="00D224C0">
      <w:pPr>
        <w:pStyle w:val="a5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Σύνθετες</w:t>
      </w:r>
      <w:r w:rsidR="00D224C0">
        <w:rPr>
          <w:sz w:val="24"/>
          <w:szCs w:val="24"/>
        </w:rPr>
        <w:t xml:space="preserve"> βελόνες</w:t>
      </w:r>
    </w:p>
    <w:p w:rsidR="000B45F6" w:rsidRPr="00D224C0" w:rsidRDefault="00D224C0" w:rsidP="00D224C0">
      <w:pPr>
        <w:pStyle w:val="a5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Ειδικές βελόνες</w:t>
      </w:r>
      <w:r w:rsidR="000B45F6" w:rsidRPr="00D224C0">
        <w:rPr>
          <w:sz w:val="24"/>
          <w:szCs w:val="24"/>
        </w:rPr>
        <w:t xml:space="preserve">. </w:t>
      </w:r>
    </w:p>
    <w:p w:rsidR="00F1566A" w:rsidRPr="009226AB" w:rsidRDefault="00F1566A" w:rsidP="00D224C0">
      <w:pPr>
        <w:spacing w:after="0" w:line="360" w:lineRule="auto"/>
        <w:jc w:val="both"/>
        <w:rPr>
          <w:b/>
          <w:sz w:val="24"/>
          <w:szCs w:val="24"/>
        </w:rPr>
      </w:pPr>
    </w:p>
    <w:sectPr w:rsidR="00F1566A" w:rsidRPr="009226AB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163" w:rsidRDefault="00C87163" w:rsidP="00DA31B9">
      <w:pPr>
        <w:spacing w:after="0" w:line="240" w:lineRule="auto"/>
      </w:pPr>
      <w:r>
        <w:separator/>
      </w:r>
    </w:p>
  </w:endnote>
  <w:endnote w:type="continuationSeparator" w:id="0">
    <w:p w:rsidR="00C87163" w:rsidRDefault="00C87163" w:rsidP="00DA3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163" w:rsidRDefault="00C87163" w:rsidP="00DA31B9">
      <w:pPr>
        <w:spacing w:after="0" w:line="240" w:lineRule="auto"/>
      </w:pPr>
      <w:r>
        <w:separator/>
      </w:r>
    </w:p>
  </w:footnote>
  <w:footnote w:type="continuationSeparator" w:id="0">
    <w:p w:rsidR="00C87163" w:rsidRDefault="00C87163" w:rsidP="00DA3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1B9" w:rsidRDefault="00DA31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DC4329"/>
    <w:multiLevelType w:val="hybridMultilevel"/>
    <w:tmpl w:val="EA123E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FF483F"/>
    <w:multiLevelType w:val="hybridMultilevel"/>
    <w:tmpl w:val="C1A46B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B311B1"/>
    <w:multiLevelType w:val="hybridMultilevel"/>
    <w:tmpl w:val="C93220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7B6276"/>
    <w:multiLevelType w:val="multilevel"/>
    <w:tmpl w:val="1268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FD4340"/>
    <w:multiLevelType w:val="multilevel"/>
    <w:tmpl w:val="2E26E192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1B9"/>
    <w:rsid w:val="00087047"/>
    <w:rsid w:val="000B45F6"/>
    <w:rsid w:val="00146D68"/>
    <w:rsid w:val="00240F94"/>
    <w:rsid w:val="00292D7B"/>
    <w:rsid w:val="002A143E"/>
    <w:rsid w:val="002B21C6"/>
    <w:rsid w:val="002F52DC"/>
    <w:rsid w:val="00317E65"/>
    <w:rsid w:val="00345B6E"/>
    <w:rsid w:val="005A4CD1"/>
    <w:rsid w:val="005C6074"/>
    <w:rsid w:val="0060612C"/>
    <w:rsid w:val="007931BF"/>
    <w:rsid w:val="008818FB"/>
    <w:rsid w:val="009226AB"/>
    <w:rsid w:val="00926BFC"/>
    <w:rsid w:val="00A026D5"/>
    <w:rsid w:val="00C45B4E"/>
    <w:rsid w:val="00C87163"/>
    <w:rsid w:val="00D224C0"/>
    <w:rsid w:val="00DA31B9"/>
    <w:rsid w:val="00E07019"/>
    <w:rsid w:val="00E14C9E"/>
    <w:rsid w:val="00F1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E99EC-9BAB-4A21-A1D7-32F2A29B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paragraph" w:styleId="a3">
    <w:name w:val="header"/>
    <w:basedOn w:val="a"/>
    <w:link w:val="Char"/>
    <w:uiPriority w:val="99"/>
    <w:unhideWhenUsed/>
    <w:rsid w:val="00DA31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DA31B9"/>
  </w:style>
  <w:style w:type="paragraph" w:styleId="a4">
    <w:name w:val="footer"/>
    <w:basedOn w:val="a"/>
    <w:link w:val="Char0"/>
    <w:uiPriority w:val="99"/>
    <w:unhideWhenUsed/>
    <w:rsid w:val="00DA31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DA31B9"/>
  </w:style>
  <w:style w:type="paragraph" w:styleId="a5">
    <w:name w:val="List Paragraph"/>
    <w:basedOn w:val="a"/>
    <w:uiPriority w:val="34"/>
    <w:qFormat/>
    <w:rsid w:val="00F1566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7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0BCF7-4163-4AE6-8866-FEFE87734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2023-02-26T09:33:00Z</dcterms:created>
  <dcterms:modified xsi:type="dcterms:W3CDTF">2023-02-26T09:33:00Z</dcterms:modified>
</cp:coreProperties>
</file>