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65" w:rsidRDefault="00317E65" w:rsidP="00D04AD9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4</w:t>
      </w:r>
      <w:r w:rsidRPr="00317E6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317E65" w:rsidRDefault="00317E65" w:rsidP="00D04AD9">
      <w:pPr>
        <w:spacing w:after="0" w:line="360" w:lineRule="auto"/>
        <w:jc w:val="both"/>
        <w:rPr>
          <w:b/>
          <w:sz w:val="24"/>
          <w:szCs w:val="24"/>
        </w:rPr>
      </w:pPr>
    </w:p>
    <w:p w:rsidR="00317E65" w:rsidRDefault="00317E65" w:rsidP="00D04AD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 w:rsidR="00704B79">
        <w:rPr>
          <w:sz w:val="24"/>
          <w:szCs w:val="24"/>
        </w:rPr>
        <w:t>Ανάλογα με την αρχή εισαγωγής του υφαδιού στο άν</w:t>
      </w:r>
      <w:r w:rsidR="008F516F">
        <w:rPr>
          <w:sz w:val="24"/>
          <w:szCs w:val="24"/>
        </w:rPr>
        <w:t>οιγμα του στημονιού οι υφαντικέ</w:t>
      </w:r>
      <w:r w:rsidR="00704B79">
        <w:rPr>
          <w:sz w:val="24"/>
          <w:szCs w:val="24"/>
        </w:rPr>
        <w:t>ς</w:t>
      </w:r>
      <w:r w:rsidR="008F516F">
        <w:rPr>
          <w:sz w:val="24"/>
          <w:szCs w:val="24"/>
        </w:rPr>
        <w:t xml:space="preserve"> </w:t>
      </w:r>
      <w:r w:rsidR="00704B79">
        <w:rPr>
          <w:sz w:val="24"/>
          <w:szCs w:val="24"/>
        </w:rPr>
        <w:t>μηχανές διακρίνονται σε:</w:t>
      </w:r>
    </w:p>
    <w:p w:rsidR="009226AB" w:rsidRDefault="00704B79" w:rsidP="00D04AD9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Σαϊτοφόρες</w:t>
      </w:r>
    </w:p>
    <w:p w:rsidR="009226AB" w:rsidRDefault="00704B79" w:rsidP="00D04AD9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Ασάιτες</w:t>
      </w:r>
      <w:r w:rsidR="008F516F">
        <w:rPr>
          <w:sz w:val="24"/>
          <w:szCs w:val="24"/>
        </w:rPr>
        <w:t>,</w:t>
      </w:r>
      <w:r>
        <w:rPr>
          <w:sz w:val="24"/>
          <w:szCs w:val="24"/>
        </w:rPr>
        <w:t xml:space="preserve"> που για την εισαγωγή του υφαδιού</w:t>
      </w:r>
      <w:r w:rsidR="008F516F">
        <w:rPr>
          <w:sz w:val="24"/>
          <w:szCs w:val="24"/>
        </w:rPr>
        <w:t xml:space="preserve"> στο άνοιγμα του στημονιού γίνεται μέσω</w:t>
      </w:r>
      <w:r>
        <w:rPr>
          <w:sz w:val="24"/>
          <w:szCs w:val="24"/>
        </w:rPr>
        <w:t xml:space="preserve"> </w:t>
      </w:r>
      <w:r w:rsidR="008F516F">
        <w:rPr>
          <w:sz w:val="24"/>
          <w:szCs w:val="24"/>
        </w:rPr>
        <w:t>βλήματ</w:t>
      </w:r>
      <w:r w:rsidR="008F516F">
        <w:rPr>
          <w:sz w:val="24"/>
          <w:szCs w:val="24"/>
        </w:rPr>
        <w:t xml:space="preserve">ος, </w:t>
      </w:r>
      <w:r>
        <w:rPr>
          <w:sz w:val="24"/>
          <w:szCs w:val="24"/>
        </w:rPr>
        <w:t>ταιν</w:t>
      </w:r>
      <w:r w:rsidR="008F516F">
        <w:rPr>
          <w:sz w:val="24"/>
          <w:szCs w:val="24"/>
        </w:rPr>
        <w:t>ιών</w:t>
      </w:r>
      <w:r>
        <w:rPr>
          <w:sz w:val="24"/>
          <w:szCs w:val="24"/>
        </w:rPr>
        <w:t xml:space="preserve"> που φέρουν αρπάγες, ρεύμα</w:t>
      </w:r>
      <w:r w:rsidR="008F516F">
        <w:rPr>
          <w:sz w:val="24"/>
          <w:szCs w:val="24"/>
        </w:rPr>
        <w:t>τος αέρος ή νερού</w:t>
      </w:r>
      <w:r>
        <w:rPr>
          <w:sz w:val="24"/>
          <w:szCs w:val="24"/>
        </w:rPr>
        <w:t>.</w:t>
      </w:r>
    </w:p>
    <w:p w:rsidR="00704B79" w:rsidRDefault="00704B79" w:rsidP="00D04AD9">
      <w:pPr>
        <w:spacing w:after="0" w:line="360" w:lineRule="auto"/>
        <w:jc w:val="both"/>
        <w:rPr>
          <w:sz w:val="24"/>
          <w:szCs w:val="24"/>
        </w:rPr>
      </w:pPr>
    </w:p>
    <w:p w:rsidR="00F1566A" w:rsidRPr="00F1566A" w:rsidRDefault="009226AB" w:rsidP="00D04AD9">
      <w:pPr>
        <w:spacing w:after="0" w:line="240" w:lineRule="auto"/>
        <w:jc w:val="both"/>
        <w:rPr>
          <w:sz w:val="24"/>
          <w:szCs w:val="24"/>
        </w:rPr>
      </w:pPr>
      <w:r w:rsidRPr="009226AB">
        <w:rPr>
          <w:b/>
          <w:sz w:val="24"/>
          <w:szCs w:val="24"/>
        </w:rPr>
        <w:t>4.2</w:t>
      </w:r>
      <w:r w:rsidR="00F1566A">
        <w:rPr>
          <w:b/>
          <w:sz w:val="24"/>
          <w:szCs w:val="24"/>
          <w:vertAlign w:val="superscript"/>
        </w:rPr>
        <w:t xml:space="preserve"> </w:t>
      </w:r>
      <w:r w:rsidR="00F1566A">
        <w:rPr>
          <w:b/>
          <w:sz w:val="24"/>
          <w:szCs w:val="24"/>
        </w:rPr>
        <w:t xml:space="preserve"> </w:t>
      </w:r>
      <w:r w:rsidR="00AF20B7">
        <w:rPr>
          <w:sz w:val="24"/>
          <w:szCs w:val="24"/>
        </w:rPr>
        <w:t>Το κολλάρισμα είναι η διαδικασία κάλυψης της επιφάνειας των νημάτων του στημονιού με μια ελαστική και λεπτή επίστρωση κόλλας, με σκοπό την ενίσχυση της αντοχής του νήματος κατά το στάδιο ύφανσης.</w:t>
      </w:r>
    </w:p>
    <w:p w:rsidR="00F1566A" w:rsidRPr="009226AB" w:rsidRDefault="00F1566A" w:rsidP="00D04AD9">
      <w:pPr>
        <w:spacing w:after="0" w:line="360" w:lineRule="auto"/>
        <w:jc w:val="both"/>
        <w:rPr>
          <w:b/>
          <w:sz w:val="24"/>
          <w:szCs w:val="24"/>
        </w:rPr>
      </w:pPr>
    </w:p>
    <w:sectPr w:rsidR="00F1566A" w:rsidRPr="009226AB" w:rsidSect="00D04AD9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08C" w:rsidRDefault="008F608C" w:rsidP="00DA31B9">
      <w:pPr>
        <w:spacing w:after="0" w:line="240" w:lineRule="auto"/>
      </w:pPr>
      <w:r>
        <w:separator/>
      </w:r>
    </w:p>
  </w:endnote>
  <w:endnote w:type="continuationSeparator" w:id="0">
    <w:p w:rsidR="008F608C" w:rsidRDefault="008F608C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08C" w:rsidRDefault="008F608C" w:rsidP="00DA31B9">
      <w:pPr>
        <w:spacing w:after="0" w:line="240" w:lineRule="auto"/>
      </w:pPr>
      <w:r>
        <w:separator/>
      </w:r>
    </w:p>
  </w:footnote>
  <w:footnote w:type="continuationSeparator" w:id="0">
    <w:p w:rsidR="008F608C" w:rsidRDefault="008F608C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1460A3"/>
    <w:rsid w:val="00146D68"/>
    <w:rsid w:val="00240F94"/>
    <w:rsid w:val="002A143E"/>
    <w:rsid w:val="002B21C6"/>
    <w:rsid w:val="002F52DC"/>
    <w:rsid w:val="00317E65"/>
    <w:rsid w:val="00345B6E"/>
    <w:rsid w:val="005A4CD1"/>
    <w:rsid w:val="005C6074"/>
    <w:rsid w:val="00704B79"/>
    <w:rsid w:val="008F2FEE"/>
    <w:rsid w:val="008F516F"/>
    <w:rsid w:val="008F608C"/>
    <w:rsid w:val="009226AB"/>
    <w:rsid w:val="00926BFC"/>
    <w:rsid w:val="009D46C7"/>
    <w:rsid w:val="00AF20B7"/>
    <w:rsid w:val="00D04AD9"/>
    <w:rsid w:val="00DA31B9"/>
    <w:rsid w:val="00E47C6F"/>
    <w:rsid w:val="00EC74BD"/>
    <w:rsid w:val="00F1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2023-02-26T09:19:00Z</dcterms:created>
  <dcterms:modified xsi:type="dcterms:W3CDTF">2023-02-26T09:19:00Z</dcterms:modified>
</cp:coreProperties>
</file>