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A5F4F" w:rsidRDefault="00D32046" w:rsidP="003E418D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A5F4F">
        <w:rPr>
          <w:rFonts w:cs="Calibri"/>
          <w:b/>
          <w:bCs/>
          <w:sz w:val="24"/>
          <w:szCs w:val="24"/>
          <w:u w:val="single"/>
        </w:rPr>
        <w:t>Θέμα 2</w:t>
      </w:r>
      <w:r w:rsidRPr="00CA5F4F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9177D3" w:rsidRDefault="00D32046" w:rsidP="003E418D">
      <w:pPr>
        <w:spacing w:line="360" w:lineRule="auto"/>
        <w:jc w:val="both"/>
        <w:rPr>
          <w:sz w:val="24"/>
          <w:szCs w:val="24"/>
        </w:rPr>
      </w:pPr>
      <w:r w:rsidRPr="00CA5F4F">
        <w:rPr>
          <w:rFonts w:cs="Calibri"/>
          <w:b/>
          <w:bCs/>
          <w:sz w:val="24"/>
          <w:szCs w:val="24"/>
        </w:rPr>
        <w:t>2.</w:t>
      </w:r>
      <w:r w:rsidR="009177D3" w:rsidRPr="00CA5F4F">
        <w:rPr>
          <w:rFonts w:cs="Calibri"/>
          <w:b/>
          <w:bCs/>
          <w:sz w:val="24"/>
          <w:szCs w:val="24"/>
        </w:rPr>
        <w:t>1</w:t>
      </w:r>
      <w:r w:rsidR="00DE7687" w:rsidRPr="00CA5F4F">
        <w:rPr>
          <w:rFonts w:cs="Calibri"/>
          <w:b/>
          <w:bCs/>
          <w:sz w:val="24"/>
          <w:szCs w:val="24"/>
        </w:rPr>
        <w:t xml:space="preserve">. </w:t>
      </w:r>
      <w:r w:rsidR="009177D3" w:rsidRPr="00CA5F4F">
        <w:rPr>
          <w:rFonts w:cs="Calibri"/>
          <w:sz w:val="24"/>
          <w:szCs w:val="24"/>
        </w:rPr>
        <w:t>Να</w:t>
      </w:r>
      <w:r w:rsidR="009177D3" w:rsidRPr="00CA5F4F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244059">
        <w:rPr>
          <w:sz w:val="24"/>
          <w:szCs w:val="24"/>
        </w:rPr>
        <w:t>,</w:t>
      </w:r>
      <w:r w:rsidR="009177D3" w:rsidRPr="00CA5F4F">
        <w:rPr>
          <w:sz w:val="24"/>
          <w:szCs w:val="24"/>
        </w:rPr>
        <w:t xml:space="preserve"> ή τη λέξη Λάθος, αν η πρόταση είναι λανθασμένη</w:t>
      </w:r>
      <w:r w:rsidRPr="00CA5F4F">
        <w:rPr>
          <w:sz w:val="24"/>
          <w:szCs w:val="24"/>
        </w:rPr>
        <w:t>:</w:t>
      </w:r>
    </w:p>
    <w:p w:rsidR="00B66991" w:rsidRPr="008B7F81" w:rsidRDefault="00B66991" w:rsidP="003E418D">
      <w:pPr>
        <w:pStyle w:val="a3"/>
        <w:numPr>
          <w:ilvl w:val="0"/>
          <w:numId w:val="11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8B7F81">
        <w:rPr>
          <w:rFonts w:eastAsia="Times New Roman" w:cs="Calibri"/>
          <w:color w:val="000000"/>
          <w:sz w:val="24"/>
          <w:szCs w:val="24"/>
          <w:lang w:val="en-US" w:eastAsia="el-GR"/>
        </w:rPr>
        <w:t>To</w:t>
      </w:r>
      <w:r w:rsidR="00B848EB" w:rsidRPr="007D5B69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Pr="008B7F81">
        <w:rPr>
          <w:rFonts w:eastAsia="Times New Roman" w:cs="Calibri"/>
          <w:color w:val="000000"/>
          <w:sz w:val="24"/>
          <w:szCs w:val="24"/>
          <w:lang w:eastAsia="el-GR"/>
        </w:rPr>
        <w:t xml:space="preserve">Σύστημα Πέδησης Ενισχυμένης Ισχύος </w:t>
      </w:r>
      <w:r w:rsidR="00244059">
        <w:rPr>
          <w:rFonts w:eastAsia="Times New Roman" w:cs="Calibri"/>
          <w:color w:val="000000"/>
          <w:sz w:val="24"/>
          <w:szCs w:val="24"/>
          <w:lang w:eastAsia="el-GR"/>
        </w:rPr>
        <w:t xml:space="preserve">δεν </w:t>
      </w:r>
      <w:r w:rsidRPr="008B7F81">
        <w:rPr>
          <w:rFonts w:eastAsia="Times New Roman" w:cs="Calibri"/>
          <w:color w:val="000000"/>
          <w:sz w:val="24"/>
          <w:szCs w:val="24"/>
          <w:lang w:eastAsia="el-GR"/>
        </w:rPr>
        <w:t xml:space="preserve">συνδέεται </w:t>
      </w:r>
      <w:r w:rsidR="00244059">
        <w:rPr>
          <w:rFonts w:eastAsia="Times New Roman" w:cs="Calibri"/>
          <w:color w:val="000000"/>
          <w:sz w:val="24"/>
          <w:szCs w:val="24"/>
          <w:lang w:eastAsia="el-GR"/>
        </w:rPr>
        <w:t xml:space="preserve">άμεσα </w:t>
      </w:r>
      <w:r w:rsidRPr="008B7F81">
        <w:rPr>
          <w:rFonts w:eastAsia="Times New Roman" w:cs="Calibri"/>
          <w:color w:val="000000"/>
          <w:sz w:val="24"/>
          <w:szCs w:val="24"/>
          <w:lang w:eastAsia="el-GR"/>
        </w:rPr>
        <w:t>με το κύριο υ</w:t>
      </w:r>
      <w:r w:rsidR="00244059">
        <w:rPr>
          <w:rFonts w:eastAsia="Times New Roman" w:cs="Calibri"/>
          <w:color w:val="000000"/>
          <w:sz w:val="24"/>
          <w:szCs w:val="24"/>
          <w:lang w:eastAsia="el-GR"/>
        </w:rPr>
        <w:t>δραυλικό σύστημα του α/</w:t>
      </w:r>
      <w:proofErr w:type="spellStart"/>
      <w:r w:rsidR="00244059">
        <w:rPr>
          <w:rFonts w:eastAsia="Times New Roman" w:cs="Calibri"/>
          <w:color w:val="000000"/>
          <w:sz w:val="24"/>
          <w:szCs w:val="24"/>
          <w:lang w:eastAsia="el-GR"/>
        </w:rPr>
        <w:t>φους</w:t>
      </w:r>
      <w:proofErr w:type="spellEnd"/>
      <w:r w:rsidR="00244059">
        <w:rPr>
          <w:rFonts w:eastAsia="Times New Roman" w:cs="Calibri"/>
          <w:color w:val="000000"/>
          <w:sz w:val="24"/>
          <w:szCs w:val="24"/>
          <w:lang w:eastAsia="el-GR"/>
        </w:rPr>
        <w:t xml:space="preserve">. </w:t>
      </w:r>
      <w:r w:rsidR="00374BB0" w:rsidRPr="00374BB0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CB1309" w:rsidRPr="008B7F81" w:rsidRDefault="00CB1309" w:rsidP="003E418D">
      <w:pPr>
        <w:pStyle w:val="a3"/>
        <w:numPr>
          <w:ilvl w:val="0"/>
          <w:numId w:val="11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8B7F81">
        <w:rPr>
          <w:rFonts w:eastAsia="Times New Roman" w:cs="Calibri"/>
          <w:color w:val="000000"/>
          <w:sz w:val="24"/>
          <w:szCs w:val="24"/>
          <w:lang w:eastAsia="el-GR"/>
        </w:rPr>
        <w:t xml:space="preserve">Σε ορισμένα πολιτικά α/φη υπάρχει επιπρόσθετο σύστημα πέδησης και στο </w:t>
      </w:r>
      <w:proofErr w:type="spellStart"/>
      <w:r w:rsidRPr="008B7F81">
        <w:rPr>
          <w:rFonts w:eastAsia="Times New Roman" w:cs="Calibri"/>
          <w:color w:val="000000"/>
          <w:sz w:val="24"/>
          <w:szCs w:val="24"/>
          <w:lang w:eastAsia="el-GR"/>
        </w:rPr>
        <w:t>ριναίο</w:t>
      </w:r>
      <w:proofErr w:type="spellEnd"/>
      <w:r w:rsidRPr="008B7F81">
        <w:rPr>
          <w:rFonts w:eastAsia="Times New Roman" w:cs="Calibri"/>
          <w:color w:val="000000"/>
          <w:sz w:val="24"/>
          <w:szCs w:val="24"/>
          <w:lang w:eastAsia="el-GR"/>
        </w:rPr>
        <w:t xml:space="preserve"> σκέλος, που ενεργοποιείται αποκλειστικά, όταν ο χειριστής πατάει και τα δύο </w:t>
      </w:r>
      <w:proofErr w:type="spellStart"/>
      <w:r w:rsidRPr="008B7F81">
        <w:rPr>
          <w:rFonts w:eastAsia="Times New Roman" w:cs="Calibri"/>
          <w:color w:val="000000"/>
          <w:sz w:val="24"/>
          <w:szCs w:val="24"/>
          <w:lang w:eastAsia="el-GR"/>
        </w:rPr>
        <w:t>ποδωστήρια</w:t>
      </w:r>
      <w:proofErr w:type="spellEnd"/>
      <w:r w:rsidRPr="008B7F81">
        <w:rPr>
          <w:rFonts w:eastAsia="Times New Roman" w:cs="Calibri"/>
          <w:color w:val="000000"/>
          <w:sz w:val="24"/>
          <w:szCs w:val="24"/>
          <w:lang w:eastAsia="el-GR"/>
        </w:rPr>
        <w:t>.</w:t>
      </w:r>
      <w:r w:rsidR="00B66991" w:rsidRPr="008B7F81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="00374BB0" w:rsidRPr="00374BB0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8B7F81" w:rsidRPr="008B7F81" w:rsidRDefault="00F7671F" w:rsidP="003E418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  <w:lang w:eastAsia="el-GR"/>
        </w:rPr>
      </w:pPr>
      <w:r w:rsidRPr="008B7F81">
        <w:rPr>
          <w:rFonts w:cs="Calibri"/>
          <w:sz w:val="24"/>
          <w:szCs w:val="24"/>
          <w:lang w:eastAsia="el-GR"/>
        </w:rPr>
        <w:t xml:space="preserve">Οι δοκοί παραλαμβάνουν </w:t>
      </w:r>
      <w:r w:rsidR="00244059">
        <w:rPr>
          <w:rFonts w:cs="Calibri"/>
          <w:sz w:val="24"/>
          <w:szCs w:val="24"/>
          <w:lang w:eastAsia="el-GR"/>
        </w:rPr>
        <w:t xml:space="preserve">κυρίως </w:t>
      </w:r>
      <w:r w:rsidRPr="008B7F81">
        <w:rPr>
          <w:rFonts w:cs="Calibri"/>
          <w:sz w:val="24"/>
          <w:szCs w:val="24"/>
          <w:lang w:eastAsia="el-GR"/>
        </w:rPr>
        <w:t xml:space="preserve">τις </w:t>
      </w:r>
      <w:proofErr w:type="spellStart"/>
      <w:r w:rsidRPr="008B7F81">
        <w:rPr>
          <w:rFonts w:cs="Calibri"/>
          <w:sz w:val="24"/>
          <w:szCs w:val="24"/>
          <w:lang w:eastAsia="el-GR"/>
        </w:rPr>
        <w:t>καμπτικές</w:t>
      </w:r>
      <w:proofErr w:type="spellEnd"/>
      <w:r w:rsidRPr="008B7F81">
        <w:rPr>
          <w:rFonts w:cs="Calibri"/>
          <w:sz w:val="24"/>
          <w:szCs w:val="24"/>
          <w:lang w:eastAsia="el-GR"/>
        </w:rPr>
        <w:t xml:space="preserve"> καταπονήσεις της πτέρυγας</w:t>
      </w:r>
      <w:r w:rsidR="007F4810" w:rsidRPr="008B7F81">
        <w:rPr>
          <w:rFonts w:cs="Calibri"/>
          <w:sz w:val="24"/>
          <w:szCs w:val="24"/>
          <w:lang w:eastAsia="el-GR"/>
        </w:rPr>
        <w:t xml:space="preserve">. </w:t>
      </w:r>
      <w:r w:rsidR="00374BB0" w:rsidRPr="00374BB0">
        <w:rPr>
          <w:rFonts w:cs="Calibri"/>
          <w:sz w:val="24"/>
          <w:szCs w:val="24"/>
          <w:lang w:eastAsia="el-GR"/>
        </w:rPr>
        <w:t xml:space="preserve"> </w:t>
      </w:r>
    </w:p>
    <w:p w:rsidR="00B66991" w:rsidRPr="008B7F81" w:rsidRDefault="00B66991" w:rsidP="003E418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8B7F81">
        <w:rPr>
          <w:rFonts w:eastAsia="Times New Roman" w:cs="Calibri"/>
          <w:color w:val="000000"/>
          <w:sz w:val="24"/>
          <w:szCs w:val="24"/>
          <w:lang w:eastAsia="el-GR"/>
        </w:rPr>
        <w:t xml:space="preserve">Φρένα Πολλαπλών Δίσκων είναι ελαφριάς λειτουργίας και </w:t>
      </w:r>
      <w:r w:rsidR="00244059">
        <w:rPr>
          <w:rFonts w:eastAsia="Times New Roman" w:cs="Calibri"/>
          <w:color w:val="000000"/>
          <w:sz w:val="24"/>
          <w:szCs w:val="24"/>
          <w:lang w:eastAsia="el-GR"/>
        </w:rPr>
        <w:t xml:space="preserve">δεν </w:t>
      </w:r>
      <w:r w:rsidRPr="008B7F81">
        <w:rPr>
          <w:rFonts w:eastAsia="Times New Roman" w:cs="Calibri"/>
          <w:color w:val="000000"/>
          <w:sz w:val="24"/>
          <w:szCs w:val="24"/>
          <w:lang w:eastAsia="el-GR"/>
        </w:rPr>
        <w:t xml:space="preserve">χρησιμοποιούνται σε συστήματα πέδησης ελέγχου ή ελεγχόμενης ισχύος. </w:t>
      </w:r>
      <w:r w:rsidR="00374BB0" w:rsidRPr="00374BB0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8B7F81" w:rsidRPr="008B7F81" w:rsidRDefault="008B7F81" w:rsidP="003E418D">
      <w:pPr>
        <w:pStyle w:val="a3"/>
        <w:numPr>
          <w:ilvl w:val="0"/>
          <w:numId w:val="11"/>
        </w:numPr>
        <w:spacing w:after="0" w:line="360" w:lineRule="auto"/>
        <w:jc w:val="both"/>
        <w:rPr>
          <w:rFonts w:eastAsia="Arial Unicode MS" w:cs="Calibri"/>
          <w:color w:val="000000"/>
          <w:sz w:val="24"/>
          <w:szCs w:val="24"/>
          <w:lang w:eastAsia="el-GR"/>
        </w:rPr>
      </w:pPr>
      <w:r w:rsidRPr="008B7F81">
        <w:rPr>
          <w:rFonts w:eastAsia="Arial Unicode MS" w:cs="Calibri"/>
          <w:color w:val="000000"/>
          <w:sz w:val="24"/>
          <w:szCs w:val="24"/>
          <w:lang w:eastAsia="el-GR"/>
        </w:rPr>
        <w:t xml:space="preserve">Τα Σ/Π </w:t>
      </w:r>
      <w:r w:rsidR="00244059">
        <w:rPr>
          <w:rFonts w:eastAsia="Arial Unicode MS" w:cs="Calibri"/>
          <w:color w:val="000000"/>
          <w:sz w:val="24"/>
          <w:szCs w:val="24"/>
          <w:lang w:eastAsia="el-GR"/>
        </w:rPr>
        <w:t xml:space="preserve">(Συστήματα Προσγείωσης) </w:t>
      </w:r>
      <w:r w:rsidRPr="008B7F81">
        <w:rPr>
          <w:rFonts w:eastAsia="Arial Unicode MS" w:cs="Calibri"/>
          <w:color w:val="000000"/>
          <w:sz w:val="24"/>
          <w:szCs w:val="24"/>
          <w:lang w:eastAsia="el-GR"/>
        </w:rPr>
        <w:t xml:space="preserve">αποτελούνται από εξής κύρια συγκροτήματα: </w:t>
      </w:r>
      <w:r w:rsidR="00244059">
        <w:rPr>
          <w:rFonts w:eastAsia="Arial Unicode MS" w:cs="Calibri"/>
          <w:color w:val="000000"/>
          <w:sz w:val="24"/>
          <w:szCs w:val="24"/>
          <w:lang w:eastAsia="el-GR"/>
        </w:rPr>
        <w:t xml:space="preserve">σκέλη, αποσβεστήρες κρούσης, </w:t>
      </w:r>
      <w:r w:rsidRPr="008B7F81">
        <w:rPr>
          <w:rFonts w:eastAsia="Arial Unicode MS" w:cs="Calibri"/>
          <w:color w:val="000000"/>
          <w:sz w:val="24"/>
          <w:szCs w:val="24"/>
          <w:lang w:eastAsia="el-GR"/>
        </w:rPr>
        <w:t>τροχούς, ελαστι</w:t>
      </w:r>
      <w:r w:rsidR="00836C5E">
        <w:rPr>
          <w:rFonts w:eastAsia="Arial Unicode MS" w:cs="Calibri"/>
          <w:color w:val="000000"/>
          <w:sz w:val="24"/>
          <w:szCs w:val="24"/>
          <w:lang w:eastAsia="el-GR"/>
        </w:rPr>
        <w:t>κά και μονάδες υποστήριξης</w:t>
      </w:r>
      <w:r w:rsidR="00374BB0" w:rsidRPr="00374BB0">
        <w:rPr>
          <w:rFonts w:eastAsia="Arial Unicode MS" w:cs="Calibri"/>
          <w:color w:val="000000"/>
          <w:sz w:val="24"/>
          <w:szCs w:val="24"/>
          <w:lang w:eastAsia="el-GR"/>
        </w:rPr>
        <w:t>.</w:t>
      </w:r>
    </w:p>
    <w:p w:rsidR="00394C65" w:rsidRPr="00836C5E" w:rsidRDefault="003E418D" w:rsidP="00F13E41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663EE2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507B61" w:rsidRPr="00CA5F4F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CA5F4F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A5F4F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374BB0" w:rsidRPr="00836C5E" w:rsidRDefault="00374BB0" w:rsidP="00F13E41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F7671F" w:rsidRDefault="002444AA" w:rsidP="003E418D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301E47">
        <w:rPr>
          <w:rFonts w:eastAsia="Times New Roman" w:cs="Calibri"/>
          <w:b/>
          <w:sz w:val="24"/>
          <w:szCs w:val="24"/>
          <w:lang w:eastAsia="el-GR"/>
        </w:rPr>
        <w:t>2.2</w:t>
      </w:r>
      <w:r w:rsidR="003E418D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="00D91B41">
        <w:rPr>
          <w:sz w:val="24"/>
        </w:rPr>
        <w:t>Να γράψετε τον αριθμό κάθε μίας από τις παρακάτω προτάσεις και, δίπλα, μία από τις λέξεις που συμπληρώνει σωστά την πρόταση.</w:t>
      </w:r>
      <w:r w:rsidR="003E418D">
        <w:rPr>
          <w:sz w:val="24"/>
        </w:rPr>
        <w:t xml:space="preserve"> </w:t>
      </w:r>
      <w:r w:rsidR="00D91B41">
        <w:rPr>
          <w:sz w:val="24"/>
        </w:rPr>
        <w:t xml:space="preserve">Σημειώνεται ότι </w:t>
      </w:r>
      <w:r w:rsidR="003E418D">
        <w:rPr>
          <w:sz w:val="24"/>
        </w:rPr>
        <w:t>τέσσερεις (4)</w:t>
      </w:r>
      <w:r w:rsidR="00D91B41">
        <w:rPr>
          <w:sz w:val="24"/>
        </w:rPr>
        <w:t xml:space="preserve"> από τις λέξεις θα περισσέψουν.</w:t>
      </w:r>
    </w:p>
    <w:p w:rsidR="00081492" w:rsidRPr="00081492" w:rsidRDefault="00AD2972" w:rsidP="00081492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91945">
        <w:rPr>
          <w:rFonts w:eastAsia="Times New Roman" w:cs="Calibri"/>
          <w:sz w:val="24"/>
          <w:szCs w:val="24"/>
          <w:lang w:eastAsia="el-GR"/>
        </w:rPr>
        <w:t>Λέξεις που δίνονται:</w:t>
      </w:r>
      <w:r w:rsidR="003E418D">
        <w:rPr>
          <w:rFonts w:eastAsia="Times New Roman" w:cs="Calibri"/>
          <w:sz w:val="24"/>
          <w:szCs w:val="24"/>
          <w:lang w:eastAsia="el-GR"/>
        </w:rPr>
        <w:t xml:space="preserve"> </w:t>
      </w:r>
      <w:r w:rsidR="00A34676">
        <w:rPr>
          <w:rFonts w:eastAsia="Times New Roman" w:cs="Calibri"/>
          <w:sz w:val="24"/>
          <w:szCs w:val="24"/>
          <w:lang w:eastAsia="el-GR"/>
        </w:rPr>
        <w:t>χορδή</w:t>
      </w:r>
      <w:r w:rsidR="001F3D15">
        <w:rPr>
          <w:rFonts w:eastAsia="Times New Roman" w:cs="Calibri"/>
          <w:sz w:val="24"/>
          <w:szCs w:val="24"/>
          <w:lang w:eastAsia="el-GR"/>
        </w:rPr>
        <w:t>ς</w:t>
      </w:r>
      <w:r w:rsidRPr="00C91945">
        <w:rPr>
          <w:rFonts w:eastAsia="Times New Roman" w:cs="Calibri"/>
          <w:sz w:val="24"/>
          <w:szCs w:val="24"/>
          <w:lang w:eastAsia="el-GR"/>
        </w:rPr>
        <w:t>,</w:t>
      </w:r>
      <w:r w:rsidR="00A34676">
        <w:rPr>
          <w:rFonts w:eastAsia="Times New Roman" w:cs="Calibri"/>
          <w:sz w:val="24"/>
          <w:szCs w:val="24"/>
          <w:lang w:eastAsia="el-GR"/>
        </w:rPr>
        <w:t xml:space="preserve"> προσβολής</w:t>
      </w:r>
      <w:r>
        <w:rPr>
          <w:rFonts w:eastAsia="Times New Roman" w:cs="Calibri"/>
          <w:sz w:val="24"/>
          <w:szCs w:val="24"/>
          <w:lang w:eastAsia="el-GR"/>
        </w:rPr>
        <w:t>,</w:t>
      </w:r>
      <w:r w:rsidR="003E418D">
        <w:rPr>
          <w:rFonts w:eastAsia="Times New Roman" w:cs="Calibri"/>
          <w:sz w:val="24"/>
          <w:szCs w:val="24"/>
          <w:lang w:eastAsia="el-GR"/>
        </w:rPr>
        <w:t xml:space="preserve"> </w:t>
      </w:r>
      <w:proofErr w:type="spellStart"/>
      <w:r w:rsidR="003E418D">
        <w:rPr>
          <w:rFonts w:eastAsia="Times New Roman" w:cs="Calibri"/>
          <w:sz w:val="24"/>
          <w:szCs w:val="24"/>
          <w:lang w:eastAsia="el-GR"/>
        </w:rPr>
        <w:t>εκφυγής</w:t>
      </w:r>
      <w:proofErr w:type="spellEnd"/>
      <w:r w:rsidR="003E418D">
        <w:rPr>
          <w:rFonts w:eastAsia="Times New Roman" w:cs="Calibri"/>
          <w:sz w:val="24"/>
          <w:szCs w:val="24"/>
          <w:lang w:eastAsia="el-GR"/>
        </w:rPr>
        <w:t xml:space="preserve">, </w:t>
      </w:r>
      <w:proofErr w:type="spellStart"/>
      <w:r w:rsidR="003222EA" w:rsidRPr="003222EA">
        <w:rPr>
          <w:rFonts w:eastAsia="Times New Roman" w:cs="Calibri"/>
          <w:color w:val="000000"/>
          <w:sz w:val="24"/>
          <w:szCs w:val="24"/>
          <w:lang w:eastAsia="el-GR"/>
        </w:rPr>
        <w:t>κατώρευμα</w:t>
      </w:r>
      <w:proofErr w:type="spellEnd"/>
      <w:r w:rsidR="00A34676">
        <w:rPr>
          <w:rFonts w:eastAsia="Times New Roman" w:cs="Calibri"/>
          <w:sz w:val="24"/>
          <w:szCs w:val="24"/>
          <w:lang w:eastAsia="el-GR"/>
        </w:rPr>
        <w:t xml:space="preserve">, </w:t>
      </w:r>
      <w:r w:rsidR="003222EA" w:rsidRPr="008F3565">
        <w:rPr>
          <w:rFonts w:eastAsia="Arial Unicode MS" w:cs="Calibri"/>
          <w:color w:val="000000"/>
          <w:sz w:val="24"/>
          <w:szCs w:val="24"/>
          <w:lang w:eastAsia="el-GR"/>
        </w:rPr>
        <w:t>διευθύνσεις</w:t>
      </w:r>
      <w:r w:rsidR="003222EA">
        <w:rPr>
          <w:rFonts w:eastAsia="Times New Roman" w:cs="Calibri"/>
          <w:sz w:val="24"/>
          <w:szCs w:val="24"/>
          <w:lang w:eastAsia="el-GR"/>
        </w:rPr>
        <w:t xml:space="preserve">, </w:t>
      </w:r>
      <w:proofErr w:type="spellStart"/>
      <w:r w:rsidR="008F3565" w:rsidRPr="008B7F81">
        <w:rPr>
          <w:rFonts w:eastAsia="Times New Roman" w:cs="Calibri"/>
          <w:color w:val="000000"/>
          <w:sz w:val="24"/>
          <w:szCs w:val="24"/>
          <w:lang w:eastAsia="el-GR"/>
        </w:rPr>
        <w:t>επενδεδυμένα</w:t>
      </w:r>
      <w:proofErr w:type="spellEnd"/>
      <w:r w:rsidR="008F3565">
        <w:rPr>
          <w:rFonts w:eastAsia="Arial Unicode MS" w:cs="Calibri"/>
          <w:color w:val="000000"/>
          <w:sz w:val="24"/>
          <w:szCs w:val="24"/>
          <w:lang w:eastAsia="el-GR"/>
        </w:rPr>
        <w:t>,</w:t>
      </w:r>
      <w:r w:rsidR="003222EA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  <w:r w:rsidR="003E418D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  <w:proofErr w:type="spellStart"/>
      <w:r w:rsidR="003222EA">
        <w:rPr>
          <w:rFonts w:eastAsia="Arial Unicode MS" w:cs="Calibri"/>
          <w:color w:val="000000"/>
          <w:sz w:val="24"/>
          <w:szCs w:val="24"/>
          <w:lang w:eastAsia="el-GR"/>
        </w:rPr>
        <w:t>σ</w:t>
      </w:r>
      <w:r w:rsidR="008F3565" w:rsidRPr="008B7F81">
        <w:rPr>
          <w:rFonts w:eastAsia="Arial Unicode MS" w:cs="Calibri"/>
          <w:color w:val="000000"/>
          <w:sz w:val="24"/>
          <w:szCs w:val="24"/>
          <w:lang w:eastAsia="el-GR"/>
        </w:rPr>
        <w:t>υρματιδίων</w:t>
      </w:r>
      <w:proofErr w:type="spellEnd"/>
      <w:r w:rsidR="003222EA">
        <w:rPr>
          <w:rFonts w:eastAsia="Arial Unicode MS" w:cs="Calibri"/>
          <w:color w:val="000000"/>
          <w:sz w:val="24"/>
          <w:szCs w:val="24"/>
          <w:lang w:eastAsia="el-GR"/>
        </w:rPr>
        <w:t>,</w:t>
      </w:r>
      <w:r w:rsidR="003E418D">
        <w:rPr>
          <w:rFonts w:eastAsia="Arial Unicode MS" w:cs="Calibri"/>
          <w:color w:val="000000"/>
          <w:sz w:val="24"/>
          <w:szCs w:val="24"/>
          <w:lang w:eastAsia="el-GR"/>
        </w:rPr>
        <w:t xml:space="preserve"> έμβολα,  κλώνων. </w:t>
      </w:r>
    </w:p>
    <w:p w:rsidR="002444AA" w:rsidRPr="003222EA" w:rsidRDefault="00E14013" w:rsidP="003E418D">
      <w:pPr>
        <w:pStyle w:val="a3"/>
        <w:numPr>
          <w:ilvl w:val="0"/>
          <w:numId w:val="12"/>
        </w:numPr>
        <w:spacing w:line="360" w:lineRule="auto"/>
        <w:jc w:val="both"/>
        <w:rPr>
          <w:rFonts w:eastAsia="Times New Roman" w:cs="Calibri"/>
          <w:sz w:val="24"/>
          <w:szCs w:val="24"/>
          <w:lang w:eastAsia="el-GR"/>
        </w:rPr>
      </w:pPr>
      <w:r w:rsidRPr="003222EA">
        <w:rPr>
          <w:rFonts w:eastAsia="Times New Roman" w:cs="Calibri"/>
          <w:sz w:val="24"/>
          <w:szCs w:val="24"/>
          <w:lang w:eastAsia="el-GR"/>
        </w:rPr>
        <w:t>Το εμπρόσθιο σημείο της αεροτομής της πτ</w:t>
      </w:r>
      <w:r w:rsidR="00836C5E">
        <w:rPr>
          <w:rFonts w:eastAsia="Times New Roman" w:cs="Calibri"/>
          <w:sz w:val="24"/>
          <w:szCs w:val="24"/>
          <w:lang w:eastAsia="el-GR"/>
        </w:rPr>
        <w:t>έρυγας ονομάζεται χείλος…………………</w:t>
      </w:r>
      <w:r w:rsidR="00836C5E" w:rsidRPr="00836C5E">
        <w:rPr>
          <w:rFonts w:eastAsia="Times New Roman" w:cs="Calibri"/>
          <w:sz w:val="24"/>
          <w:szCs w:val="24"/>
          <w:lang w:eastAsia="el-GR"/>
        </w:rPr>
        <w:t xml:space="preserve"> .</w:t>
      </w:r>
      <w:r w:rsidR="00D91B41" w:rsidRPr="003222EA">
        <w:rPr>
          <w:rFonts w:eastAsia="Times New Roman" w:cs="Calibri"/>
          <w:sz w:val="24"/>
          <w:szCs w:val="24"/>
          <w:lang w:eastAsia="el-GR"/>
        </w:rPr>
        <w:t xml:space="preserve"> </w:t>
      </w:r>
      <w:r w:rsidR="00374BB0" w:rsidRPr="00374BB0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8B7F81" w:rsidRPr="003222EA" w:rsidRDefault="008B7F81" w:rsidP="003E418D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3222EA">
        <w:rPr>
          <w:rFonts w:eastAsia="Times New Roman" w:cs="Calibri"/>
          <w:color w:val="000000"/>
          <w:sz w:val="24"/>
          <w:szCs w:val="24"/>
          <w:lang w:eastAsia="el-GR"/>
        </w:rPr>
        <w:t>Τα ………………………</w:t>
      </w:r>
      <w:r w:rsidR="003E418D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Pr="003222EA">
        <w:rPr>
          <w:rFonts w:eastAsia="Times New Roman" w:cs="Calibri"/>
          <w:color w:val="000000"/>
          <w:sz w:val="24"/>
          <w:szCs w:val="24"/>
          <w:lang w:eastAsia="el-GR"/>
        </w:rPr>
        <w:t>συρματόσχοινα αντικαθίστανται, όταν η επένδυσή τους έχει υποστεί φθορά ή έχου</w:t>
      </w:r>
      <w:r w:rsidR="00374BB0">
        <w:rPr>
          <w:rFonts w:eastAsia="Times New Roman" w:cs="Calibri"/>
          <w:color w:val="000000"/>
          <w:sz w:val="24"/>
          <w:szCs w:val="24"/>
          <w:lang w:eastAsia="el-GR"/>
        </w:rPr>
        <w:t>ν υποστεί πλαστική παραμόρφωση.</w:t>
      </w:r>
    </w:p>
    <w:p w:rsidR="008B7F81" w:rsidRPr="003222EA" w:rsidRDefault="008B7F81" w:rsidP="003E418D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Arial Unicode MS" w:cs="Calibri"/>
          <w:color w:val="000000"/>
          <w:sz w:val="24"/>
          <w:szCs w:val="24"/>
          <w:lang w:eastAsia="el-GR"/>
        </w:rPr>
      </w:pPr>
      <w:r w:rsidRPr="003222EA">
        <w:rPr>
          <w:rFonts w:eastAsia="Arial Unicode MS" w:cs="Calibri"/>
          <w:color w:val="000000"/>
          <w:sz w:val="24"/>
          <w:szCs w:val="24"/>
          <w:lang w:eastAsia="el-GR"/>
        </w:rPr>
        <w:t xml:space="preserve">Η φορά πλοκής των </w:t>
      </w:r>
      <w:r w:rsidR="008F3565" w:rsidRPr="003222EA">
        <w:rPr>
          <w:rFonts w:eastAsia="Arial Unicode MS" w:cs="Calibri"/>
          <w:color w:val="000000"/>
          <w:sz w:val="24"/>
          <w:szCs w:val="24"/>
          <w:lang w:eastAsia="el-GR"/>
        </w:rPr>
        <w:t>……………</w:t>
      </w:r>
      <w:r w:rsidR="003E418D">
        <w:rPr>
          <w:rFonts w:eastAsia="Arial Unicode MS" w:cs="Calibri"/>
          <w:color w:val="000000"/>
          <w:sz w:val="24"/>
          <w:szCs w:val="24"/>
          <w:lang w:eastAsia="el-GR"/>
        </w:rPr>
        <w:t>..</w:t>
      </w:r>
      <w:r w:rsidR="008F3565" w:rsidRPr="003222EA">
        <w:rPr>
          <w:rFonts w:eastAsia="Arial Unicode MS" w:cs="Calibri"/>
          <w:color w:val="000000"/>
          <w:sz w:val="24"/>
          <w:szCs w:val="24"/>
          <w:lang w:eastAsia="el-GR"/>
        </w:rPr>
        <w:t>……</w:t>
      </w:r>
      <w:r w:rsidR="003E418D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  <w:r w:rsidRPr="003222EA">
        <w:rPr>
          <w:rFonts w:eastAsia="Arial Unicode MS" w:cs="Calibri"/>
          <w:color w:val="000000"/>
          <w:sz w:val="24"/>
          <w:szCs w:val="24"/>
          <w:lang w:eastAsia="el-GR"/>
        </w:rPr>
        <w:t xml:space="preserve">ή των πλεξούδων των </w:t>
      </w:r>
      <w:r w:rsidR="008F3565" w:rsidRPr="003222EA">
        <w:rPr>
          <w:rFonts w:eastAsia="Arial Unicode MS" w:cs="Calibri"/>
          <w:color w:val="000000"/>
          <w:sz w:val="24"/>
          <w:szCs w:val="24"/>
          <w:lang w:eastAsia="el-GR"/>
        </w:rPr>
        <w:t>συρματόσχοινων</w:t>
      </w:r>
      <w:r w:rsidR="003E418D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  <w:r w:rsidRPr="003222EA">
        <w:rPr>
          <w:rFonts w:eastAsia="Arial Unicode MS" w:cs="Calibri"/>
          <w:color w:val="000000"/>
          <w:sz w:val="24"/>
          <w:szCs w:val="24"/>
          <w:lang w:eastAsia="el-GR"/>
        </w:rPr>
        <w:t xml:space="preserve">μπορεί να είναι δεξιόστροφη ή αριστερόστροφη. </w:t>
      </w:r>
      <w:r w:rsidR="00374BB0" w:rsidRPr="00374BB0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</w:p>
    <w:p w:rsidR="008F3565" w:rsidRPr="003222EA" w:rsidRDefault="008F3565" w:rsidP="003E418D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Arial Unicode MS" w:cs="Calibri"/>
          <w:color w:val="000000"/>
          <w:sz w:val="24"/>
          <w:szCs w:val="24"/>
          <w:lang w:eastAsia="el-GR"/>
        </w:rPr>
      </w:pPr>
      <w:r w:rsidRPr="003222EA">
        <w:rPr>
          <w:rFonts w:eastAsia="Times New Roman" w:cs="Calibri"/>
          <w:color w:val="000000"/>
          <w:sz w:val="24"/>
          <w:szCs w:val="24"/>
          <w:lang w:eastAsia="el-GR"/>
        </w:rPr>
        <w:t>Οι Κύλινδροι Διπλής Ενέργειας έ</w:t>
      </w:r>
      <w:r w:rsidRPr="003222EA">
        <w:rPr>
          <w:rFonts w:eastAsia="Arial Unicode MS" w:cs="Calibri"/>
          <w:color w:val="000000"/>
          <w:sz w:val="24"/>
          <w:szCs w:val="24"/>
          <w:lang w:eastAsia="el-GR"/>
        </w:rPr>
        <w:t>χουν δύο στόμια και παρέχουν κίνηση σε δύο ……</w:t>
      </w:r>
      <w:r w:rsidR="003E418D">
        <w:rPr>
          <w:rFonts w:eastAsia="Arial Unicode MS" w:cs="Calibri"/>
          <w:color w:val="000000"/>
          <w:sz w:val="24"/>
          <w:szCs w:val="24"/>
          <w:lang w:eastAsia="el-GR"/>
        </w:rPr>
        <w:t>….</w:t>
      </w:r>
      <w:r w:rsidRPr="003222EA">
        <w:rPr>
          <w:rFonts w:eastAsia="Arial Unicode MS" w:cs="Calibri"/>
          <w:color w:val="000000"/>
          <w:sz w:val="24"/>
          <w:szCs w:val="24"/>
          <w:lang w:eastAsia="el-GR"/>
        </w:rPr>
        <w:t>…….</w:t>
      </w:r>
      <w:r w:rsidR="003E418D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  <w:r w:rsidR="00836C5E" w:rsidRPr="00836C5E">
        <w:rPr>
          <w:rFonts w:eastAsia="Arial Unicode MS" w:cs="Calibri"/>
          <w:color w:val="000000"/>
          <w:sz w:val="24"/>
          <w:szCs w:val="24"/>
          <w:lang w:eastAsia="el-GR"/>
        </w:rPr>
        <w:t>.</w:t>
      </w:r>
    </w:p>
    <w:p w:rsidR="002444AA" w:rsidRPr="00663EE2" w:rsidRDefault="003222EA" w:rsidP="00663EE2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3222EA">
        <w:rPr>
          <w:rFonts w:eastAsia="Times New Roman" w:cs="Calibri"/>
          <w:color w:val="000000"/>
          <w:sz w:val="24"/>
          <w:szCs w:val="24"/>
          <w:lang w:eastAsia="el-GR"/>
        </w:rPr>
        <w:t>Το οριζόντιο ουραίο πτέρωμα δεν πρέπει να επηρεάζεται από το …</w:t>
      </w:r>
      <w:r w:rsidR="003E418D">
        <w:rPr>
          <w:rFonts w:eastAsia="Times New Roman" w:cs="Calibri"/>
          <w:color w:val="000000"/>
          <w:sz w:val="24"/>
          <w:szCs w:val="24"/>
          <w:lang w:eastAsia="el-GR"/>
        </w:rPr>
        <w:t>……..</w:t>
      </w:r>
      <w:r w:rsidRPr="003222EA">
        <w:rPr>
          <w:rFonts w:eastAsia="Times New Roman" w:cs="Calibri"/>
          <w:color w:val="000000"/>
          <w:sz w:val="24"/>
          <w:szCs w:val="24"/>
          <w:lang w:eastAsia="el-GR"/>
        </w:rPr>
        <w:t xml:space="preserve">………… της πτέρυγας. </w:t>
      </w:r>
      <w:r w:rsidR="00374BB0" w:rsidRPr="00374BB0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0221E8" w:rsidRPr="00CA5F4F" w:rsidRDefault="00663EE2" w:rsidP="003E418D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 Μονάδες</w:t>
      </w:r>
      <w:r w:rsidR="002444AA" w:rsidRPr="00301E47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sectPr w:rsidR="000221E8" w:rsidRPr="00CA5F4F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CD4" w:rsidRDefault="00820CD4" w:rsidP="000A5916">
      <w:pPr>
        <w:spacing w:after="0" w:line="240" w:lineRule="auto"/>
      </w:pPr>
      <w:r>
        <w:separator/>
      </w:r>
    </w:p>
  </w:endnote>
  <w:endnote w:type="continuationSeparator" w:id="0">
    <w:p w:rsidR="00820CD4" w:rsidRDefault="00820CD4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CD4" w:rsidRDefault="00820CD4" w:rsidP="000A5916">
      <w:pPr>
        <w:spacing w:after="0" w:line="240" w:lineRule="auto"/>
      </w:pPr>
      <w:r>
        <w:separator/>
      </w:r>
    </w:p>
  </w:footnote>
  <w:footnote w:type="continuationSeparator" w:id="0">
    <w:p w:rsidR="00820CD4" w:rsidRDefault="00820CD4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451CB2"/>
    <w:multiLevelType w:val="hybridMultilevel"/>
    <w:tmpl w:val="2842D3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923798"/>
    <w:multiLevelType w:val="hybridMultilevel"/>
    <w:tmpl w:val="E424DF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15EDF"/>
    <w:multiLevelType w:val="hybridMultilevel"/>
    <w:tmpl w:val="D40A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6813BB6"/>
    <w:multiLevelType w:val="hybridMultilevel"/>
    <w:tmpl w:val="FC06F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63B74FD"/>
    <w:multiLevelType w:val="hybridMultilevel"/>
    <w:tmpl w:val="3A6EDF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7"/>
  </w:num>
  <w:num w:numId="5">
    <w:abstractNumId w:val="1"/>
  </w:num>
  <w:num w:numId="6">
    <w:abstractNumId w:val="2"/>
  </w:num>
  <w:num w:numId="7">
    <w:abstractNumId w:val="11"/>
  </w:num>
  <w:num w:numId="8">
    <w:abstractNumId w:val="10"/>
  </w:num>
  <w:num w:numId="9">
    <w:abstractNumId w:val="6"/>
  </w:num>
  <w:num w:numId="10">
    <w:abstractNumId w:val="8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17EA0"/>
    <w:rsid w:val="000221E8"/>
    <w:rsid w:val="00045039"/>
    <w:rsid w:val="00063BE5"/>
    <w:rsid w:val="00081492"/>
    <w:rsid w:val="000A5916"/>
    <w:rsid w:val="000B4D52"/>
    <w:rsid w:val="000D0FD1"/>
    <w:rsid w:val="0014003A"/>
    <w:rsid w:val="00145E5F"/>
    <w:rsid w:val="00173498"/>
    <w:rsid w:val="0018531B"/>
    <w:rsid w:val="001B7368"/>
    <w:rsid w:val="001E221D"/>
    <w:rsid w:val="001F3D15"/>
    <w:rsid w:val="00215CD1"/>
    <w:rsid w:val="00217E55"/>
    <w:rsid w:val="00223004"/>
    <w:rsid w:val="00236F3C"/>
    <w:rsid w:val="00244059"/>
    <w:rsid w:val="002444AA"/>
    <w:rsid w:val="00292FAD"/>
    <w:rsid w:val="002A1F8B"/>
    <w:rsid w:val="002C5E51"/>
    <w:rsid w:val="002F40AE"/>
    <w:rsid w:val="00316ADA"/>
    <w:rsid w:val="003203E1"/>
    <w:rsid w:val="003222EA"/>
    <w:rsid w:val="00374BB0"/>
    <w:rsid w:val="00394C65"/>
    <w:rsid w:val="003B4AF0"/>
    <w:rsid w:val="003E418D"/>
    <w:rsid w:val="003F3124"/>
    <w:rsid w:val="0042430C"/>
    <w:rsid w:val="00457ADF"/>
    <w:rsid w:val="004B73B2"/>
    <w:rsid w:val="004E6F6D"/>
    <w:rsid w:val="004F672E"/>
    <w:rsid w:val="00507692"/>
    <w:rsid w:val="00507B61"/>
    <w:rsid w:val="0052134B"/>
    <w:rsid w:val="005221DC"/>
    <w:rsid w:val="005360BF"/>
    <w:rsid w:val="005700C9"/>
    <w:rsid w:val="00577BBB"/>
    <w:rsid w:val="00581119"/>
    <w:rsid w:val="005C7580"/>
    <w:rsid w:val="005D7D27"/>
    <w:rsid w:val="005E371D"/>
    <w:rsid w:val="00614C17"/>
    <w:rsid w:val="0063110E"/>
    <w:rsid w:val="00633257"/>
    <w:rsid w:val="00663C3D"/>
    <w:rsid w:val="00663EE2"/>
    <w:rsid w:val="006D0ADB"/>
    <w:rsid w:val="006E4B36"/>
    <w:rsid w:val="006E512A"/>
    <w:rsid w:val="007142CD"/>
    <w:rsid w:val="007219D2"/>
    <w:rsid w:val="00730817"/>
    <w:rsid w:val="00742BCF"/>
    <w:rsid w:val="00773206"/>
    <w:rsid w:val="00774D74"/>
    <w:rsid w:val="00784AAE"/>
    <w:rsid w:val="007D380C"/>
    <w:rsid w:val="007D5B69"/>
    <w:rsid w:val="007F4810"/>
    <w:rsid w:val="00820CD4"/>
    <w:rsid w:val="00827C2A"/>
    <w:rsid w:val="00831E42"/>
    <w:rsid w:val="00836C5E"/>
    <w:rsid w:val="00842B74"/>
    <w:rsid w:val="0085708A"/>
    <w:rsid w:val="008B5E39"/>
    <w:rsid w:val="008B7F81"/>
    <w:rsid w:val="008C4570"/>
    <w:rsid w:val="008D0C7B"/>
    <w:rsid w:val="008D17A7"/>
    <w:rsid w:val="008E0347"/>
    <w:rsid w:val="008F3565"/>
    <w:rsid w:val="008F50A2"/>
    <w:rsid w:val="009177D3"/>
    <w:rsid w:val="009357FA"/>
    <w:rsid w:val="00994184"/>
    <w:rsid w:val="009969B8"/>
    <w:rsid w:val="009B3F32"/>
    <w:rsid w:val="009D525A"/>
    <w:rsid w:val="009E06B7"/>
    <w:rsid w:val="009E0ED3"/>
    <w:rsid w:val="00A308FA"/>
    <w:rsid w:val="00A34676"/>
    <w:rsid w:val="00A5104F"/>
    <w:rsid w:val="00A70627"/>
    <w:rsid w:val="00A726F8"/>
    <w:rsid w:val="00A7286F"/>
    <w:rsid w:val="00A85697"/>
    <w:rsid w:val="00AA6827"/>
    <w:rsid w:val="00AD2972"/>
    <w:rsid w:val="00B175CB"/>
    <w:rsid w:val="00B2617A"/>
    <w:rsid w:val="00B32EFC"/>
    <w:rsid w:val="00B548C8"/>
    <w:rsid w:val="00B66991"/>
    <w:rsid w:val="00B848EB"/>
    <w:rsid w:val="00B855B4"/>
    <w:rsid w:val="00BD4767"/>
    <w:rsid w:val="00BF71EB"/>
    <w:rsid w:val="00C3220C"/>
    <w:rsid w:val="00C723AF"/>
    <w:rsid w:val="00C81C6B"/>
    <w:rsid w:val="00C8244D"/>
    <w:rsid w:val="00CA5F4F"/>
    <w:rsid w:val="00CA70DE"/>
    <w:rsid w:val="00CB11D0"/>
    <w:rsid w:val="00CB1309"/>
    <w:rsid w:val="00CC5FCB"/>
    <w:rsid w:val="00D00B94"/>
    <w:rsid w:val="00D21833"/>
    <w:rsid w:val="00D32046"/>
    <w:rsid w:val="00D4145E"/>
    <w:rsid w:val="00D91B41"/>
    <w:rsid w:val="00D93F90"/>
    <w:rsid w:val="00D96A66"/>
    <w:rsid w:val="00DB7C2B"/>
    <w:rsid w:val="00DD0494"/>
    <w:rsid w:val="00DE7687"/>
    <w:rsid w:val="00E14013"/>
    <w:rsid w:val="00E37C5A"/>
    <w:rsid w:val="00E60D16"/>
    <w:rsid w:val="00E65BAA"/>
    <w:rsid w:val="00E80CD4"/>
    <w:rsid w:val="00E85A55"/>
    <w:rsid w:val="00EB1E01"/>
    <w:rsid w:val="00EC201B"/>
    <w:rsid w:val="00F13E41"/>
    <w:rsid w:val="00F16931"/>
    <w:rsid w:val="00F27951"/>
    <w:rsid w:val="00F72893"/>
    <w:rsid w:val="00F7671F"/>
    <w:rsid w:val="00FB2BF2"/>
    <w:rsid w:val="00FB4650"/>
    <w:rsid w:val="00FB4CF4"/>
    <w:rsid w:val="00FD0FB6"/>
    <w:rsid w:val="00FD5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F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12</cp:revision>
  <cp:lastPrinted>2018-05-14T14:13:00Z</cp:lastPrinted>
  <dcterms:created xsi:type="dcterms:W3CDTF">2023-02-21T16:11:00Z</dcterms:created>
  <dcterms:modified xsi:type="dcterms:W3CDTF">2023-02-24T07:35:00Z</dcterms:modified>
</cp:coreProperties>
</file>