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76B0A171" w14:textId="77777777" w:rsidR="00E61B50" w:rsidRDefault="00E61B50" w:rsidP="00E61B50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40795">
        <w:rPr>
          <w:rFonts w:cstheme="minorHAnsi"/>
          <w:b/>
          <w:sz w:val="24"/>
          <w:szCs w:val="24"/>
        </w:rPr>
        <w:t>2.1</w:t>
      </w:r>
      <w:r w:rsidRPr="00540795">
        <w:rPr>
          <w:rFonts w:cstheme="minorHAnsi"/>
          <w:bCs/>
          <w:sz w:val="24"/>
          <w:szCs w:val="24"/>
        </w:rPr>
        <w:t xml:space="preserve"> </w:t>
      </w:r>
      <w:r w:rsidRPr="00540795">
        <w:rPr>
          <w:rFonts w:eastAsia="Times New Roman" w:cstheme="minorHAnsi"/>
          <w:sz w:val="24"/>
          <w:szCs w:val="24"/>
          <w:lang w:eastAsia="el-GR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712E66DB" w14:textId="77777777" w:rsidR="00E61B50" w:rsidRPr="00540795" w:rsidRDefault="00E61B50" w:rsidP="00E61B50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α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Η χρήση των δυναμικών αντλιών ως σκοπό έχει τη μεταφορά υγρών υψηλής ή χαμηλής θερμοκρασίας, που μπορεί να έχουν υψηλή διαβρωτική δράση, ενώ πιθανόν στο μεταφερόμενο ρευστό να αιωρούνται και στερεά σωματίδια.</w:t>
      </w:r>
    </w:p>
    <w:p w14:paraId="1C2CD4AD" w14:textId="77777777" w:rsidR="00E61B50" w:rsidRPr="00540795" w:rsidRDefault="00E61B50" w:rsidP="00E61B50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Ο αριθμός των αντλιών που εγκαθίστανται για κάθε λειτουργία στο πλοίο είναι δύο.</w:t>
      </w:r>
    </w:p>
    <w:p w14:paraId="7EE7A0B9" w14:textId="77777777" w:rsidR="00E61B50" w:rsidRPr="00540795" w:rsidRDefault="00E61B50" w:rsidP="00E61B50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γ</w:t>
      </w:r>
      <w:r w:rsidRPr="00540795">
        <w:rPr>
          <w:rFonts w:eastAsia="PFCheltenham" w:cstheme="minorHAnsi"/>
          <w:b/>
          <w:bCs/>
          <w:sz w:val="24"/>
          <w:szCs w:val="24"/>
        </w:rPr>
        <w:t xml:space="preserve">. </w:t>
      </w:r>
      <w:r w:rsidRPr="00540795">
        <w:rPr>
          <w:rFonts w:eastAsia="PFCheltenham" w:cstheme="minorHAnsi"/>
          <w:sz w:val="24"/>
          <w:szCs w:val="24"/>
        </w:rPr>
        <w:t>Σε όλα τα δίκτυα όπου είναι εγκατεστημένες οι αντλίες υπάρχουν φίλτρα (συνήθως μετά την κατάθλιψη της κάθε αντλίας) κατάλληλα για το κάθε ρευστό που διακινείται.</w:t>
      </w:r>
    </w:p>
    <w:p w14:paraId="170DDC09" w14:textId="77777777" w:rsidR="00E61B50" w:rsidRPr="00540795" w:rsidRDefault="00E61B50" w:rsidP="00E61B50">
      <w:pPr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</w:t>
      </w:r>
      <w:r w:rsidRPr="00540795">
        <w:rPr>
          <w:rFonts w:eastAsia="PFCheltenham" w:cstheme="minorHAnsi"/>
          <w:b/>
          <w:bCs/>
          <w:sz w:val="24"/>
          <w:szCs w:val="24"/>
        </w:rPr>
        <w:t>.</w:t>
      </w:r>
      <w:r w:rsidRPr="00540795">
        <w:rPr>
          <w:rFonts w:eastAsia="PFCheltenham" w:cstheme="minorHAnsi"/>
          <w:sz w:val="24"/>
          <w:szCs w:val="24"/>
        </w:rPr>
        <w:t xml:space="preserve"> Οι αντλίες πρέπει να έχουν όσο το δυνατόν μικρότερο όγκο και βάρος, ώστε να επιτυγχάνεται η βέλτιστη εκμετάλλευση του χωροταξικού σχεδιασμού.</w:t>
      </w:r>
    </w:p>
    <w:p w14:paraId="7344A406" w14:textId="09BEFE72" w:rsidR="00F2771E" w:rsidRDefault="00E61B50" w:rsidP="00E61B50">
      <w:pPr>
        <w:spacing w:after="0" w:line="360" w:lineRule="auto"/>
        <w:jc w:val="right"/>
        <w:rPr>
          <w:rFonts w:cstheme="minorHAnsi"/>
          <w:bCs/>
          <w:sz w:val="24"/>
          <w:szCs w:val="24"/>
        </w:rPr>
      </w:pPr>
      <w:r w:rsidRPr="00540795">
        <w:rPr>
          <w:rFonts w:eastAsiaTheme="minorEastAsia" w:cstheme="minorHAnsi"/>
          <w:b/>
          <w:i/>
          <w:iCs/>
          <w:sz w:val="24"/>
          <w:szCs w:val="24"/>
        </w:rPr>
        <w:t xml:space="preserve">Μονάδες </w:t>
      </w:r>
      <w:r>
        <w:rPr>
          <w:rFonts w:eastAsiaTheme="minorEastAsia" w:cstheme="minorHAnsi"/>
          <w:b/>
          <w:i/>
          <w:iCs/>
          <w:sz w:val="24"/>
          <w:szCs w:val="24"/>
        </w:rPr>
        <w:t>16</w:t>
      </w:r>
    </w:p>
    <w:p w14:paraId="565C5115" w14:textId="77777777" w:rsidR="00E61B50" w:rsidRPr="00E61B50" w:rsidRDefault="00E61B50" w:rsidP="002C0622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226297AD" w14:textId="5D7BFD5E" w:rsidR="00E2704E" w:rsidRPr="00540795" w:rsidRDefault="00E2704E" w:rsidP="00E2704E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54079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2.2 </w:t>
      </w:r>
      <w:r w:rsidRPr="00540795">
        <w:rPr>
          <w:rFonts w:eastAsia="Times New Roman" w:cstheme="minorHAnsi"/>
          <w:sz w:val="24"/>
          <w:szCs w:val="24"/>
          <w:lang w:eastAsia="el-GR"/>
        </w:rPr>
        <w:t>Να αναφέρετε, ονομαστικά, τα</w:t>
      </w:r>
      <w:r w:rsidR="005D65D0">
        <w:rPr>
          <w:rFonts w:eastAsia="Times New Roman" w:cstheme="minorHAnsi"/>
          <w:sz w:val="24"/>
          <w:szCs w:val="24"/>
          <w:lang w:eastAsia="el-GR"/>
        </w:rPr>
        <w:t xml:space="preserve"> τρία (3)</w:t>
      </w:r>
      <w:r w:rsidRPr="00540795">
        <w:rPr>
          <w:rFonts w:eastAsia="Times New Roman" w:cstheme="minorHAnsi"/>
          <w:sz w:val="24"/>
          <w:szCs w:val="24"/>
          <w:lang w:eastAsia="el-GR"/>
        </w:rPr>
        <w:t xml:space="preserve"> λειτουργικά χαρακτηριστικά των περιστροφικών αντλιών εκτοπίσεως ή ογκομετρικού τύπου.</w:t>
      </w:r>
    </w:p>
    <w:p w14:paraId="3B619746" w14:textId="77777777" w:rsidR="00E2704E" w:rsidRPr="00540795" w:rsidRDefault="00E2704E" w:rsidP="00E2704E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 w:rsidRPr="00540795">
        <w:rPr>
          <w:rFonts w:eastAsia="PFCheltenham" w:cstheme="minorHAnsi"/>
          <w:b/>
          <w:bCs/>
          <w:i/>
          <w:iCs/>
          <w:sz w:val="24"/>
          <w:szCs w:val="24"/>
        </w:rPr>
        <w:t>Μονάδες 9</w:t>
      </w:r>
    </w:p>
    <w:sectPr w:rsidR="00E2704E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EC54E" w14:textId="77777777" w:rsidR="00694FEB" w:rsidRDefault="00694FEB" w:rsidP="008360D6">
      <w:pPr>
        <w:spacing w:after="0" w:line="240" w:lineRule="auto"/>
      </w:pPr>
      <w:r>
        <w:separator/>
      </w:r>
    </w:p>
  </w:endnote>
  <w:endnote w:type="continuationSeparator" w:id="0">
    <w:p w14:paraId="5ADF90CB" w14:textId="77777777" w:rsidR="00694FEB" w:rsidRDefault="00694FEB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70D07" w14:textId="77777777" w:rsidR="00694FEB" w:rsidRDefault="00694FEB" w:rsidP="008360D6">
      <w:pPr>
        <w:spacing w:after="0" w:line="240" w:lineRule="auto"/>
      </w:pPr>
      <w:r>
        <w:separator/>
      </w:r>
    </w:p>
  </w:footnote>
  <w:footnote w:type="continuationSeparator" w:id="0">
    <w:p w14:paraId="57E38362" w14:textId="77777777" w:rsidR="00694FEB" w:rsidRDefault="00694FEB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55869"/>
    <w:rsid w:val="00167305"/>
    <w:rsid w:val="00177B22"/>
    <w:rsid w:val="0018042E"/>
    <w:rsid w:val="001825A9"/>
    <w:rsid w:val="001855FE"/>
    <w:rsid w:val="001874E9"/>
    <w:rsid w:val="00197439"/>
    <w:rsid w:val="001D49D4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519E"/>
    <w:rsid w:val="00275321"/>
    <w:rsid w:val="002839AF"/>
    <w:rsid w:val="00291EFB"/>
    <w:rsid w:val="002A442F"/>
    <w:rsid w:val="002C0622"/>
    <w:rsid w:val="002C6412"/>
    <w:rsid w:val="002E00C1"/>
    <w:rsid w:val="002E4813"/>
    <w:rsid w:val="002F0A45"/>
    <w:rsid w:val="002F311E"/>
    <w:rsid w:val="0030385E"/>
    <w:rsid w:val="00304B89"/>
    <w:rsid w:val="00321BE9"/>
    <w:rsid w:val="003242BC"/>
    <w:rsid w:val="00356A9A"/>
    <w:rsid w:val="003A7F19"/>
    <w:rsid w:val="003E2F11"/>
    <w:rsid w:val="00403C63"/>
    <w:rsid w:val="004064E2"/>
    <w:rsid w:val="004344AC"/>
    <w:rsid w:val="00464DC5"/>
    <w:rsid w:val="0046687B"/>
    <w:rsid w:val="004700C1"/>
    <w:rsid w:val="004D31C7"/>
    <w:rsid w:val="004E16C5"/>
    <w:rsid w:val="004F2387"/>
    <w:rsid w:val="00501CA2"/>
    <w:rsid w:val="00522351"/>
    <w:rsid w:val="0053146C"/>
    <w:rsid w:val="00535770"/>
    <w:rsid w:val="00540601"/>
    <w:rsid w:val="00577626"/>
    <w:rsid w:val="005900E6"/>
    <w:rsid w:val="00594108"/>
    <w:rsid w:val="005C01FE"/>
    <w:rsid w:val="005C1FA9"/>
    <w:rsid w:val="005C2D95"/>
    <w:rsid w:val="005C7423"/>
    <w:rsid w:val="005D65D0"/>
    <w:rsid w:val="005E310B"/>
    <w:rsid w:val="005E7740"/>
    <w:rsid w:val="005F0D12"/>
    <w:rsid w:val="005F2C8C"/>
    <w:rsid w:val="00603861"/>
    <w:rsid w:val="0061061E"/>
    <w:rsid w:val="00614042"/>
    <w:rsid w:val="00614AB6"/>
    <w:rsid w:val="0062149A"/>
    <w:rsid w:val="006350CD"/>
    <w:rsid w:val="006428A1"/>
    <w:rsid w:val="00670728"/>
    <w:rsid w:val="006721A3"/>
    <w:rsid w:val="00694A04"/>
    <w:rsid w:val="00694FEB"/>
    <w:rsid w:val="006B1118"/>
    <w:rsid w:val="006B57BC"/>
    <w:rsid w:val="006C59E1"/>
    <w:rsid w:val="006D1E7B"/>
    <w:rsid w:val="006D2A09"/>
    <w:rsid w:val="006D2B77"/>
    <w:rsid w:val="006E0B65"/>
    <w:rsid w:val="006E247D"/>
    <w:rsid w:val="00707FF6"/>
    <w:rsid w:val="00713446"/>
    <w:rsid w:val="00713D9A"/>
    <w:rsid w:val="0071537A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20596"/>
    <w:rsid w:val="008263DB"/>
    <w:rsid w:val="00827AFE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C3149"/>
    <w:rsid w:val="008C4441"/>
    <w:rsid w:val="008F2123"/>
    <w:rsid w:val="0090009B"/>
    <w:rsid w:val="009042DB"/>
    <w:rsid w:val="009173F6"/>
    <w:rsid w:val="00942E83"/>
    <w:rsid w:val="009930A9"/>
    <w:rsid w:val="009A6EF2"/>
    <w:rsid w:val="009B7881"/>
    <w:rsid w:val="009C19EC"/>
    <w:rsid w:val="009C7445"/>
    <w:rsid w:val="009D1D2E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245DE"/>
    <w:rsid w:val="00B637F6"/>
    <w:rsid w:val="00B87FF7"/>
    <w:rsid w:val="00BA0C32"/>
    <w:rsid w:val="00BA3578"/>
    <w:rsid w:val="00BA3FF8"/>
    <w:rsid w:val="00BB3CFB"/>
    <w:rsid w:val="00BB5F0D"/>
    <w:rsid w:val="00BC1D31"/>
    <w:rsid w:val="00BE1C52"/>
    <w:rsid w:val="00BE79CC"/>
    <w:rsid w:val="00C00BDF"/>
    <w:rsid w:val="00C01389"/>
    <w:rsid w:val="00C0166E"/>
    <w:rsid w:val="00C142FE"/>
    <w:rsid w:val="00C20A5E"/>
    <w:rsid w:val="00C23A13"/>
    <w:rsid w:val="00C26038"/>
    <w:rsid w:val="00C94D24"/>
    <w:rsid w:val="00C97561"/>
    <w:rsid w:val="00CB4742"/>
    <w:rsid w:val="00CC5CEE"/>
    <w:rsid w:val="00CC7529"/>
    <w:rsid w:val="00CD1BFA"/>
    <w:rsid w:val="00D05E7D"/>
    <w:rsid w:val="00D066ED"/>
    <w:rsid w:val="00D204DA"/>
    <w:rsid w:val="00D20B8A"/>
    <w:rsid w:val="00D2247D"/>
    <w:rsid w:val="00D25CF9"/>
    <w:rsid w:val="00D536F8"/>
    <w:rsid w:val="00D617FB"/>
    <w:rsid w:val="00D623E7"/>
    <w:rsid w:val="00D6284E"/>
    <w:rsid w:val="00D66177"/>
    <w:rsid w:val="00DC6A01"/>
    <w:rsid w:val="00DD6C7E"/>
    <w:rsid w:val="00E03776"/>
    <w:rsid w:val="00E10C7E"/>
    <w:rsid w:val="00E217F6"/>
    <w:rsid w:val="00E2704E"/>
    <w:rsid w:val="00E341CA"/>
    <w:rsid w:val="00E61B50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E27BA"/>
    <w:rsid w:val="00EE5808"/>
    <w:rsid w:val="00EE647B"/>
    <w:rsid w:val="00EF1B2F"/>
    <w:rsid w:val="00F01F46"/>
    <w:rsid w:val="00F26461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162</cp:revision>
  <dcterms:created xsi:type="dcterms:W3CDTF">2022-04-09T17:38:00Z</dcterms:created>
  <dcterms:modified xsi:type="dcterms:W3CDTF">2023-02-21T19:03:00Z</dcterms:modified>
</cp:coreProperties>
</file>