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0B09C9EC" w14:textId="13AF2567" w:rsidR="00E10C7E" w:rsidRDefault="00275321" w:rsidP="00E10C7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bookmarkStart w:id="0" w:name="_Hlk108199370"/>
      <w:r w:rsidR="00E10C7E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3E639B18" w14:textId="34F8E787" w:rsidR="00744F3C" w:rsidRPr="00D41222" w:rsidRDefault="00E10C7E" w:rsidP="007A0BD2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D41222">
        <w:rPr>
          <w:rFonts w:eastAsia="PFCheltenham" w:cstheme="minorHAnsi"/>
          <w:b/>
          <w:bCs/>
          <w:sz w:val="24"/>
          <w:szCs w:val="24"/>
        </w:rPr>
        <w:t>α.</w:t>
      </w:r>
      <w:r w:rsidRPr="00D41222">
        <w:rPr>
          <w:rFonts w:eastAsia="PFCheltenham" w:cstheme="minorHAnsi"/>
          <w:sz w:val="24"/>
          <w:szCs w:val="24"/>
        </w:rPr>
        <w:t xml:space="preserve"> </w:t>
      </w:r>
      <w:r w:rsidR="00D41222" w:rsidRPr="00D41222">
        <w:rPr>
          <w:rFonts w:ascii="Calibri" w:eastAsia="Times New Roman" w:hAnsi="Calibri" w:cs="Calibri"/>
          <w:sz w:val="24"/>
          <w:szCs w:val="24"/>
          <w:lang w:eastAsia="el-GR"/>
        </w:rPr>
        <w:t>Όταν το ρευστό συμπιέζεται και από τις δύο όψεις του εμβόλου</w:t>
      </w:r>
      <w:r w:rsidR="00626996">
        <w:rPr>
          <w:rFonts w:ascii="Calibri" w:eastAsia="Times New Roman" w:hAnsi="Calibri" w:cs="Calibri"/>
          <w:sz w:val="24"/>
          <w:szCs w:val="24"/>
          <w:lang w:eastAsia="el-GR"/>
        </w:rPr>
        <w:t>, οι εμβολοφόρες αντλίες</w:t>
      </w:r>
      <w:r w:rsidR="00D41222" w:rsidRPr="00D41222">
        <w:rPr>
          <w:rFonts w:ascii="Calibri" w:eastAsia="Times New Roman" w:hAnsi="Calibri" w:cs="Calibri"/>
          <w:sz w:val="24"/>
          <w:szCs w:val="24"/>
          <w:lang w:eastAsia="el-GR"/>
        </w:rPr>
        <w:t xml:space="preserve"> ονομάζονται </w:t>
      </w:r>
      <w:r w:rsidR="00243B30">
        <w:rPr>
          <w:rFonts w:ascii="Calibri" w:eastAsia="Times New Roman" w:hAnsi="Calibri" w:cs="Calibri"/>
          <w:sz w:val="24"/>
          <w:szCs w:val="24"/>
          <w:lang w:eastAsia="el-GR"/>
        </w:rPr>
        <w:t>απλ</w:t>
      </w:r>
      <w:r w:rsidR="00F8275F">
        <w:rPr>
          <w:rFonts w:ascii="Calibri" w:eastAsia="Times New Roman" w:hAnsi="Calibri" w:cs="Calibri"/>
          <w:sz w:val="24"/>
          <w:szCs w:val="24"/>
          <w:lang w:eastAsia="el-GR"/>
        </w:rPr>
        <w:t>ής</w:t>
      </w:r>
      <w:r w:rsidR="00D41222" w:rsidRPr="00D4122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D41222" w:rsidRPr="00D41222">
        <w:rPr>
          <w:rFonts w:ascii="Calibri" w:eastAsia="Times New Roman" w:hAnsi="Calibri" w:cs="Calibri"/>
          <w:sz w:val="24"/>
          <w:szCs w:val="24"/>
          <w:lang w:eastAsia="el-GR"/>
        </w:rPr>
        <w:t>ενέργειας.</w:t>
      </w:r>
    </w:p>
    <w:p w14:paraId="2594FF58" w14:textId="08C9A059" w:rsidR="00D2247D" w:rsidRPr="0072313B" w:rsidRDefault="00D2247D" w:rsidP="007A0BD2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D41222"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3109C2" w:rsidRPr="003109C2">
        <w:rPr>
          <w:rFonts w:eastAsia="PFCheltenham" w:cstheme="minorHAnsi"/>
          <w:sz w:val="24"/>
          <w:szCs w:val="24"/>
        </w:rPr>
        <w:t>Στις εμβολοφόρες αντλίες,</w:t>
      </w:r>
      <w:r w:rsidR="003109C2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3109C2">
        <w:rPr>
          <w:rFonts w:eastAsia="PFCheltenham" w:cstheme="minorHAnsi"/>
          <w:sz w:val="24"/>
          <w:szCs w:val="24"/>
        </w:rPr>
        <w:t>το σώμα των κυλίνδρων συνήθως κατασκευάζεται από χυτοσίδηρο ή ορείχαλκο και χυτοχάλυβα όταν οι αντλίες πρόκειται να χρησιμοποιηθούν σε μεγάλες πιέσεις</w:t>
      </w:r>
      <w:r w:rsidR="0072313B">
        <w:rPr>
          <w:rFonts w:eastAsia="PFCheltenham" w:cstheme="minorHAnsi"/>
          <w:sz w:val="24"/>
          <w:szCs w:val="24"/>
        </w:rPr>
        <w:t>.</w:t>
      </w:r>
    </w:p>
    <w:p w14:paraId="60FB1BDB" w14:textId="0F01CB72" w:rsidR="000B25D0" w:rsidRDefault="00CD0432" w:rsidP="007A0BD2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γ.</w:t>
      </w:r>
      <w:r w:rsidR="00AC6103">
        <w:rPr>
          <w:rFonts w:eastAsia="PFCheltenham" w:cstheme="minorHAnsi"/>
          <w:sz w:val="24"/>
          <w:szCs w:val="24"/>
        </w:rPr>
        <w:t xml:space="preserve"> </w:t>
      </w:r>
      <w:r w:rsidR="00A5490E">
        <w:rPr>
          <w:rFonts w:eastAsia="PFCheltenham" w:cstheme="minorHAnsi"/>
          <w:sz w:val="24"/>
          <w:szCs w:val="24"/>
        </w:rPr>
        <w:t>Οι</w:t>
      </w:r>
      <w:r w:rsidR="00AC6103" w:rsidRPr="00AC6103">
        <w:rPr>
          <w:rFonts w:eastAsia="PFCheltenham" w:cstheme="minorHAnsi"/>
          <w:sz w:val="24"/>
          <w:szCs w:val="24"/>
        </w:rPr>
        <w:t xml:space="preserve"> περιστροφικ</w:t>
      </w:r>
      <w:r w:rsidR="00A5490E">
        <w:rPr>
          <w:rFonts w:eastAsia="PFCheltenham" w:cstheme="minorHAnsi"/>
          <w:sz w:val="24"/>
          <w:szCs w:val="24"/>
        </w:rPr>
        <w:t>ές</w:t>
      </w:r>
      <w:r w:rsidR="00AC6103" w:rsidRPr="00AC6103">
        <w:rPr>
          <w:rFonts w:eastAsia="PFCheltenham" w:cstheme="minorHAnsi"/>
          <w:sz w:val="24"/>
          <w:szCs w:val="24"/>
        </w:rPr>
        <w:t xml:space="preserve"> αντλ</w:t>
      </w:r>
      <w:r w:rsidR="00A5490E">
        <w:rPr>
          <w:rFonts w:eastAsia="PFCheltenham" w:cstheme="minorHAnsi"/>
          <w:sz w:val="24"/>
          <w:szCs w:val="24"/>
        </w:rPr>
        <w:t>ίες</w:t>
      </w:r>
      <w:r w:rsidR="003766F4">
        <w:rPr>
          <w:rFonts w:eastAsia="PFCheltenham" w:cstheme="minorHAnsi"/>
          <w:sz w:val="24"/>
          <w:szCs w:val="24"/>
        </w:rPr>
        <w:t xml:space="preserve"> </w:t>
      </w:r>
      <w:r w:rsidR="003766F4" w:rsidRPr="00CD0432">
        <w:rPr>
          <w:rFonts w:eastAsia="PFCheltenham" w:cstheme="minorHAnsi"/>
          <w:sz w:val="24"/>
          <w:szCs w:val="24"/>
        </w:rPr>
        <w:t>εκτοπίσεως ή ογκομετρικού τύπου</w:t>
      </w:r>
      <w:r w:rsidR="00AC6103" w:rsidRPr="00AC6103">
        <w:rPr>
          <w:rFonts w:eastAsia="PFCheltenham" w:cstheme="minorHAnsi"/>
          <w:sz w:val="24"/>
          <w:szCs w:val="24"/>
        </w:rPr>
        <w:t xml:space="preserve"> </w:t>
      </w:r>
      <w:r w:rsidR="00AD1809">
        <w:rPr>
          <w:rFonts w:eastAsia="PFCheltenham" w:cstheme="minorHAnsi"/>
          <w:sz w:val="24"/>
          <w:szCs w:val="24"/>
        </w:rPr>
        <w:t>αποτελούνται από το κέλυφος (ή σώμα), πάνω στο οποίο υπάρχουν οι θυρίδες της εισαγωγής και εξαγωγής του υγρού</w:t>
      </w:r>
      <w:r w:rsidR="00AC6103">
        <w:rPr>
          <w:rFonts w:eastAsia="PFCheltenham" w:cstheme="minorHAnsi"/>
          <w:sz w:val="24"/>
          <w:szCs w:val="24"/>
        </w:rPr>
        <w:t>.</w:t>
      </w:r>
    </w:p>
    <w:p w14:paraId="4675CF4D" w14:textId="0E403FB0" w:rsidR="00FE6A95" w:rsidRDefault="00FE6A95" w:rsidP="007A0BD2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 w:rsidR="000B25D0" w:rsidRPr="000B25D0">
        <w:rPr>
          <w:rFonts w:eastAsia="PFCheltenham" w:cstheme="minorHAnsi"/>
          <w:sz w:val="24"/>
          <w:szCs w:val="24"/>
        </w:rPr>
        <w:t xml:space="preserve"> </w:t>
      </w:r>
      <w:r w:rsidR="00AC6103" w:rsidRPr="00CD0432">
        <w:rPr>
          <w:rFonts w:eastAsia="PFCheltenham" w:cstheme="minorHAnsi"/>
          <w:sz w:val="24"/>
          <w:szCs w:val="24"/>
        </w:rPr>
        <w:t xml:space="preserve">Οι περιστροφικές αντλίες </w:t>
      </w:r>
      <w:r w:rsidR="003766F4">
        <w:rPr>
          <w:rFonts w:eastAsia="PFCheltenham" w:cstheme="minorHAnsi"/>
          <w:sz w:val="24"/>
          <w:szCs w:val="24"/>
        </w:rPr>
        <w:t>θετικής</w:t>
      </w:r>
      <w:r w:rsidR="003766F4" w:rsidRPr="00CD0432">
        <w:rPr>
          <w:rFonts w:eastAsia="PFCheltenham" w:cstheme="minorHAnsi"/>
          <w:sz w:val="24"/>
          <w:szCs w:val="24"/>
        </w:rPr>
        <w:t xml:space="preserve"> εκτοπίσεως </w:t>
      </w:r>
      <w:r w:rsidR="00AC6103" w:rsidRPr="00CD0432">
        <w:rPr>
          <w:rFonts w:eastAsia="PFCheltenham" w:cstheme="minorHAnsi"/>
          <w:sz w:val="24"/>
          <w:szCs w:val="24"/>
        </w:rPr>
        <w:t xml:space="preserve">χρησιμοποιούνται για </w:t>
      </w:r>
      <w:r w:rsidR="00AC6103">
        <w:rPr>
          <w:rFonts w:eastAsia="PFCheltenham" w:cstheme="minorHAnsi"/>
          <w:sz w:val="24"/>
          <w:szCs w:val="24"/>
        </w:rPr>
        <w:t>μ</w:t>
      </w:r>
      <w:r w:rsidR="007F72A5">
        <w:rPr>
          <w:rFonts w:eastAsia="PFCheltenham" w:cstheme="minorHAnsi"/>
          <w:sz w:val="24"/>
          <w:szCs w:val="24"/>
        </w:rPr>
        <w:t>εγάλε</w:t>
      </w:r>
      <w:r w:rsidR="00AC6103">
        <w:rPr>
          <w:rFonts w:eastAsia="PFCheltenham" w:cstheme="minorHAnsi"/>
          <w:sz w:val="24"/>
          <w:szCs w:val="24"/>
        </w:rPr>
        <w:t xml:space="preserve">ς </w:t>
      </w:r>
      <w:r w:rsidR="00AC6103" w:rsidRPr="00CD0432">
        <w:rPr>
          <w:rFonts w:eastAsia="PFCheltenham" w:cstheme="minorHAnsi"/>
          <w:sz w:val="24"/>
          <w:szCs w:val="24"/>
        </w:rPr>
        <w:t>παροχές και πιέσεις.</w:t>
      </w:r>
    </w:p>
    <w:p w14:paraId="7F1A4AF1" w14:textId="2544FCA4" w:rsidR="00AC6103" w:rsidRPr="00AC6103" w:rsidRDefault="00AC6103" w:rsidP="007A0BD2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ε. </w:t>
      </w:r>
      <w:r w:rsidRPr="00CD0432">
        <w:rPr>
          <w:rFonts w:eastAsia="PFCheltenham" w:cstheme="minorHAnsi"/>
          <w:sz w:val="24"/>
          <w:szCs w:val="24"/>
        </w:rPr>
        <w:t>Οι περιστροφικές αντλίες</w:t>
      </w:r>
      <w:r>
        <w:rPr>
          <w:rFonts w:eastAsia="PFCheltenham" w:cstheme="minorHAnsi"/>
          <w:sz w:val="24"/>
          <w:szCs w:val="24"/>
        </w:rPr>
        <w:t xml:space="preserve"> θετικής</w:t>
      </w:r>
      <w:r w:rsidRPr="00CD0432">
        <w:rPr>
          <w:rFonts w:eastAsia="PFCheltenham" w:cstheme="minorHAnsi"/>
          <w:sz w:val="24"/>
          <w:szCs w:val="24"/>
        </w:rPr>
        <w:t xml:space="preserve"> εκτοπίσεως</w:t>
      </w:r>
      <w:r>
        <w:rPr>
          <w:rFonts w:eastAsia="PFCheltenham" w:cstheme="minorHAnsi"/>
          <w:sz w:val="24"/>
          <w:szCs w:val="24"/>
        </w:rPr>
        <w:t>, όταν κινούνται από ηλεκτροκινητήρα ή πετρελαιοκινητήρα ονομάζονται εξ</w:t>
      </w:r>
      <w:r w:rsidR="00390B2E">
        <w:rPr>
          <w:rFonts w:eastAsia="PFCheltenham" w:cstheme="minorHAnsi"/>
          <w:sz w:val="24"/>
          <w:szCs w:val="24"/>
        </w:rPr>
        <w:t>α</w:t>
      </w:r>
      <w:r>
        <w:rPr>
          <w:rFonts w:eastAsia="PFCheltenham" w:cstheme="minorHAnsi"/>
          <w:sz w:val="24"/>
          <w:szCs w:val="24"/>
        </w:rPr>
        <w:t>ρτη</w:t>
      </w:r>
      <w:r w:rsidR="00390B2E">
        <w:rPr>
          <w:rFonts w:eastAsia="PFCheltenham" w:cstheme="minorHAnsi"/>
          <w:sz w:val="24"/>
          <w:szCs w:val="24"/>
        </w:rPr>
        <w:t>μέν</w:t>
      </w:r>
      <w:r>
        <w:rPr>
          <w:rFonts w:eastAsia="PFCheltenham" w:cstheme="minorHAnsi"/>
          <w:sz w:val="24"/>
          <w:szCs w:val="24"/>
        </w:rPr>
        <w:t>ες.</w:t>
      </w:r>
    </w:p>
    <w:bookmarkEnd w:id="0"/>
    <w:p w14:paraId="640CD2CE" w14:textId="51ED127C" w:rsidR="00E10C7E" w:rsidRPr="00D41222" w:rsidRDefault="00E10C7E" w:rsidP="00E10C7E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 w:rsidRPr="00D41222"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FD4A7E" w:rsidRPr="00D41222">
        <w:rPr>
          <w:rFonts w:asciiTheme="minorHAnsi" w:eastAsiaTheme="minorEastAsia" w:hAnsiTheme="minorHAnsi" w:cstheme="minorHAnsi"/>
          <w:b/>
          <w:i/>
          <w:iCs/>
          <w:lang w:eastAsia="en-US"/>
        </w:rPr>
        <w:t>15</w:t>
      </w:r>
    </w:p>
    <w:p w14:paraId="7344A406" w14:textId="54596182" w:rsidR="00F2771E" w:rsidRDefault="00F2771E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7A3CE71" w14:textId="77777777" w:rsidR="00390B2E" w:rsidRDefault="00390B2E" w:rsidP="00390B2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Σημειώνεται ότι 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δύο (2)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ουν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αναρρόφηση</w:t>
      </w:r>
      <w:r w:rsidRP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κατάθλιψη, αναρροφήσεως</w:t>
      </w:r>
      <w:r w:rsidRP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καταθλίψεως</w:t>
      </w:r>
      <w:r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4233B0CC" w14:textId="77777777" w:rsidR="00390B2E" w:rsidRDefault="00390B2E" w:rsidP="005E3CF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 xml:space="preserve">Με την προσθήκη του αεροκώδωνα στην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>της αντλίας επιτυγχάνεται ομαλή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>και συνεχής ροή, προστατεύοντας το δίκτυο από το υδραυλικό κτύπημα ή πλήγμα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>που θα δημιουργούσαν οι απότομες διακυμάνσεις στην πίεση του υγρού.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 xml:space="preserve">Ενώ όταν τοποθετείται στην πλευρά της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>επιτυγχάνεται η ομαλή εισαγωγή του υγρού στον κύλινδρο της αντλίας, αποτρέποντας το κτύπημα των βαλβίδων και των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650E1B">
        <w:rPr>
          <w:rFonts w:ascii="Calibri" w:eastAsia="Times New Roman" w:hAnsi="Calibri" w:cs="Calibri"/>
          <w:sz w:val="24"/>
          <w:szCs w:val="24"/>
          <w:lang w:eastAsia="el-GR"/>
        </w:rPr>
        <w:t>καταπονήσεων στα καπάκια της.</w:t>
      </w:r>
      <w:r>
        <w:rPr>
          <w:rFonts w:ascii="Calibri" w:eastAsia="Times New Roman" w:hAnsi="Calibri" w:cs="Calibri"/>
          <w:sz w:val="24"/>
          <w:szCs w:val="24"/>
          <w:lang w:eastAsia="el-GR"/>
        </w:rPr>
        <w:t>»</w:t>
      </w:r>
    </w:p>
    <w:p w14:paraId="54126397" w14:textId="77777777" w:rsidR="00390B2E" w:rsidRDefault="00390B2E" w:rsidP="00390B2E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10</w:t>
      </w:r>
    </w:p>
    <w:sectPr w:rsidR="00390B2E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73C60" w14:textId="77777777" w:rsidR="00C605F0" w:rsidRDefault="00C605F0" w:rsidP="008360D6">
      <w:pPr>
        <w:spacing w:after="0" w:line="240" w:lineRule="auto"/>
      </w:pPr>
      <w:r>
        <w:separator/>
      </w:r>
    </w:p>
  </w:endnote>
  <w:endnote w:type="continuationSeparator" w:id="0">
    <w:p w14:paraId="6D7E6DB5" w14:textId="77777777" w:rsidR="00C605F0" w:rsidRDefault="00C605F0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C58D" w14:textId="77777777" w:rsidR="00C605F0" w:rsidRDefault="00C605F0" w:rsidP="008360D6">
      <w:pPr>
        <w:spacing w:after="0" w:line="240" w:lineRule="auto"/>
      </w:pPr>
      <w:r>
        <w:separator/>
      </w:r>
    </w:p>
  </w:footnote>
  <w:footnote w:type="continuationSeparator" w:id="0">
    <w:p w14:paraId="24F50A62" w14:textId="77777777" w:rsidR="00C605F0" w:rsidRDefault="00C605F0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0CED"/>
    <w:rsid w:val="00062E83"/>
    <w:rsid w:val="00066EF6"/>
    <w:rsid w:val="000765E4"/>
    <w:rsid w:val="00084A01"/>
    <w:rsid w:val="000869A5"/>
    <w:rsid w:val="0009555B"/>
    <w:rsid w:val="000A16C4"/>
    <w:rsid w:val="000A76EC"/>
    <w:rsid w:val="000B1976"/>
    <w:rsid w:val="000B25D0"/>
    <w:rsid w:val="000C0D2D"/>
    <w:rsid w:val="000C72D3"/>
    <w:rsid w:val="000F3B6D"/>
    <w:rsid w:val="000F53E9"/>
    <w:rsid w:val="000F5433"/>
    <w:rsid w:val="00120524"/>
    <w:rsid w:val="00121185"/>
    <w:rsid w:val="00131EEC"/>
    <w:rsid w:val="00133683"/>
    <w:rsid w:val="001459B6"/>
    <w:rsid w:val="00167305"/>
    <w:rsid w:val="00177B22"/>
    <w:rsid w:val="0018042E"/>
    <w:rsid w:val="001825A9"/>
    <w:rsid w:val="00183C2B"/>
    <w:rsid w:val="00183ECF"/>
    <w:rsid w:val="001855FE"/>
    <w:rsid w:val="00197439"/>
    <w:rsid w:val="001F1BEF"/>
    <w:rsid w:val="001F31E4"/>
    <w:rsid w:val="00203909"/>
    <w:rsid w:val="00206FE3"/>
    <w:rsid w:val="00212662"/>
    <w:rsid w:val="002134DE"/>
    <w:rsid w:val="00215287"/>
    <w:rsid w:val="0022773B"/>
    <w:rsid w:val="00230DDD"/>
    <w:rsid w:val="00243B30"/>
    <w:rsid w:val="0024754D"/>
    <w:rsid w:val="002612F9"/>
    <w:rsid w:val="0027089E"/>
    <w:rsid w:val="0027519E"/>
    <w:rsid w:val="00275321"/>
    <w:rsid w:val="002839AF"/>
    <w:rsid w:val="00291EFB"/>
    <w:rsid w:val="002A442F"/>
    <w:rsid w:val="002C6412"/>
    <w:rsid w:val="002E4813"/>
    <w:rsid w:val="002F0A45"/>
    <w:rsid w:val="002F311E"/>
    <w:rsid w:val="002F334F"/>
    <w:rsid w:val="0030385E"/>
    <w:rsid w:val="00304B89"/>
    <w:rsid w:val="003109C2"/>
    <w:rsid w:val="003242BC"/>
    <w:rsid w:val="00356A9A"/>
    <w:rsid w:val="003766F4"/>
    <w:rsid w:val="00390B2E"/>
    <w:rsid w:val="003A7F19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501CA2"/>
    <w:rsid w:val="00522351"/>
    <w:rsid w:val="0053146C"/>
    <w:rsid w:val="00535770"/>
    <w:rsid w:val="00540601"/>
    <w:rsid w:val="00577626"/>
    <w:rsid w:val="005900E6"/>
    <w:rsid w:val="00594108"/>
    <w:rsid w:val="005C01FE"/>
    <w:rsid w:val="005C1FA9"/>
    <w:rsid w:val="005C2D95"/>
    <w:rsid w:val="005C7423"/>
    <w:rsid w:val="005E310B"/>
    <w:rsid w:val="005E3CF4"/>
    <w:rsid w:val="005F0D12"/>
    <w:rsid w:val="005F2C8C"/>
    <w:rsid w:val="00603861"/>
    <w:rsid w:val="0061061E"/>
    <w:rsid w:val="00614042"/>
    <w:rsid w:val="00614AB6"/>
    <w:rsid w:val="0062149A"/>
    <w:rsid w:val="00626996"/>
    <w:rsid w:val="006428A1"/>
    <w:rsid w:val="00670728"/>
    <w:rsid w:val="006721A3"/>
    <w:rsid w:val="00694A04"/>
    <w:rsid w:val="006B1118"/>
    <w:rsid w:val="006B57BC"/>
    <w:rsid w:val="006C59E1"/>
    <w:rsid w:val="006D1E7B"/>
    <w:rsid w:val="006D2A09"/>
    <w:rsid w:val="006E0B65"/>
    <w:rsid w:val="006E247D"/>
    <w:rsid w:val="00713446"/>
    <w:rsid w:val="0071537A"/>
    <w:rsid w:val="0072313B"/>
    <w:rsid w:val="00726B4B"/>
    <w:rsid w:val="00740E0C"/>
    <w:rsid w:val="00741548"/>
    <w:rsid w:val="00744703"/>
    <w:rsid w:val="00744F3C"/>
    <w:rsid w:val="007459AA"/>
    <w:rsid w:val="00750908"/>
    <w:rsid w:val="0076502D"/>
    <w:rsid w:val="00766FAF"/>
    <w:rsid w:val="00767086"/>
    <w:rsid w:val="00772A4B"/>
    <w:rsid w:val="007774E5"/>
    <w:rsid w:val="00784E04"/>
    <w:rsid w:val="00791A05"/>
    <w:rsid w:val="007A0BD2"/>
    <w:rsid w:val="007A1F84"/>
    <w:rsid w:val="007A605D"/>
    <w:rsid w:val="007D2C0B"/>
    <w:rsid w:val="007D58B8"/>
    <w:rsid w:val="007D71B8"/>
    <w:rsid w:val="007E0C0A"/>
    <w:rsid w:val="007F39D8"/>
    <w:rsid w:val="007F72A5"/>
    <w:rsid w:val="007F76D0"/>
    <w:rsid w:val="00800B81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C3149"/>
    <w:rsid w:val="008F2123"/>
    <w:rsid w:val="0090009B"/>
    <w:rsid w:val="009042DB"/>
    <w:rsid w:val="009173F6"/>
    <w:rsid w:val="00950570"/>
    <w:rsid w:val="009930A9"/>
    <w:rsid w:val="009A6EF2"/>
    <w:rsid w:val="009C19EC"/>
    <w:rsid w:val="009C7445"/>
    <w:rsid w:val="009D43F7"/>
    <w:rsid w:val="009E1F54"/>
    <w:rsid w:val="009F0BFE"/>
    <w:rsid w:val="009F25BF"/>
    <w:rsid w:val="009F2A03"/>
    <w:rsid w:val="00A007AE"/>
    <w:rsid w:val="00A07604"/>
    <w:rsid w:val="00A30CE7"/>
    <w:rsid w:val="00A47553"/>
    <w:rsid w:val="00A5490E"/>
    <w:rsid w:val="00A65072"/>
    <w:rsid w:val="00A713DB"/>
    <w:rsid w:val="00A77579"/>
    <w:rsid w:val="00A85D41"/>
    <w:rsid w:val="00A95719"/>
    <w:rsid w:val="00AA6D5F"/>
    <w:rsid w:val="00AB7477"/>
    <w:rsid w:val="00AC6103"/>
    <w:rsid w:val="00AD00C6"/>
    <w:rsid w:val="00AD1809"/>
    <w:rsid w:val="00AE4732"/>
    <w:rsid w:val="00AE4BB9"/>
    <w:rsid w:val="00B042F6"/>
    <w:rsid w:val="00B637F6"/>
    <w:rsid w:val="00B87FF7"/>
    <w:rsid w:val="00BA0C32"/>
    <w:rsid w:val="00BA3578"/>
    <w:rsid w:val="00BA3FF8"/>
    <w:rsid w:val="00BB3CFB"/>
    <w:rsid w:val="00BC1D31"/>
    <w:rsid w:val="00BE79CC"/>
    <w:rsid w:val="00C00BDF"/>
    <w:rsid w:val="00C01389"/>
    <w:rsid w:val="00C0166E"/>
    <w:rsid w:val="00C142FE"/>
    <w:rsid w:val="00C20A5E"/>
    <w:rsid w:val="00C23A13"/>
    <w:rsid w:val="00C26038"/>
    <w:rsid w:val="00C605F0"/>
    <w:rsid w:val="00C94D24"/>
    <w:rsid w:val="00C97561"/>
    <w:rsid w:val="00CB4742"/>
    <w:rsid w:val="00CC7529"/>
    <w:rsid w:val="00CD0432"/>
    <w:rsid w:val="00CD1BFA"/>
    <w:rsid w:val="00D05E7D"/>
    <w:rsid w:val="00D066ED"/>
    <w:rsid w:val="00D204DA"/>
    <w:rsid w:val="00D20B8A"/>
    <w:rsid w:val="00D2247D"/>
    <w:rsid w:val="00D25CF9"/>
    <w:rsid w:val="00D323F7"/>
    <w:rsid w:val="00D41222"/>
    <w:rsid w:val="00D536F8"/>
    <w:rsid w:val="00D617FB"/>
    <w:rsid w:val="00D623E7"/>
    <w:rsid w:val="00D6284E"/>
    <w:rsid w:val="00D66177"/>
    <w:rsid w:val="00DB40D6"/>
    <w:rsid w:val="00DC6A01"/>
    <w:rsid w:val="00DD6C7E"/>
    <w:rsid w:val="00E03776"/>
    <w:rsid w:val="00E10C7E"/>
    <w:rsid w:val="00E217F6"/>
    <w:rsid w:val="00E669BE"/>
    <w:rsid w:val="00E85D9B"/>
    <w:rsid w:val="00E8743B"/>
    <w:rsid w:val="00E93722"/>
    <w:rsid w:val="00E959ED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26461"/>
    <w:rsid w:val="00F2771E"/>
    <w:rsid w:val="00F458B5"/>
    <w:rsid w:val="00F47273"/>
    <w:rsid w:val="00F70B8E"/>
    <w:rsid w:val="00F8275F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E6A95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162</cp:revision>
  <dcterms:created xsi:type="dcterms:W3CDTF">2022-04-09T17:38:00Z</dcterms:created>
  <dcterms:modified xsi:type="dcterms:W3CDTF">2023-02-16T19:11:00Z</dcterms:modified>
</cp:coreProperties>
</file>