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3A96F2AE" w14:textId="04678C3D" w:rsidR="00E90C69" w:rsidRDefault="00E90C69" w:rsidP="00E90C69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</w:t>
      </w:r>
      <w:r w:rsidR="00F1336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1</w:t>
      </w: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DC6A01">
        <w:rPr>
          <w:rFonts w:ascii="Calibri" w:eastAsia="Times New Roman" w:hAnsi="Calibri" w:cs="Calibri"/>
          <w:sz w:val="24"/>
          <w:szCs w:val="24"/>
          <w:lang w:eastAsia="el-GR"/>
        </w:rPr>
        <w:t>Να γράψετε τον αριθμό κάθε μίας από τις παρακάτω προτάσεις και, δίπλα, μία από τις λέξεις που συμπληρώνει σωστά την πρόταση.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Σημειώνεται ότι 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τρεις (3) </w:t>
      </w:r>
      <w:r w:rsidRPr="00DC6A01">
        <w:rPr>
          <w:rFonts w:ascii="Calibri" w:eastAsia="Times New Roman" w:hAnsi="Calibri" w:cs="Calibri"/>
          <w:sz w:val="24"/>
          <w:szCs w:val="24"/>
          <w:lang w:eastAsia="el-GR"/>
        </w:rPr>
        <w:t>από τις λέξεις θα περισσέψ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ει</w:t>
      </w:r>
      <w:r w:rsidRPr="00DC6A01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DC6A01">
        <w:rPr>
          <w:rFonts w:ascii="Calibri" w:eastAsia="Times New Roman" w:hAnsi="Calibri" w:cs="Calibri"/>
          <w:sz w:val="24"/>
          <w:szCs w:val="24"/>
          <w:lang w:eastAsia="el-GR"/>
        </w:rPr>
        <w:t>Λέξεις που δίνονται: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A31AF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ελάχιστος,</w:t>
      </w:r>
      <w:r w:rsidR="00007DA2" w:rsidRPr="00A31AF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εξαγωγής,</w:t>
      </w:r>
      <w:r w:rsidRPr="00A31AF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μειώνεται, μεγάλους,</w:t>
      </w:r>
      <w:r w:rsidR="00A6570D" w:rsidRPr="00A31AF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εισαγωγής</w:t>
      </w:r>
      <w:r w:rsidRPr="00A31AF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, αυξάνεται, μικρούς, μέγιστος.</w:t>
      </w:r>
    </w:p>
    <w:p w14:paraId="4BE8CC2F" w14:textId="6B5C6709" w:rsidR="00E90C69" w:rsidRPr="00BF5D19" w:rsidRDefault="00E90C69" w:rsidP="00B6020C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u w:val="single"/>
          <w:lang w:eastAsia="el-GR"/>
        </w:rPr>
      </w:pPr>
      <w:r w:rsidRPr="00BF5D19">
        <w:rPr>
          <w:rFonts w:ascii="Calibri" w:eastAsia="Times New Roman" w:hAnsi="Calibri" w:cs="Calibri"/>
          <w:sz w:val="24"/>
          <w:szCs w:val="24"/>
          <w:u w:val="single"/>
          <w:lang w:eastAsia="el-GR"/>
        </w:rPr>
        <w:t>Όσον αφορά τις περιστροφικές αντλίες εκτοπίσεως ή ογκομετρικού τύπου:</w:t>
      </w:r>
    </w:p>
    <w:p w14:paraId="3CEE1226" w14:textId="52002A1C" w:rsidR="00E90C69" w:rsidRDefault="00BF5D19" w:rsidP="00B6020C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«</w:t>
      </w:r>
      <w:r w:rsidR="00E90C69" w:rsidRPr="00C33E2D">
        <w:rPr>
          <w:rFonts w:ascii="Calibri" w:eastAsia="Times New Roman" w:hAnsi="Calibri" w:cs="Calibri"/>
          <w:sz w:val="24"/>
          <w:szCs w:val="24"/>
          <w:lang w:eastAsia="el-GR"/>
        </w:rPr>
        <w:t xml:space="preserve">Κατά τη λειτουργία της αντλίας για τη μεταφορά του υγρού, αυτό παγιδεύεται μέσα στους </w:t>
      </w:r>
      <w:r w:rsidR="00E90C69"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="00E90C69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 w:rsidR="00E90C69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1</w:t>
      </w:r>
      <w:r w:rsidR="00E90C69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 w:rsidR="00E90C69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="00E90C69" w:rsidRPr="00C33E2D">
        <w:rPr>
          <w:rFonts w:ascii="Calibri" w:eastAsia="Times New Roman" w:hAnsi="Calibri" w:cs="Calibri"/>
          <w:sz w:val="24"/>
          <w:szCs w:val="24"/>
          <w:lang w:eastAsia="el-GR"/>
        </w:rPr>
        <w:t xml:space="preserve">περιστρεφόμενους θαλάμους μεταβλητού όγκου που σχηματίζονται μεταξύ των κινητών και των σταθερών τμημάτων της. Καθώς αυτοί οι θάλαμοι διέρχονται από τη θυρίδα </w:t>
      </w:r>
      <w:r w:rsidR="00E90C69"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="00E90C69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 w:rsidR="00E90C69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</w:t>
      </w:r>
      <w:r w:rsidR="00E90C69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 w:rsidR="00E90C69" w:rsidRPr="00C33E2D">
        <w:rPr>
          <w:rFonts w:ascii="Calibri" w:eastAsia="Times New Roman" w:hAnsi="Calibri" w:cs="Calibri"/>
          <w:sz w:val="24"/>
          <w:szCs w:val="24"/>
          <w:lang w:eastAsia="el-GR"/>
        </w:rPr>
        <w:t xml:space="preserve">, αποκαλύπτεται ο </w:t>
      </w:r>
      <w:r w:rsidR="00E90C69"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="00E90C69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 w:rsidR="00E90C69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3</w:t>
      </w:r>
      <w:r w:rsidR="00E90C69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 w:rsidR="00E90C69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="00E90C69" w:rsidRPr="00C33E2D">
        <w:rPr>
          <w:rFonts w:ascii="Calibri" w:eastAsia="Times New Roman" w:hAnsi="Calibri" w:cs="Calibri"/>
          <w:sz w:val="24"/>
          <w:szCs w:val="24"/>
          <w:lang w:eastAsia="el-GR"/>
        </w:rPr>
        <w:t xml:space="preserve">όγκος τους και γεμίζουν με υγρό. Στη συνέχεια, με την περιστροφή του στροφείου, ο όγκος σταδιακά </w:t>
      </w:r>
      <w:r w:rsidR="00E90C69"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="00E90C69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 w:rsidR="00E90C69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4</w:t>
      </w:r>
      <w:r w:rsidR="00E90C69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 w:rsidR="00E90C69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="00E90C69" w:rsidRPr="00C33E2D">
        <w:rPr>
          <w:rFonts w:ascii="Calibri" w:eastAsia="Times New Roman" w:hAnsi="Calibri" w:cs="Calibri"/>
          <w:sz w:val="24"/>
          <w:szCs w:val="24"/>
          <w:lang w:eastAsia="el-GR"/>
        </w:rPr>
        <w:t xml:space="preserve">με αποτέλεσμα το υγρό να εξέρχεται με πίεση προς το δίκτυο μέσω της θυρίδας </w:t>
      </w:r>
      <w:r w:rsidR="00E90C69"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="00E90C69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 w:rsidR="00E90C69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5</w:t>
      </w:r>
      <w:r w:rsidR="00E90C69"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 w:rsidR="00E90C69">
        <w:rPr>
          <w:rFonts w:ascii="Calibri" w:eastAsia="Times New Roman" w:hAnsi="Calibri" w:cs="Calibri"/>
          <w:sz w:val="24"/>
          <w:szCs w:val="24"/>
          <w:lang w:eastAsia="el-GR"/>
        </w:rPr>
        <w:t>.»</w:t>
      </w:r>
    </w:p>
    <w:p w14:paraId="143B04F0" w14:textId="77777777" w:rsidR="00E90C69" w:rsidRDefault="00E90C69" w:rsidP="00E90C69">
      <w:pPr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>Μονάδες 15</w:t>
      </w:r>
    </w:p>
    <w:p w14:paraId="7EDB2D60" w14:textId="77777777" w:rsidR="00D43E6A" w:rsidRDefault="00D43E6A" w:rsidP="002715D6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</w:p>
    <w:p w14:paraId="0D90566F" w14:textId="77777777" w:rsidR="009D61BB" w:rsidRDefault="002715D6" w:rsidP="009D61BB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</w:t>
      </w:r>
      <w:r>
        <w:rPr>
          <w:rFonts w:cstheme="minorHAnsi"/>
          <w:b/>
          <w:sz w:val="24"/>
          <w:szCs w:val="24"/>
        </w:rPr>
        <w:t>2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="009D61BB" w:rsidRPr="00737E8E">
        <w:rPr>
          <w:rFonts w:ascii="Calibri" w:eastAsia="Times New Roman" w:hAnsi="Calibri" w:cs="Calibri"/>
          <w:sz w:val="24"/>
          <w:szCs w:val="24"/>
          <w:lang w:eastAsia="el-GR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575CDD72" w14:textId="12A6C467" w:rsidR="009A1730" w:rsidRPr="009A1730" w:rsidRDefault="009D61BB" w:rsidP="007B460B">
      <w:pPr>
        <w:spacing w:after="0" w:line="360" w:lineRule="auto"/>
        <w:ind w:left="567"/>
        <w:jc w:val="both"/>
        <w:rPr>
          <w:rFonts w:eastAsia="PFCheltenham" w:cstheme="minorHAnsi"/>
          <w:b/>
          <w:bCs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</w:t>
      </w:r>
      <w:r w:rsidR="00915CDD">
        <w:rPr>
          <w:rFonts w:eastAsia="PFCheltenham" w:cstheme="minorHAnsi"/>
          <w:sz w:val="24"/>
          <w:szCs w:val="24"/>
        </w:rPr>
        <w:t>Στις καταθλιπτικές αντλίες διπλής ενέργειας το υγρό έρχεται σε επαφή μόνο με τη</w:t>
      </w:r>
      <w:r w:rsidR="007509EA">
        <w:rPr>
          <w:rFonts w:eastAsia="PFCheltenham" w:cstheme="minorHAnsi"/>
          <w:sz w:val="24"/>
          <w:szCs w:val="24"/>
        </w:rPr>
        <w:t>ν</w:t>
      </w:r>
      <w:r w:rsidR="00915CDD">
        <w:rPr>
          <w:rFonts w:eastAsia="PFCheltenham" w:cstheme="minorHAnsi"/>
          <w:sz w:val="24"/>
          <w:szCs w:val="24"/>
        </w:rPr>
        <w:t xml:space="preserve"> μία όψη του εμβόλου</w:t>
      </w:r>
      <w:r w:rsidR="009A1730">
        <w:rPr>
          <w:rFonts w:eastAsia="PFCheltenham" w:cstheme="minorHAnsi"/>
          <w:sz w:val="24"/>
          <w:szCs w:val="24"/>
        </w:rPr>
        <w:t>.</w:t>
      </w:r>
    </w:p>
    <w:p w14:paraId="75508B41" w14:textId="5ED9760D" w:rsidR="009D61BB" w:rsidRPr="009A1730" w:rsidRDefault="009A1730" w:rsidP="007B460B">
      <w:pPr>
        <w:spacing w:after="0" w:line="360" w:lineRule="auto"/>
        <w:ind w:left="567"/>
        <w:jc w:val="both"/>
        <w:rPr>
          <w:rFonts w:eastAsia="PFCheltenham" w:cstheme="minorHAnsi"/>
          <w:b/>
          <w:bCs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β. </w:t>
      </w:r>
      <w:r w:rsidR="009D61BB">
        <w:rPr>
          <w:rFonts w:eastAsia="PFCheltenham" w:cstheme="minorHAnsi"/>
          <w:sz w:val="24"/>
          <w:szCs w:val="24"/>
        </w:rPr>
        <w:t>Στις εμβολοφόρες αντλίες, η</w:t>
      </w:r>
      <w:r w:rsidR="009D61BB" w:rsidRPr="009D61BB">
        <w:rPr>
          <w:rFonts w:eastAsia="PFCheltenham" w:cstheme="minorHAnsi"/>
          <w:sz w:val="24"/>
          <w:szCs w:val="24"/>
        </w:rPr>
        <w:t xml:space="preserve"> πίεση καταθλίψεως, λόγω της διακυμάνσεως της πιέσεως από την παλινδρόμηση του εμβόλου, δεν είναι σταθερή.</w:t>
      </w:r>
    </w:p>
    <w:p w14:paraId="74229A95" w14:textId="342D80AF" w:rsidR="002715D6" w:rsidRPr="00C51558" w:rsidRDefault="002715D6" w:rsidP="00C51558">
      <w:pPr>
        <w:spacing w:after="0" w:line="360" w:lineRule="auto"/>
        <w:jc w:val="right"/>
        <w:rPr>
          <w:rFonts w:eastAsiaTheme="minorEastAsia" w:cstheme="minorHAnsi"/>
          <w:b/>
          <w:i/>
          <w:iCs/>
          <w:sz w:val="24"/>
          <w:szCs w:val="24"/>
        </w:rPr>
      </w:pPr>
      <w:r w:rsidRPr="00C51558">
        <w:rPr>
          <w:rFonts w:eastAsiaTheme="minorEastAsia" w:cstheme="minorHAnsi"/>
          <w:b/>
          <w:i/>
          <w:iCs/>
          <w:sz w:val="24"/>
          <w:szCs w:val="24"/>
        </w:rPr>
        <w:t xml:space="preserve">Μονάδες </w:t>
      </w:r>
      <w:r w:rsidR="000317E0">
        <w:rPr>
          <w:rFonts w:eastAsiaTheme="minorEastAsia" w:cstheme="minorHAnsi"/>
          <w:b/>
          <w:i/>
          <w:iCs/>
          <w:sz w:val="24"/>
          <w:szCs w:val="24"/>
        </w:rPr>
        <w:t>10</w:t>
      </w:r>
    </w:p>
    <w:sectPr w:rsidR="002715D6" w:rsidRPr="00C51558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56AB9" w14:textId="77777777" w:rsidR="002522E9" w:rsidRDefault="002522E9" w:rsidP="008360D6">
      <w:pPr>
        <w:spacing w:after="0" w:line="240" w:lineRule="auto"/>
      </w:pPr>
      <w:r>
        <w:separator/>
      </w:r>
    </w:p>
  </w:endnote>
  <w:endnote w:type="continuationSeparator" w:id="0">
    <w:p w14:paraId="104BF46E" w14:textId="77777777" w:rsidR="002522E9" w:rsidRDefault="002522E9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CFC55" w14:textId="77777777" w:rsidR="002522E9" w:rsidRDefault="002522E9" w:rsidP="008360D6">
      <w:pPr>
        <w:spacing w:after="0" w:line="240" w:lineRule="auto"/>
      </w:pPr>
      <w:r>
        <w:separator/>
      </w:r>
    </w:p>
  </w:footnote>
  <w:footnote w:type="continuationSeparator" w:id="0">
    <w:p w14:paraId="43AD5091" w14:textId="77777777" w:rsidR="002522E9" w:rsidRDefault="002522E9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07DA2"/>
    <w:rsid w:val="000313DA"/>
    <w:rsid w:val="000317E0"/>
    <w:rsid w:val="0003614E"/>
    <w:rsid w:val="00046D1C"/>
    <w:rsid w:val="000545E0"/>
    <w:rsid w:val="0006084A"/>
    <w:rsid w:val="00062E83"/>
    <w:rsid w:val="00066EF6"/>
    <w:rsid w:val="000765E4"/>
    <w:rsid w:val="00084A01"/>
    <w:rsid w:val="000869A5"/>
    <w:rsid w:val="0009555B"/>
    <w:rsid w:val="000A76EC"/>
    <w:rsid w:val="000B1976"/>
    <w:rsid w:val="000C0D2D"/>
    <w:rsid w:val="000C72D3"/>
    <w:rsid w:val="000F3B6D"/>
    <w:rsid w:val="0012041F"/>
    <w:rsid w:val="00120524"/>
    <w:rsid w:val="00121185"/>
    <w:rsid w:val="00131EEC"/>
    <w:rsid w:val="00133683"/>
    <w:rsid w:val="001459B6"/>
    <w:rsid w:val="00167305"/>
    <w:rsid w:val="00177B22"/>
    <w:rsid w:val="0018042E"/>
    <w:rsid w:val="001825A9"/>
    <w:rsid w:val="001855FE"/>
    <w:rsid w:val="00197439"/>
    <w:rsid w:val="001F1BEF"/>
    <w:rsid w:val="001F31E4"/>
    <w:rsid w:val="00203909"/>
    <w:rsid w:val="00204586"/>
    <w:rsid w:val="00206FE3"/>
    <w:rsid w:val="00212662"/>
    <w:rsid w:val="002134DE"/>
    <w:rsid w:val="00215287"/>
    <w:rsid w:val="0022773B"/>
    <w:rsid w:val="00230DDD"/>
    <w:rsid w:val="00240386"/>
    <w:rsid w:val="0024754D"/>
    <w:rsid w:val="002522E9"/>
    <w:rsid w:val="002612F9"/>
    <w:rsid w:val="00265D93"/>
    <w:rsid w:val="0027089E"/>
    <w:rsid w:val="002715D6"/>
    <w:rsid w:val="0027519E"/>
    <w:rsid w:val="00275321"/>
    <w:rsid w:val="002839AF"/>
    <w:rsid w:val="00291EFB"/>
    <w:rsid w:val="002A442F"/>
    <w:rsid w:val="002C159E"/>
    <w:rsid w:val="002C6412"/>
    <w:rsid w:val="002E00C1"/>
    <w:rsid w:val="002E4813"/>
    <w:rsid w:val="002F0A45"/>
    <w:rsid w:val="002F27FE"/>
    <w:rsid w:val="002F311E"/>
    <w:rsid w:val="0030385E"/>
    <w:rsid w:val="00304B89"/>
    <w:rsid w:val="003242BC"/>
    <w:rsid w:val="00356A9A"/>
    <w:rsid w:val="00364BE5"/>
    <w:rsid w:val="003A7F19"/>
    <w:rsid w:val="003D28E5"/>
    <w:rsid w:val="003E2F11"/>
    <w:rsid w:val="00403C63"/>
    <w:rsid w:val="004064E2"/>
    <w:rsid w:val="004344AC"/>
    <w:rsid w:val="00464DC5"/>
    <w:rsid w:val="0046687B"/>
    <w:rsid w:val="004700C1"/>
    <w:rsid w:val="004D31C7"/>
    <w:rsid w:val="004E16C5"/>
    <w:rsid w:val="004F2387"/>
    <w:rsid w:val="00501CA2"/>
    <w:rsid w:val="00510EFC"/>
    <w:rsid w:val="00522351"/>
    <w:rsid w:val="0053146C"/>
    <w:rsid w:val="00535770"/>
    <w:rsid w:val="00540601"/>
    <w:rsid w:val="00570FE2"/>
    <w:rsid w:val="00577626"/>
    <w:rsid w:val="005900E6"/>
    <w:rsid w:val="00594108"/>
    <w:rsid w:val="005C01FE"/>
    <w:rsid w:val="005C1FA9"/>
    <w:rsid w:val="005C2D95"/>
    <w:rsid w:val="005C7423"/>
    <w:rsid w:val="005E310B"/>
    <w:rsid w:val="005E7740"/>
    <w:rsid w:val="005F0D12"/>
    <w:rsid w:val="005F2C8C"/>
    <w:rsid w:val="00603861"/>
    <w:rsid w:val="0061061E"/>
    <w:rsid w:val="00614042"/>
    <w:rsid w:val="00614AB6"/>
    <w:rsid w:val="0062149A"/>
    <w:rsid w:val="006350CD"/>
    <w:rsid w:val="006428A1"/>
    <w:rsid w:val="00670728"/>
    <w:rsid w:val="006721A3"/>
    <w:rsid w:val="00694A04"/>
    <w:rsid w:val="00695AD1"/>
    <w:rsid w:val="006B1118"/>
    <w:rsid w:val="006B57BC"/>
    <w:rsid w:val="006C59E1"/>
    <w:rsid w:val="006D1432"/>
    <w:rsid w:val="006D1E7B"/>
    <w:rsid w:val="006D2A09"/>
    <w:rsid w:val="006E0B65"/>
    <w:rsid w:val="006E247D"/>
    <w:rsid w:val="00707FF6"/>
    <w:rsid w:val="00713446"/>
    <w:rsid w:val="0071537A"/>
    <w:rsid w:val="00726B4B"/>
    <w:rsid w:val="00740E0C"/>
    <w:rsid w:val="00741548"/>
    <w:rsid w:val="00744703"/>
    <w:rsid w:val="00744F3C"/>
    <w:rsid w:val="007459AA"/>
    <w:rsid w:val="00750908"/>
    <w:rsid w:val="007509EA"/>
    <w:rsid w:val="00753517"/>
    <w:rsid w:val="0076502D"/>
    <w:rsid w:val="00766FAF"/>
    <w:rsid w:val="00767086"/>
    <w:rsid w:val="00772A4B"/>
    <w:rsid w:val="007774E5"/>
    <w:rsid w:val="00784E04"/>
    <w:rsid w:val="00791A05"/>
    <w:rsid w:val="007A1F84"/>
    <w:rsid w:val="007A605D"/>
    <w:rsid w:val="007B460B"/>
    <w:rsid w:val="007C375B"/>
    <w:rsid w:val="007D2C0B"/>
    <w:rsid w:val="007D58B8"/>
    <w:rsid w:val="007D71B8"/>
    <w:rsid w:val="007E0C0A"/>
    <w:rsid w:val="007F39D8"/>
    <w:rsid w:val="007F76D0"/>
    <w:rsid w:val="00800B81"/>
    <w:rsid w:val="008074D1"/>
    <w:rsid w:val="008263DB"/>
    <w:rsid w:val="00827AFE"/>
    <w:rsid w:val="00833264"/>
    <w:rsid w:val="008360D6"/>
    <w:rsid w:val="00837120"/>
    <w:rsid w:val="0084317B"/>
    <w:rsid w:val="00865CFA"/>
    <w:rsid w:val="008669FA"/>
    <w:rsid w:val="008674AC"/>
    <w:rsid w:val="00874496"/>
    <w:rsid w:val="008827B8"/>
    <w:rsid w:val="00885AD8"/>
    <w:rsid w:val="008C3149"/>
    <w:rsid w:val="008F2123"/>
    <w:rsid w:val="0090009B"/>
    <w:rsid w:val="009042DB"/>
    <w:rsid w:val="00915CDD"/>
    <w:rsid w:val="009173F6"/>
    <w:rsid w:val="00936190"/>
    <w:rsid w:val="00942E83"/>
    <w:rsid w:val="009930A9"/>
    <w:rsid w:val="009A1730"/>
    <w:rsid w:val="009A6EF2"/>
    <w:rsid w:val="009C19EC"/>
    <w:rsid w:val="009C7445"/>
    <w:rsid w:val="009C7CD8"/>
    <w:rsid w:val="009D43F7"/>
    <w:rsid w:val="009D61BB"/>
    <w:rsid w:val="009E1F54"/>
    <w:rsid w:val="009E707F"/>
    <w:rsid w:val="009F0BFE"/>
    <w:rsid w:val="009F25BF"/>
    <w:rsid w:val="009F2A03"/>
    <w:rsid w:val="00A007AE"/>
    <w:rsid w:val="00A0577D"/>
    <w:rsid w:val="00A065A3"/>
    <w:rsid w:val="00A07604"/>
    <w:rsid w:val="00A30CE7"/>
    <w:rsid w:val="00A31AF1"/>
    <w:rsid w:val="00A47553"/>
    <w:rsid w:val="00A65072"/>
    <w:rsid w:val="00A6570D"/>
    <w:rsid w:val="00A713DB"/>
    <w:rsid w:val="00A718B7"/>
    <w:rsid w:val="00A77579"/>
    <w:rsid w:val="00A85D41"/>
    <w:rsid w:val="00AA6D5F"/>
    <w:rsid w:val="00AB7477"/>
    <w:rsid w:val="00AC784A"/>
    <w:rsid w:val="00AD00C6"/>
    <w:rsid w:val="00AE4732"/>
    <w:rsid w:val="00AE4BB9"/>
    <w:rsid w:val="00AF3968"/>
    <w:rsid w:val="00B042F6"/>
    <w:rsid w:val="00B1324A"/>
    <w:rsid w:val="00B13D9C"/>
    <w:rsid w:val="00B2698E"/>
    <w:rsid w:val="00B6020C"/>
    <w:rsid w:val="00B637F6"/>
    <w:rsid w:val="00B87FF7"/>
    <w:rsid w:val="00BA0C32"/>
    <w:rsid w:val="00BA3492"/>
    <w:rsid w:val="00BA3578"/>
    <w:rsid w:val="00BA3FF8"/>
    <w:rsid w:val="00BB3CFB"/>
    <w:rsid w:val="00BC1D31"/>
    <w:rsid w:val="00BE79CC"/>
    <w:rsid w:val="00BF5D19"/>
    <w:rsid w:val="00C00BDF"/>
    <w:rsid w:val="00C01389"/>
    <w:rsid w:val="00C0166E"/>
    <w:rsid w:val="00C142FE"/>
    <w:rsid w:val="00C20A5E"/>
    <w:rsid w:val="00C23A13"/>
    <w:rsid w:val="00C26038"/>
    <w:rsid w:val="00C51558"/>
    <w:rsid w:val="00C94D24"/>
    <w:rsid w:val="00C97561"/>
    <w:rsid w:val="00CA642F"/>
    <w:rsid w:val="00CB4742"/>
    <w:rsid w:val="00CC7529"/>
    <w:rsid w:val="00CD1BFA"/>
    <w:rsid w:val="00CF737A"/>
    <w:rsid w:val="00D05E7D"/>
    <w:rsid w:val="00D066ED"/>
    <w:rsid w:val="00D204DA"/>
    <w:rsid w:val="00D20B8A"/>
    <w:rsid w:val="00D2247D"/>
    <w:rsid w:val="00D25CF9"/>
    <w:rsid w:val="00D43E6A"/>
    <w:rsid w:val="00D536F8"/>
    <w:rsid w:val="00D617FB"/>
    <w:rsid w:val="00D623E7"/>
    <w:rsid w:val="00D6284E"/>
    <w:rsid w:val="00D66177"/>
    <w:rsid w:val="00DC6A01"/>
    <w:rsid w:val="00DD6C7E"/>
    <w:rsid w:val="00E03776"/>
    <w:rsid w:val="00E10C7E"/>
    <w:rsid w:val="00E217F6"/>
    <w:rsid w:val="00E341CA"/>
    <w:rsid w:val="00E669BE"/>
    <w:rsid w:val="00E824A7"/>
    <w:rsid w:val="00E85D9B"/>
    <w:rsid w:val="00E8743B"/>
    <w:rsid w:val="00E90C69"/>
    <w:rsid w:val="00E93722"/>
    <w:rsid w:val="00EA14D1"/>
    <w:rsid w:val="00EA43F9"/>
    <w:rsid w:val="00EA51AB"/>
    <w:rsid w:val="00EC3B44"/>
    <w:rsid w:val="00ED1539"/>
    <w:rsid w:val="00ED32E3"/>
    <w:rsid w:val="00EE27BA"/>
    <w:rsid w:val="00EE5808"/>
    <w:rsid w:val="00EE647B"/>
    <w:rsid w:val="00EF1B2F"/>
    <w:rsid w:val="00F01F46"/>
    <w:rsid w:val="00F13364"/>
    <w:rsid w:val="00F26461"/>
    <w:rsid w:val="00F26CF0"/>
    <w:rsid w:val="00F2771E"/>
    <w:rsid w:val="00F458B5"/>
    <w:rsid w:val="00F47273"/>
    <w:rsid w:val="00F70B8E"/>
    <w:rsid w:val="00F92919"/>
    <w:rsid w:val="00F961E7"/>
    <w:rsid w:val="00F97A88"/>
    <w:rsid w:val="00FA28BD"/>
    <w:rsid w:val="00FA3FEF"/>
    <w:rsid w:val="00FB2D95"/>
    <w:rsid w:val="00FC2DA2"/>
    <w:rsid w:val="00FC4239"/>
    <w:rsid w:val="00FD4A7E"/>
    <w:rsid w:val="00FE06CB"/>
    <w:rsid w:val="00FE2993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257</cp:revision>
  <dcterms:created xsi:type="dcterms:W3CDTF">2022-04-09T17:38:00Z</dcterms:created>
  <dcterms:modified xsi:type="dcterms:W3CDTF">2023-02-20T18:35:00Z</dcterms:modified>
</cp:coreProperties>
</file>