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60" w:rsidRPr="00621327" w:rsidRDefault="00621327" w:rsidP="00250A65">
      <w:pPr>
        <w:spacing w:after="0" w:line="360" w:lineRule="auto"/>
        <w:rPr>
          <w:b/>
          <w:sz w:val="24"/>
          <w:szCs w:val="24"/>
          <w:u w:val="single"/>
        </w:rPr>
      </w:pPr>
      <w:r w:rsidRPr="00621327">
        <w:rPr>
          <w:b/>
          <w:sz w:val="24"/>
          <w:szCs w:val="24"/>
          <w:u w:val="single"/>
        </w:rPr>
        <w:t>Θέμα 2</w:t>
      </w:r>
      <w:r w:rsidRPr="00621327">
        <w:rPr>
          <w:b/>
          <w:sz w:val="24"/>
          <w:szCs w:val="24"/>
          <w:u w:val="single"/>
          <w:vertAlign w:val="superscript"/>
        </w:rPr>
        <w:t>ο</w:t>
      </w:r>
    </w:p>
    <w:p w:rsidR="00621327" w:rsidRDefault="00621327" w:rsidP="00250A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2.1</w:t>
      </w:r>
      <w:r w:rsidR="001666D3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5A2D85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1965E3" w:rsidRPr="00DC4CBB" w:rsidRDefault="00621327" w:rsidP="001965E3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α</w:t>
      </w:r>
      <w:r w:rsidRPr="00C22F69">
        <w:rPr>
          <w:rFonts w:cstheme="minorHAnsi"/>
          <w:bCs/>
          <w:sz w:val="24"/>
          <w:szCs w:val="24"/>
          <w:lang w:eastAsia="en-US"/>
        </w:rPr>
        <w:t>.</w:t>
      </w:r>
      <w:r w:rsidR="001965E3" w:rsidRPr="00C22F69">
        <w:rPr>
          <w:rFonts w:cstheme="minorHAnsi"/>
          <w:bCs/>
          <w:sz w:val="24"/>
          <w:szCs w:val="24"/>
          <w:lang w:eastAsia="en-US"/>
        </w:rPr>
        <w:t xml:space="preserve"> Όταν η βαλβίδα είναι ανοικτή, η κεφαλή της εφάπτεται στεγανά στην αντίστοιχη έδρα της, στην κεφαλή των κυλίνδρων.</w:t>
      </w:r>
    </w:p>
    <w:p w:rsidR="00621327" w:rsidRPr="00C177A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β.</w:t>
      </w:r>
      <w:r w:rsidR="001666D3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BC27C9">
        <w:rPr>
          <w:rFonts w:cstheme="minorHAnsi"/>
          <w:bCs/>
          <w:sz w:val="24"/>
          <w:szCs w:val="24"/>
          <w:lang w:eastAsia="en-US"/>
        </w:rPr>
        <w:t>Το επάνω ήμισυ των εδράνων στηρίξεως τοποθετείται συνήθ</w:t>
      </w:r>
      <w:r w:rsidR="001666D3">
        <w:rPr>
          <w:rFonts w:cstheme="minorHAnsi"/>
          <w:bCs/>
          <w:sz w:val="24"/>
          <w:szCs w:val="24"/>
          <w:lang w:eastAsia="en-US"/>
        </w:rPr>
        <w:t>ως στο κάτω μέρος του σκελετού.</w:t>
      </w:r>
    </w:p>
    <w:p w:rsidR="00621327" w:rsidRPr="00C177A9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b/>
          <w:sz w:val="24"/>
          <w:szCs w:val="24"/>
        </w:rPr>
        <w:t>γ.</w:t>
      </w:r>
      <w:r w:rsidR="001666D3">
        <w:rPr>
          <w:b/>
          <w:sz w:val="24"/>
          <w:szCs w:val="24"/>
        </w:rPr>
        <w:t xml:space="preserve"> </w:t>
      </w:r>
      <w:r w:rsidR="00BC27C9">
        <w:rPr>
          <w:sz w:val="24"/>
          <w:szCs w:val="24"/>
        </w:rPr>
        <w:t xml:space="preserve">Όταν η κατασκευή των χιτωνίων είναι διαιρετή, τοποθετείται δακτύλιος </w:t>
      </w:r>
      <w:proofErr w:type="spellStart"/>
      <w:r w:rsidR="00BC27C9">
        <w:rPr>
          <w:sz w:val="24"/>
          <w:szCs w:val="24"/>
        </w:rPr>
        <w:t>αποξύσεως</w:t>
      </w:r>
      <w:proofErr w:type="spellEnd"/>
      <w:r w:rsidR="00BC27C9">
        <w:rPr>
          <w:sz w:val="24"/>
          <w:szCs w:val="24"/>
        </w:rPr>
        <w:t xml:space="preserve"> των </w:t>
      </w:r>
      <w:proofErr w:type="spellStart"/>
      <w:r w:rsidR="00BC27C9">
        <w:rPr>
          <w:sz w:val="24"/>
          <w:szCs w:val="24"/>
        </w:rPr>
        <w:t>επικαθίσεων</w:t>
      </w:r>
      <w:proofErr w:type="spellEnd"/>
      <w:r w:rsidR="00BC27C9">
        <w:rPr>
          <w:sz w:val="24"/>
          <w:szCs w:val="24"/>
        </w:rPr>
        <w:t xml:space="preserve"> </w:t>
      </w:r>
      <w:proofErr w:type="spellStart"/>
      <w:r w:rsidR="00BC27C9">
        <w:rPr>
          <w:sz w:val="24"/>
          <w:szCs w:val="24"/>
        </w:rPr>
        <w:t>εξανθρακ</w:t>
      </w:r>
      <w:r w:rsidR="001666D3">
        <w:rPr>
          <w:sz w:val="24"/>
          <w:szCs w:val="24"/>
        </w:rPr>
        <w:t>ωμάτων</w:t>
      </w:r>
      <w:proofErr w:type="spellEnd"/>
      <w:r w:rsidR="001666D3">
        <w:rPr>
          <w:sz w:val="24"/>
          <w:szCs w:val="24"/>
        </w:rPr>
        <w:t xml:space="preserve"> στην κεφαλή του εμβόλου.</w:t>
      </w:r>
    </w:p>
    <w:p w:rsidR="00621327" w:rsidRDefault="00621327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rFonts w:cstheme="minorHAnsi"/>
          <w:b/>
          <w:bCs/>
          <w:sz w:val="24"/>
          <w:szCs w:val="24"/>
          <w:lang w:eastAsia="en-US"/>
        </w:rPr>
        <w:t>δ.</w:t>
      </w:r>
      <w:r w:rsidR="001666D3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22F69" w:rsidRPr="00C22F69">
        <w:rPr>
          <w:rFonts w:cstheme="minorHAnsi"/>
          <w:bCs/>
          <w:sz w:val="24"/>
          <w:szCs w:val="24"/>
          <w:lang w:eastAsia="en-US"/>
        </w:rPr>
        <w:t xml:space="preserve">Οι δίχρονες ναυτικές μηχανές με βάκτρο φέρουν </w:t>
      </w:r>
      <w:r w:rsidR="00DB36C6" w:rsidRPr="001666D3">
        <w:rPr>
          <w:rFonts w:cstheme="minorHAnsi"/>
          <w:bCs/>
          <w:sz w:val="24"/>
          <w:szCs w:val="24"/>
          <w:lang w:eastAsia="en-US"/>
        </w:rPr>
        <w:t>δύο</w:t>
      </w:r>
      <w:r w:rsidR="00C22F69" w:rsidRPr="001666D3">
        <w:rPr>
          <w:rFonts w:cstheme="minorHAnsi"/>
          <w:bCs/>
          <w:sz w:val="24"/>
          <w:szCs w:val="24"/>
          <w:lang w:eastAsia="en-US"/>
        </w:rPr>
        <w:t xml:space="preserve"> ή </w:t>
      </w:r>
      <w:r w:rsidR="00DB36C6" w:rsidRPr="001666D3">
        <w:rPr>
          <w:rFonts w:cstheme="minorHAnsi"/>
          <w:bCs/>
          <w:sz w:val="24"/>
          <w:szCs w:val="24"/>
          <w:lang w:eastAsia="en-US"/>
        </w:rPr>
        <w:t>τρία</w:t>
      </w:r>
      <w:r w:rsidR="00C22F69" w:rsidRPr="001666D3">
        <w:rPr>
          <w:rFonts w:cstheme="minorHAnsi"/>
          <w:bCs/>
          <w:sz w:val="24"/>
          <w:szCs w:val="24"/>
          <w:lang w:eastAsia="en-US"/>
        </w:rPr>
        <w:t xml:space="preserve"> ελατήρια λαδιού.</w:t>
      </w:r>
    </w:p>
    <w:p w:rsidR="0090481D" w:rsidRPr="00C177A9" w:rsidRDefault="0090481D" w:rsidP="00250A6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</w:t>
      </w:r>
      <w:r w:rsidRPr="001666D3">
        <w:rPr>
          <w:rFonts w:cstheme="minorHAnsi"/>
          <w:b/>
          <w:bCs/>
          <w:sz w:val="24"/>
          <w:szCs w:val="24"/>
          <w:lang w:eastAsia="en-US"/>
        </w:rPr>
        <w:t>.</w:t>
      </w:r>
      <w:r w:rsidR="001666D3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B36C6" w:rsidRPr="001666D3">
        <w:rPr>
          <w:rFonts w:cstheme="minorHAnsi"/>
          <w:bCs/>
          <w:sz w:val="24"/>
          <w:szCs w:val="24"/>
          <w:lang w:eastAsia="en-US"/>
        </w:rPr>
        <w:t>Σ</w:t>
      </w:r>
      <w:r w:rsidRPr="001666D3">
        <w:rPr>
          <w:rFonts w:cstheme="minorHAnsi"/>
          <w:bCs/>
          <w:sz w:val="24"/>
          <w:szCs w:val="24"/>
          <w:lang w:eastAsia="en-US"/>
        </w:rPr>
        <w:t>τις μηχανές με βάκτρο</w:t>
      </w:r>
      <w:r w:rsidR="00DB36C6" w:rsidRPr="001666D3">
        <w:rPr>
          <w:rFonts w:cstheme="minorHAnsi"/>
          <w:bCs/>
          <w:sz w:val="24"/>
          <w:szCs w:val="24"/>
          <w:lang w:eastAsia="en-US"/>
        </w:rPr>
        <w:t>,</w:t>
      </w:r>
      <w:r w:rsidR="001666D3">
        <w:rPr>
          <w:rFonts w:cstheme="minorHAnsi"/>
          <w:bCs/>
          <w:sz w:val="24"/>
          <w:szCs w:val="24"/>
          <w:lang w:eastAsia="en-US"/>
        </w:rPr>
        <w:t xml:space="preserve"> </w:t>
      </w:r>
      <w:r w:rsidR="00DB36C6" w:rsidRPr="001666D3">
        <w:rPr>
          <w:rFonts w:cstheme="minorHAnsi"/>
          <w:bCs/>
          <w:sz w:val="24"/>
          <w:szCs w:val="24"/>
          <w:lang w:eastAsia="en-US"/>
        </w:rPr>
        <w:t>οι τριβείς κεφαλής του διωστήρα</w:t>
      </w:r>
      <w:r w:rsidR="001666D3">
        <w:rPr>
          <w:rFonts w:cstheme="minorHAnsi"/>
          <w:bCs/>
          <w:sz w:val="24"/>
          <w:szCs w:val="24"/>
          <w:lang w:eastAsia="en-US"/>
        </w:rPr>
        <w:t xml:space="preserve"> </w:t>
      </w:r>
      <w:r w:rsidRPr="001666D3">
        <w:rPr>
          <w:rFonts w:cstheme="minorHAnsi"/>
          <w:bCs/>
          <w:sz w:val="24"/>
          <w:szCs w:val="24"/>
          <w:lang w:eastAsia="en-US"/>
        </w:rPr>
        <w:t>είναι</w:t>
      </w:r>
      <w:r>
        <w:rPr>
          <w:rFonts w:cstheme="minorHAnsi"/>
          <w:bCs/>
          <w:sz w:val="24"/>
          <w:szCs w:val="24"/>
          <w:lang w:eastAsia="en-US"/>
        </w:rPr>
        <w:t xml:space="preserve"> μη διαιρούμενοι δακτύλιοι, που τοποθετούνται υπό πίεση (</w:t>
      </w:r>
      <w:proofErr w:type="spellStart"/>
      <w:r>
        <w:rPr>
          <w:rFonts w:cstheme="minorHAnsi"/>
          <w:bCs/>
          <w:sz w:val="24"/>
          <w:szCs w:val="24"/>
          <w:lang w:eastAsia="en-US"/>
        </w:rPr>
        <w:t>πρεσαριστοί</w:t>
      </w:r>
      <w:proofErr w:type="spellEnd"/>
      <w:r>
        <w:rPr>
          <w:rFonts w:cstheme="minorHAnsi"/>
          <w:bCs/>
          <w:sz w:val="24"/>
          <w:szCs w:val="24"/>
          <w:lang w:eastAsia="en-US"/>
        </w:rPr>
        <w:t>) στην οπή της κεφαλής του διωστήρα</w:t>
      </w:r>
      <w:r w:rsidR="001666D3">
        <w:rPr>
          <w:rFonts w:cstheme="minorHAnsi"/>
          <w:bCs/>
          <w:sz w:val="24"/>
          <w:szCs w:val="24"/>
          <w:lang w:eastAsia="en-US"/>
        </w:rPr>
        <w:t>.</w:t>
      </w:r>
    </w:p>
    <w:p w:rsidR="00C04060" w:rsidRDefault="00DF032D" w:rsidP="00250A65">
      <w:pPr>
        <w:pStyle w:val="a3"/>
        <w:spacing w:after="0" w:line="360" w:lineRule="auto"/>
        <w:jc w:val="right"/>
        <w:rPr>
          <w:b/>
          <w:i/>
          <w:sz w:val="24"/>
          <w:szCs w:val="24"/>
        </w:rPr>
      </w:pPr>
      <w:r w:rsidRPr="00C177A9">
        <w:rPr>
          <w:b/>
          <w:i/>
          <w:sz w:val="24"/>
          <w:szCs w:val="24"/>
        </w:rPr>
        <w:t>Μονάδες 1</w:t>
      </w:r>
      <w:r w:rsidR="006C2978">
        <w:rPr>
          <w:b/>
          <w:i/>
          <w:sz w:val="24"/>
          <w:szCs w:val="24"/>
        </w:rPr>
        <w:t>5</w:t>
      </w:r>
    </w:p>
    <w:p w:rsidR="00250A65" w:rsidRDefault="00250A65" w:rsidP="00250A65">
      <w:pPr>
        <w:spacing w:after="0" w:line="360" w:lineRule="auto"/>
        <w:jc w:val="both"/>
        <w:rPr>
          <w:b/>
          <w:sz w:val="24"/>
          <w:szCs w:val="24"/>
        </w:rPr>
      </w:pPr>
    </w:p>
    <w:p w:rsidR="001030AE" w:rsidRPr="00C177A9" w:rsidRDefault="00621327" w:rsidP="00250A65">
      <w:pPr>
        <w:spacing w:after="0" w:line="360" w:lineRule="auto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2.2</w:t>
      </w:r>
      <w:r w:rsidR="001666D3">
        <w:rPr>
          <w:b/>
          <w:sz w:val="24"/>
          <w:szCs w:val="24"/>
        </w:rPr>
        <w:t xml:space="preserve"> </w:t>
      </w:r>
      <w:r w:rsidR="001030AE" w:rsidRPr="00C177A9">
        <w:rPr>
          <w:sz w:val="24"/>
          <w:szCs w:val="24"/>
        </w:rPr>
        <w:t xml:space="preserve">Να </w:t>
      </w:r>
      <w:r w:rsidR="00DF032D" w:rsidRPr="00C177A9">
        <w:rPr>
          <w:sz w:val="24"/>
          <w:szCs w:val="24"/>
        </w:rPr>
        <w:t>αναφέρετε, ονομαστικά, τα</w:t>
      </w:r>
      <w:r w:rsidR="001666D3">
        <w:rPr>
          <w:sz w:val="24"/>
          <w:szCs w:val="24"/>
        </w:rPr>
        <w:t xml:space="preserve"> </w:t>
      </w:r>
      <w:r w:rsidR="001030AE" w:rsidRPr="00C177A9">
        <w:rPr>
          <w:sz w:val="24"/>
          <w:szCs w:val="24"/>
        </w:rPr>
        <w:t>στοιχεία</w:t>
      </w:r>
      <w:r w:rsidR="006B14F0">
        <w:rPr>
          <w:sz w:val="24"/>
          <w:szCs w:val="24"/>
        </w:rPr>
        <w:t xml:space="preserve"> που βρίσκονται στην κεφαλή των</w:t>
      </w:r>
      <w:r w:rsidR="001030AE" w:rsidRPr="00C177A9">
        <w:rPr>
          <w:sz w:val="24"/>
          <w:szCs w:val="24"/>
        </w:rPr>
        <w:t xml:space="preserve"> βενζινοκινητήρ</w:t>
      </w:r>
      <w:r w:rsidR="006B14F0">
        <w:rPr>
          <w:sz w:val="24"/>
          <w:szCs w:val="24"/>
        </w:rPr>
        <w:t>ων</w:t>
      </w:r>
      <w:r w:rsidR="001030AE" w:rsidRPr="00C177A9">
        <w:rPr>
          <w:sz w:val="24"/>
          <w:szCs w:val="24"/>
        </w:rPr>
        <w:t>.</w:t>
      </w:r>
    </w:p>
    <w:p w:rsidR="002E4B63" w:rsidRDefault="00DF032D" w:rsidP="00B70839">
      <w:pPr>
        <w:spacing w:after="0" w:line="360" w:lineRule="auto"/>
        <w:jc w:val="right"/>
        <w:rPr>
          <w:b/>
          <w:i/>
          <w:sz w:val="24"/>
          <w:szCs w:val="24"/>
        </w:rPr>
      </w:pPr>
      <w:r w:rsidRPr="00C177A9">
        <w:rPr>
          <w:b/>
          <w:i/>
          <w:sz w:val="24"/>
          <w:szCs w:val="24"/>
        </w:rPr>
        <w:t xml:space="preserve">Μονάδες </w:t>
      </w:r>
      <w:r w:rsidR="006C2978">
        <w:rPr>
          <w:b/>
          <w:i/>
          <w:sz w:val="24"/>
          <w:szCs w:val="24"/>
        </w:rPr>
        <w:t>10</w:t>
      </w:r>
    </w:p>
    <w:sectPr w:rsidR="002E4B63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E7F90"/>
    <w:multiLevelType w:val="hybridMultilevel"/>
    <w:tmpl w:val="258613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C4A"/>
    <w:rsid w:val="00012414"/>
    <w:rsid w:val="00012A36"/>
    <w:rsid w:val="00051EDB"/>
    <w:rsid w:val="00095BCB"/>
    <w:rsid w:val="001030AE"/>
    <w:rsid w:val="00125999"/>
    <w:rsid w:val="00156826"/>
    <w:rsid w:val="001666D3"/>
    <w:rsid w:val="001965E3"/>
    <w:rsid w:val="00217F80"/>
    <w:rsid w:val="00250A65"/>
    <w:rsid w:val="002E4B63"/>
    <w:rsid w:val="00402478"/>
    <w:rsid w:val="00416A24"/>
    <w:rsid w:val="00440D8A"/>
    <w:rsid w:val="00450F99"/>
    <w:rsid w:val="004734F3"/>
    <w:rsid w:val="00511A1E"/>
    <w:rsid w:val="00514BA1"/>
    <w:rsid w:val="00531226"/>
    <w:rsid w:val="005C7C4A"/>
    <w:rsid w:val="00621327"/>
    <w:rsid w:val="0067495F"/>
    <w:rsid w:val="006826F4"/>
    <w:rsid w:val="006B14F0"/>
    <w:rsid w:val="006C2978"/>
    <w:rsid w:val="006E3FAD"/>
    <w:rsid w:val="00772656"/>
    <w:rsid w:val="0078068B"/>
    <w:rsid w:val="008133CF"/>
    <w:rsid w:val="008C65B4"/>
    <w:rsid w:val="008F7BE1"/>
    <w:rsid w:val="0090481D"/>
    <w:rsid w:val="009212E0"/>
    <w:rsid w:val="009340D9"/>
    <w:rsid w:val="00A20E3A"/>
    <w:rsid w:val="00AB2E91"/>
    <w:rsid w:val="00AD4AA3"/>
    <w:rsid w:val="00AF5126"/>
    <w:rsid w:val="00B42AE5"/>
    <w:rsid w:val="00B70839"/>
    <w:rsid w:val="00B9107D"/>
    <w:rsid w:val="00BC27C9"/>
    <w:rsid w:val="00BD620A"/>
    <w:rsid w:val="00C00715"/>
    <w:rsid w:val="00C04060"/>
    <w:rsid w:val="00C177A9"/>
    <w:rsid w:val="00C22835"/>
    <w:rsid w:val="00C22F69"/>
    <w:rsid w:val="00C75C50"/>
    <w:rsid w:val="00C973D1"/>
    <w:rsid w:val="00D7351F"/>
    <w:rsid w:val="00DB36C6"/>
    <w:rsid w:val="00DC3F7C"/>
    <w:rsid w:val="00DF032D"/>
    <w:rsid w:val="00E360F0"/>
    <w:rsid w:val="00E42706"/>
    <w:rsid w:val="00EE5235"/>
    <w:rsid w:val="00F65B7F"/>
    <w:rsid w:val="00F8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2023-02-22T06:45:00Z</dcterms:created>
  <dcterms:modified xsi:type="dcterms:W3CDTF">2023-02-22T06:45:00Z</dcterms:modified>
</cp:coreProperties>
</file>