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A5F4F" w:rsidRDefault="00D32046" w:rsidP="00CA5F4F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CA5F4F">
        <w:rPr>
          <w:rFonts w:cs="Calibri"/>
          <w:b/>
          <w:bCs/>
          <w:sz w:val="24"/>
          <w:szCs w:val="24"/>
          <w:u w:val="single"/>
        </w:rPr>
        <w:t>Θέμα 2</w:t>
      </w:r>
      <w:r w:rsidRPr="00CA5F4F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</w:p>
    <w:p w:rsidR="009177D3" w:rsidRPr="00CA5F4F" w:rsidRDefault="00D32046" w:rsidP="00CA5F4F">
      <w:pPr>
        <w:spacing w:line="360" w:lineRule="auto"/>
        <w:jc w:val="both"/>
        <w:rPr>
          <w:sz w:val="24"/>
          <w:szCs w:val="24"/>
        </w:rPr>
      </w:pPr>
      <w:r w:rsidRPr="00CA5F4F">
        <w:rPr>
          <w:rFonts w:cs="Calibri"/>
          <w:b/>
          <w:bCs/>
          <w:sz w:val="24"/>
          <w:szCs w:val="24"/>
        </w:rPr>
        <w:t>2.</w:t>
      </w:r>
      <w:r w:rsidR="009177D3" w:rsidRPr="00CA5F4F">
        <w:rPr>
          <w:rFonts w:cs="Calibri"/>
          <w:b/>
          <w:bCs/>
          <w:sz w:val="24"/>
          <w:szCs w:val="24"/>
        </w:rPr>
        <w:t>1</w:t>
      </w:r>
      <w:r w:rsidR="00DE7687" w:rsidRPr="00CA5F4F">
        <w:rPr>
          <w:rFonts w:cs="Calibri"/>
          <w:b/>
          <w:bCs/>
          <w:sz w:val="24"/>
          <w:szCs w:val="24"/>
        </w:rPr>
        <w:t xml:space="preserve">. </w:t>
      </w:r>
      <w:r w:rsidR="009177D3" w:rsidRPr="00CA5F4F">
        <w:rPr>
          <w:rFonts w:cs="Calibri"/>
          <w:sz w:val="24"/>
          <w:szCs w:val="24"/>
        </w:rPr>
        <w:t>Να</w:t>
      </w:r>
      <w:r w:rsidR="009177D3" w:rsidRPr="00CA5F4F">
        <w:rPr>
          <w:sz w:val="24"/>
          <w:szCs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C77628">
        <w:rPr>
          <w:sz w:val="24"/>
          <w:szCs w:val="24"/>
        </w:rPr>
        <w:t>,</w:t>
      </w:r>
      <w:r w:rsidR="009177D3" w:rsidRPr="00CA5F4F">
        <w:rPr>
          <w:sz w:val="24"/>
          <w:szCs w:val="24"/>
        </w:rPr>
        <w:t xml:space="preserve"> ή τη λέξη Λάθος, αν η πρόταση είναι λανθασμένη</w:t>
      </w:r>
      <w:r w:rsidRPr="00CA5F4F">
        <w:rPr>
          <w:sz w:val="24"/>
          <w:szCs w:val="24"/>
        </w:rPr>
        <w:t>:</w:t>
      </w:r>
    </w:p>
    <w:p w:rsidR="007142CD" w:rsidRPr="00233BC3" w:rsidRDefault="00DE7687" w:rsidP="00CA5F4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233BC3">
        <w:rPr>
          <w:rFonts w:cs="Calibri"/>
          <w:bCs/>
          <w:sz w:val="24"/>
          <w:szCs w:val="24"/>
        </w:rPr>
        <w:t>α.</w:t>
      </w:r>
      <w:bookmarkStart w:id="0" w:name="_Hlk111029794"/>
      <w:r w:rsidR="00292FAD" w:rsidRPr="00233BC3">
        <w:rPr>
          <w:rFonts w:cs="Calibri"/>
          <w:bCs/>
          <w:sz w:val="24"/>
          <w:szCs w:val="24"/>
        </w:rPr>
        <w:t xml:space="preserve"> </w:t>
      </w:r>
      <w:r w:rsidR="001E5D8F" w:rsidRPr="00233BC3">
        <w:rPr>
          <w:rFonts w:cs="Calibri"/>
          <w:sz w:val="24"/>
          <w:szCs w:val="24"/>
        </w:rPr>
        <w:t xml:space="preserve">Χείλος </w:t>
      </w:r>
      <w:proofErr w:type="spellStart"/>
      <w:r w:rsidR="001E5D8F" w:rsidRPr="00233BC3">
        <w:rPr>
          <w:rFonts w:cs="Calibri"/>
          <w:sz w:val="24"/>
          <w:szCs w:val="24"/>
        </w:rPr>
        <w:t>εκφυγής</w:t>
      </w:r>
      <w:proofErr w:type="spellEnd"/>
      <w:r w:rsidR="001E5D8F" w:rsidRPr="00233BC3">
        <w:rPr>
          <w:rFonts w:cs="Calibri"/>
          <w:sz w:val="24"/>
          <w:szCs w:val="24"/>
        </w:rPr>
        <w:t xml:space="preserve"> είναι το εμπρόσθιο σημείο της αεροτομής.</w:t>
      </w:r>
      <w:r w:rsidR="00292FAD" w:rsidRPr="00233BC3">
        <w:rPr>
          <w:rFonts w:cs="Calibri"/>
          <w:sz w:val="24"/>
          <w:szCs w:val="24"/>
        </w:rPr>
        <w:t xml:space="preserve"> </w:t>
      </w:r>
      <w:r w:rsidR="00FD0FB6" w:rsidRPr="00233BC3">
        <w:rPr>
          <w:rFonts w:cs="Calibri"/>
          <w:sz w:val="24"/>
          <w:szCs w:val="24"/>
        </w:rPr>
        <w:t xml:space="preserve"> </w:t>
      </w:r>
      <w:bookmarkEnd w:id="0"/>
      <w:r w:rsidR="00233BC3" w:rsidRPr="00233BC3">
        <w:rPr>
          <w:rFonts w:cs="Calibri"/>
          <w:sz w:val="24"/>
          <w:szCs w:val="24"/>
        </w:rPr>
        <w:t xml:space="preserve"> </w:t>
      </w:r>
    </w:p>
    <w:p w:rsidR="00730817" w:rsidRPr="00233BC3" w:rsidRDefault="00CA70DE" w:rsidP="00CA5F4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</w:rPr>
      </w:pPr>
      <w:r w:rsidRPr="00233BC3">
        <w:rPr>
          <w:rFonts w:cs="Calibri"/>
          <w:bCs/>
          <w:sz w:val="24"/>
          <w:szCs w:val="24"/>
        </w:rPr>
        <w:t>β.</w:t>
      </w:r>
      <w:bookmarkStart w:id="1" w:name="_Hlk111029845"/>
      <w:r w:rsidR="00292FAD" w:rsidRPr="00233BC3">
        <w:rPr>
          <w:rFonts w:cs="Calibri"/>
          <w:bCs/>
          <w:sz w:val="24"/>
          <w:szCs w:val="24"/>
        </w:rPr>
        <w:t xml:space="preserve"> </w:t>
      </w:r>
      <w:r w:rsidR="001E5D8F" w:rsidRPr="00233BC3">
        <w:rPr>
          <w:rFonts w:cs="Calibri"/>
          <w:sz w:val="24"/>
          <w:szCs w:val="24"/>
        </w:rPr>
        <w:t>Η ροπή περιστροφής του α/</w:t>
      </w:r>
      <w:proofErr w:type="spellStart"/>
      <w:r w:rsidR="001E5D8F" w:rsidRPr="00233BC3">
        <w:rPr>
          <w:rFonts w:cs="Calibri"/>
          <w:sz w:val="24"/>
          <w:szCs w:val="24"/>
        </w:rPr>
        <w:t>φους</w:t>
      </w:r>
      <w:proofErr w:type="spellEnd"/>
      <w:r w:rsidR="001E5D8F" w:rsidRPr="00233BC3">
        <w:rPr>
          <w:rFonts w:cs="Calibri"/>
          <w:sz w:val="24"/>
          <w:szCs w:val="24"/>
        </w:rPr>
        <w:t xml:space="preserve"> περί τον κάθετ</w:t>
      </w:r>
      <w:r w:rsidR="006F0A91" w:rsidRPr="00233BC3">
        <w:rPr>
          <w:rFonts w:cs="Calibri"/>
          <w:sz w:val="24"/>
          <w:szCs w:val="24"/>
        </w:rPr>
        <w:t xml:space="preserve">ο άξονα, ονομάζεται ροπή </w:t>
      </w:r>
      <w:proofErr w:type="spellStart"/>
      <w:r w:rsidR="006F0A91" w:rsidRPr="00233BC3">
        <w:rPr>
          <w:rFonts w:cs="Calibri"/>
          <w:sz w:val="24"/>
          <w:szCs w:val="24"/>
        </w:rPr>
        <w:t>διατοιχισμού</w:t>
      </w:r>
      <w:proofErr w:type="spellEnd"/>
      <w:r w:rsidR="00292FAD" w:rsidRPr="00233BC3">
        <w:rPr>
          <w:rFonts w:cs="Calibri"/>
          <w:sz w:val="24"/>
          <w:szCs w:val="24"/>
        </w:rPr>
        <w:t xml:space="preserve">. </w:t>
      </w:r>
      <w:r w:rsidR="00FD0FB6" w:rsidRPr="00233BC3">
        <w:rPr>
          <w:rFonts w:cs="Calibri"/>
          <w:sz w:val="24"/>
          <w:szCs w:val="24"/>
        </w:rPr>
        <w:t xml:space="preserve"> </w:t>
      </w:r>
      <w:bookmarkEnd w:id="1"/>
      <w:r w:rsidR="00233BC3" w:rsidRPr="00233BC3">
        <w:rPr>
          <w:rFonts w:cs="Calibri"/>
          <w:sz w:val="24"/>
          <w:szCs w:val="24"/>
        </w:rPr>
        <w:t xml:space="preserve"> </w:t>
      </w:r>
    </w:p>
    <w:p w:rsidR="007142CD" w:rsidRPr="00233BC3" w:rsidRDefault="00CA70DE" w:rsidP="00CA5F4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233BC3">
        <w:rPr>
          <w:rFonts w:cs="Calibri"/>
          <w:bCs/>
          <w:sz w:val="24"/>
          <w:szCs w:val="24"/>
        </w:rPr>
        <w:t>γ.</w:t>
      </w:r>
      <w:r w:rsidR="00292FAD" w:rsidRPr="00233BC3">
        <w:rPr>
          <w:rFonts w:cs="Calibri"/>
          <w:bCs/>
          <w:sz w:val="24"/>
          <w:szCs w:val="24"/>
        </w:rPr>
        <w:t xml:space="preserve"> </w:t>
      </w:r>
      <w:r w:rsidR="001E5D8F" w:rsidRPr="00233BC3">
        <w:rPr>
          <w:rFonts w:cs="Calibri"/>
          <w:sz w:val="24"/>
          <w:szCs w:val="24"/>
        </w:rPr>
        <w:t xml:space="preserve">Τα μικρά </w:t>
      </w:r>
      <w:proofErr w:type="spellStart"/>
      <w:r w:rsidR="001E5D8F" w:rsidRPr="00233BC3">
        <w:rPr>
          <w:rFonts w:cs="Calibri"/>
          <w:sz w:val="24"/>
          <w:szCs w:val="24"/>
        </w:rPr>
        <w:t>πτερυγίδια</w:t>
      </w:r>
      <w:proofErr w:type="spellEnd"/>
      <w:r w:rsidR="001E5D8F" w:rsidRPr="00233BC3">
        <w:rPr>
          <w:rFonts w:cs="Calibri"/>
          <w:sz w:val="24"/>
          <w:szCs w:val="24"/>
        </w:rPr>
        <w:t xml:space="preserve"> που τοποθετούνται στην περιοχή του χείλους </w:t>
      </w:r>
      <w:proofErr w:type="spellStart"/>
      <w:r w:rsidR="001E5D8F" w:rsidRPr="00233BC3">
        <w:rPr>
          <w:rFonts w:cs="Calibri"/>
          <w:sz w:val="24"/>
          <w:szCs w:val="24"/>
        </w:rPr>
        <w:t>εκφυγής</w:t>
      </w:r>
      <w:proofErr w:type="spellEnd"/>
      <w:r w:rsidR="001E5D8F" w:rsidRPr="00233BC3">
        <w:rPr>
          <w:rFonts w:cs="Calibri"/>
          <w:sz w:val="24"/>
          <w:szCs w:val="24"/>
        </w:rPr>
        <w:t xml:space="preserve"> των κύριων επιφανειών ελέγχου, ονομάζονται αντισταθμιστικά πτερύγια</w:t>
      </w:r>
      <w:r w:rsidR="007F4810" w:rsidRPr="00233BC3">
        <w:rPr>
          <w:rFonts w:cs="Calibri"/>
          <w:sz w:val="24"/>
          <w:szCs w:val="24"/>
        </w:rPr>
        <w:t>.</w:t>
      </w:r>
      <w:r w:rsidR="005221DC" w:rsidRPr="00233BC3">
        <w:rPr>
          <w:rFonts w:cs="Calibri"/>
          <w:sz w:val="24"/>
          <w:szCs w:val="24"/>
        </w:rPr>
        <w:t xml:space="preserve">  </w:t>
      </w:r>
      <w:r w:rsidR="00233BC3" w:rsidRPr="00233BC3">
        <w:rPr>
          <w:rFonts w:cs="Calibri"/>
          <w:sz w:val="24"/>
          <w:szCs w:val="24"/>
        </w:rPr>
        <w:t xml:space="preserve"> </w:t>
      </w:r>
    </w:p>
    <w:p w:rsidR="005E371D" w:rsidRPr="00233BC3" w:rsidRDefault="00292FAD" w:rsidP="007F481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sz w:val="24"/>
          <w:szCs w:val="24"/>
          <w:lang w:eastAsia="el-GR"/>
        </w:rPr>
      </w:pPr>
      <w:r w:rsidRPr="00233BC3">
        <w:rPr>
          <w:rFonts w:cs="Calibri"/>
          <w:bCs/>
          <w:sz w:val="24"/>
          <w:szCs w:val="24"/>
        </w:rPr>
        <w:t xml:space="preserve">δ. </w:t>
      </w:r>
      <w:r w:rsidR="001E5D8F" w:rsidRPr="00233BC3">
        <w:rPr>
          <w:rFonts w:cs="Calibri"/>
          <w:sz w:val="24"/>
          <w:szCs w:val="24"/>
          <w:lang w:eastAsia="el-GR"/>
        </w:rPr>
        <w:t xml:space="preserve">Δοκοί είναι </w:t>
      </w:r>
      <w:r w:rsidR="006F0A91" w:rsidRPr="00233BC3">
        <w:rPr>
          <w:rFonts w:cs="Calibri"/>
          <w:sz w:val="24"/>
          <w:szCs w:val="24"/>
          <w:lang w:eastAsia="el-GR"/>
        </w:rPr>
        <w:t xml:space="preserve">τα </w:t>
      </w:r>
      <w:r w:rsidR="001E5D8F" w:rsidRPr="00233BC3">
        <w:rPr>
          <w:rFonts w:cs="Calibri"/>
          <w:sz w:val="24"/>
          <w:szCs w:val="24"/>
          <w:lang w:eastAsia="el-GR"/>
        </w:rPr>
        <w:t>βοηθητικά δομικά στοιχεία της πτέρυγας.</w:t>
      </w:r>
      <w:r w:rsidR="007F4810" w:rsidRPr="00233BC3">
        <w:rPr>
          <w:rFonts w:cs="Calibri"/>
          <w:sz w:val="24"/>
          <w:szCs w:val="24"/>
          <w:lang w:eastAsia="el-GR"/>
        </w:rPr>
        <w:t xml:space="preserve"> </w:t>
      </w:r>
      <w:r w:rsidR="00233BC3" w:rsidRPr="00233BC3">
        <w:rPr>
          <w:rFonts w:cs="Calibri"/>
          <w:sz w:val="24"/>
          <w:szCs w:val="24"/>
          <w:lang w:eastAsia="el-GR"/>
        </w:rPr>
        <w:t xml:space="preserve"> </w:t>
      </w:r>
    </w:p>
    <w:p w:rsidR="005E371D" w:rsidRPr="00233BC3" w:rsidRDefault="00CA70DE" w:rsidP="00CA5F4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233BC3">
        <w:rPr>
          <w:rFonts w:cs="Calibri"/>
          <w:bCs/>
          <w:sz w:val="24"/>
          <w:szCs w:val="24"/>
        </w:rPr>
        <w:t xml:space="preserve">ε. </w:t>
      </w:r>
      <w:r w:rsidR="001E5D8F" w:rsidRPr="00233BC3">
        <w:rPr>
          <w:rFonts w:cs="Calibri"/>
          <w:sz w:val="24"/>
          <w:szCs w:val="24"/>
          <w:lang w:eastAsia="el-GR"/>
        </w:rPr>
        <w:t>Η</w:t>
      </w:r>
      <w:r w:rsidR="00E92583" w:rsidRPr="00233BC3">
        <w:rPr>
          <w:rFonts w:cs="Calibri"/>
          <w:sz w:val="24"/>
          <w:szCs w:val="24"/>
          <w:lang w:eastAsia="el-GR"/>
        </w:rPr>
        <w:t xml:space="preserve"> </w:t>
      </w:r>
      <w:r w:rsidR="001E5D8F" w:rsidRPr="00233BC3">
        <w:rPr>
          <w:rFonts w:cs="Calibri"/>
          <w:sz w:val="24"/>
          <w:szCs w:val="24"/>
          <w:lang w:eastAsia="el-GR"/>
        </w:rPr>
        <w:t xml:space="preserve">κύρια αποστολή της πτέρυγας είναι η παραγωγή της </w:t>
      </w:r>
      <w:proofErr w:type="spellStart"/>
      <w:r w:rsidR="001E5D8F" w:rsidRPr="00233BC3">
        <w:rPr>
          <w:rFonts w:cs="Calibri"/>
          <w:sz w:val="24"/>
          <w:szCs w:val="24"/>
          <w:lang w:eastAsia="el-GR"/>
        </w:rPr>
        <w:t>άντωσης</w:t>
      </w:r>
      <w:proofErr w:type="spellEnd"/>
      <w:r w:rsidR="007F4810" w:rsidRPr="00233BC3">
        <w:rPr>
          <w:rFonts w:cs="Calibri"/>
          <w:sz w:val="24"/>
          <w:szCs w:val="24"/>
          <w:lang w:eastAsia="el-GR"/>
        </w:rPr>
        <w:t xml:space="preserve">. </w:t>
      </w:r>
      <w:r w:rsidR="005221DC" w:rsidRPr="00233BC3">
        <w:rPr>
          <w:rFonts w:cs="Calibri"/>
          <w:sz w:val="24"/>
          <w:szCs w:val="24"/>
          <w:lang w:eastAsia="el-GR"/>
        </w:rPr>
        <w:t xml:space="preserve"> </w:t>
      </w:r>
      <w:r w:rsidR="00233BC3" w:rsidRPr="00233BC3">
        <w:rPr>
          <w:rFonts w:cs="Calibri"/>
          <w:sz w:val="24"/>
          <w:szCs w:val="24"/>
          <w:lang w:eastAsia="el-GR"/>
        </w:rPr>
        <w:t xml:space="preserve"> </w:t>
      </w:r>
    </w:p>
    <w:p w:rsidR="00507B61" w:rsidRPr="00CA5F4F" w:rsidRDefault="007F4810" w:rsidP="00CA5F4F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   </w:t>
      </w:r>
      <w:r w:rsidR="00C77628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="00507B61" w:rsidRPr="00CA5F4F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0221E8" w:rsidRPr="00CA5F4F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5221DC" w:rsidRPr="00CA5F4F">
        <w:rPr>
          <w:rFonts w:eastAsia="Times New Roman" w:cs="Calibri"/>
          <w:b/>
          <w:i/>
          <w:sz w:val="24"/>
          <w:szCs w:val="24"/>
          <w:lang w:eastAsia="el-GR"/>
        </w:rPr>
        <w:t>5</w:t>
      </w:r>
    </w:p>
    <w:p w:rsidR="00394C65" w:rsidRPr="00CA5F4F" w:rsidRDefault="00394C65" w:rsidP="00CA5F4F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850EAB" w:rsidRDefault="002444AA" w:rsidP="00C77628">
      <w:pPr>
        <w:spacing w:after="0" w:line="360" w:lineRule="auto"/>
        <w:ind w:right="118"/>
        <w:jc w:val="both"/>
        <w:rPr>
          <w:sz w:val="24"/>
        </w:rPr>
      </w:pPr>
      <w:r w:rsidRPr="00301E47">
        <w:rPr>
          <w:rFonts w:eastAsia="Times New Roman" w:cs="Calibri"/>
          <w:b/>
          <w:sz w:val="24"/>
          <w:szCs w:val="24"/>
          <w:lang w:eastAsia="el-GR"/>
        </w:rPr>
        <w:t>2.2</w:t>
      </w:r>
      <w:r w:rsidR="00027419">
        <w:rPr>
          <w:rFonts w:eastAsia="Times New Roman" w:cs="Calibri"/>
          <w:b/>
          <w:sz w:val="24"/>
          <w:szCs w:val="24"/>
          <w:lang w:eastAsia="el-GR"/>
        </w:rPr>
        <w:t>.</w:t>
      </w:r>
      <w:r>
        <w:rPr>
          <w:rFonts w:eastAsia="Times New Roman" w:cs="Calibri"/>
          <w:sz w:val="24"/>
          <w:szCs w:val="24"/>
          <w:lang w:eastAsia="el-GR"/>
        </w:rPr>
        <w:t xml:space="preserve"> </w:t>
      </w:r>
      <w:r w:rsidR="00D91B41">
        <w:rPr>
          <w:sz w:val="24"/>
        </w:rPr>
        <w:t xml:space="preserve">Να γράψετε τον αριθμό κάθε μίας από τις παρακάτω προτάσεις και, δίπλα, μία από τις λέξεις που συμπληρώνει σωστά την πρόταση. </w:t>
      </w:r>
      <w:r w:rsidR="00850EAB">
        <w:rPr>
          <w:sz w:val="24"/>
        </w:rPr>
        <w:t>Σημειώνεται ότι τρείς (3)  από τις λέξεις θα περισσέψουν.</w:t>
      </w:r>
    </w:p>
    <w:p w:rsidR="00C77628" w:rsidRPr="00C91945" w:rsidRDefault="00C77628" w:rsidP="00C77628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91945">
        <w:rPr>
          <w:rFonts w:eastAsia="Times New Roman" w:cs="Calibri"/>
          <w:sz w:val="24"/>
          <w:szCs w:val="24"/>
          <w:lang w:eastAsia="el-GR"/>
        </w:rPr>
        <w:t xml:space="preserve">Λέξεις που δίνονται: </w:t>
      </w:r>
      <w:r>
        <w:rPr>
          <w:rFonts w:eastAsia="Times New Roman" w:cs="Calibri"/>
          <w:sz w:val="24"/>
          <w:szCs w:val="24"/>
          <w:lang w:eastAsia="el-GR"/>
        </w:rPr>
        <w:t>ανακούφισης</w:t>
      </w:r>
      <w:r w:rsidRPr="00C91945">
        <w:rPr>
          <w:rFonts w:eastAsia="Times New Roman" w:cs="Calibri"/>
          <w:sz w:val="24"/>
          <w:szCs w:val="24"/>
          <w:lang w:eastAsia="el-GR"/>
        </w:rPr>
        <w:t xml:space="preserve">, </w:t>
      </w:r>
      <w:r>
        <w:rPr>
          <w:rFonts w:eastAsia="Times New Roman" w:cs="Calibri"/>
          <w:sz w:val="24"/>
          <w:szCs w:val="24"/>
          <w:lang w:eastAsia="el-GR"/>
        </w:rPr>
        <w:t xml:space="preserve">προσβολής, εμπορικής, </w:t>
      </w:r>
      <w:proofErr w:type="spellStart"/>
      <w:r>
        <w:rPr>
          <w:rFonts w:eastAsia="Times New Roman" w:cs="Calibri"/>
          <w:sz w:val="24"/>
          <w:szCs w:val="24"/>
          <w:lang w:eastAsia="el-GR"/>
        </w:rPr>
        <w:t>πορειακή</w:t>
      </w:r>
      <w:proofErr w:type="spellEnd"/>
      <w:r w:rsidRPr="00C91945">
        <w:rPr>
          <w:rFonts w:eastAsia="Times New Roman" w:cs="Calibri"/>
          <w:sz w:val="24"/>
          <w:szCs w:val="24"/>
          <w:lang w:eastAsia="el-GR"/>
        </w:rPr>
        <w:t xml:space="preserve">, </w:t>
      </w:r>
      <w:proofErr w:type="spellStart"/>
      <w:r>
        <w:rPr>
          <w:rFonts w:eastAsia="Times New Roman" w:cs="Calibri"/>
          <w:sz w:val="24"/>
          <w:szCs w:val="24"/>
          <w:lang w:eastAsia="el-GR"/>
        </w:rPr>
        <w:t>εκφυγής</w:t>
      </w:r>
      <w:proofErr w:type="spellEnd"/>
      <w:r w:rsidR="006F0A91">
        <w:rPr>
          <w:rFonts w:eastAsia="Times New Roman" w:cs="Calibri"/>
          <w:sz w:val="24"/>
          <w:szCs w:val="24"/>
          <w:lang w:eastAsia="el-GR"/>
        </w:rPr>
        <w:t>,</w:t>
      </w:r>
      <w:r>
        <w:rPr>
          <w:rFonts w:eastAsia="Times New Roman" w:cs="Calibri"/>
          <w:sz w:val="24"/>
          <w:szCs w:val="24"/>
          <w:lang w:eastAsia="el-GR"/>
        </w:rPr>
        <w:t xml:space="preserve"> στρατιωτικής, τριβής</w:t>
      </w:r>
      <w:r w:rsidR="006F0A91">
        <w:rPr>
          <w:rFonts w:eastAsia="Times New Roman" w:cs="Calibri"/>
          <w:sz w:val="24"/>
          <w:szCs w:val="24"/>
          <w:lang w:eastAsia="el-GR"/>
        </w:rPr>
        <w:t>, ιξώδους.</w:t>
      </w:r>
    </w:p>
    <w:p w:rsidR="00D91B41" w:rsidRDefault="00C77628" w:rsidP="00C77628">
      <w:pPr>
        <w:rPr>
          <w:sz w:val="24"/>
        </w:rPr>
      </w:pPr>
      <w:r>
        <w:rPr>
          <w:sz w:val="24"/>
        </w:rPr>
        <w:t xml:space="preserve"> </w:t>
      </w:r>
    </w:p>
    <w:p w:rsidR="002444AA" w:rsidRPr="00D91B41" w:rsidRDefault="00E92583" w:rsidP="00D91B41">
      <w:pPr>
        <w:pStyle w:val="a3"/>
        <w:numPr>
          <w:ilvl w:val="0"/>
          <w:numId w:val="8"/>
        </w:numPr>
        <w:spacing w:line="360" w:lineRule="auto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Το χείλος ……………… είναι το εμπρόσθιο σημείο της αεροτομής</w:t>
      </w:r>
      <w:r w:rsidR="00D91B41">
        <w:rPr>
          <w:rFonts w:eastAsia="Times New Roman" w:cs="Calibri"/>
          <w:sz w:val="24"/>
          <w:szCs w:val="24"/>
          <w:lang w:eastAsia="el-GR"/>
        </w:rPr>
        <w:t xml:space="preserve">. </w:t>
      </w:r>
      <w:r w:rsidR="00233BC3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444AA" w:rsidRPr="00301E47" w:rsidRDefault="00F25D9B" w:rsidP="002444AA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Στην επιφάνεια της πτέρυγας εμφανίζεται μια κατανομή </w:t>
      </w:r>
      <w:proofErr w:type="spellStart"/>
      <w:r>
        <w:rPr>
          <w:rFonts w:eastAsia="Times New Roman" w:cs="Calibri"/>
          <w:sz w:val="24"/>
          <w:szCs w:val="24"/>
          <w:lang w:eastAsia="el-GR"/>
        </w:rPr>
        <w:t>διατμητικών</w:t>
      </w:r>
      <w:proofErr w:type="spellEnd"/>
      <w:r>
        <w:rPr>
          <w:rFonts w:eastAsia="Times New Roman" w:cs="Calibri"/>
          <w:sz w:val="24"/>
          <w:szCs w:val="24"/>
          <w:lang w:eastAsia="el-GR"/>
        </w:rPr>
        <w:t xml:space="preserve"> δυνάμεων λόγω ……………</w:t>
      </w:r>
      <w:r w:rsidR="002444AA">
        <w:rPr>
          <w:rFonts w:eastAsia="Times New Roman" w:cs="Calibri"/>
          <w:sz w:val="24"/>
          <w:szCs w:val="24"/>
          <w:lang w:eastAsia="el-GR"/>
        </w:rPr>
        <w:t xml:space="preserve">. </w:t>
      </w:r>
      <w:r w:rsidR="00233BC3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444AA" w:rsidRPr="00301E47" w:rsidRDefault="00F25D9B" w:rsidP="002444AA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Οι βαλβίδες ……………………. </w:t>
      </w:r>
      <w:r w:rsidR="00F56110">
        <w:rPr>
          <w:rFonts w:eastAsia="Times New Roman" w:cs="Calibri"/>
          <w:sz w:val="24"/>
          <w:szCs w:val="24"/>
          <w:lang w:eastAsia="el-GR"/>
        </w:rPr>
        <w:t>π</w:t>
      </w:r>
      <w:r>
        <w:rPr>
          <w:rFonts w:eastAsia="Times New Roman" w:cs="Calibri"/>
          <w:sz w:val="24"/>
          <w:szCs w:val="24"/>
          <w:lang w:eastAsia="el-GR"/>
        </w:rPr>
        <w:t xml:space="preserve">εριορίζουν την πίεση στα συστήματα από υπερβολική αύξηση. </w:t>
      </w:r>
      <w:r w:rsidR="00233BC3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444AA" w:rsidRPr="00301E47" w:rsidRDefault="006F0A91" w:rsidP="002444AA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Γενικά</w:t>
      </w:r>
      <w:r w:rsidR="00D06ACE">
        <w:rPr>
          <w:rFonts w:eastAsia="Times New Roman" w:cs="Calibri"/>
          <w:sz w:val="24"/>
          <w:szCs w:val="24"/>
          <w:lang w:eastAsia="el-GR"/>
        </w:rPr>
        <w:t>,</w:t>
      </w:r>
      <w:r>
        <w:rPr>
          <w:rFonts w:eastAsia="Times New Roman" w:cs="Calibri"/>
          <w:sz w:val="24"/>
          <w:szCs w:val="24"/>
          <w:lang w:eastAsia="el-GR"/>
        </w:rPr>
        <w:t xml:space="preserve"> τα α/φη</w:t>
      </w:r>
      <w:r w:rsidR="00F25D9B">
        <w:rPr>
          <w:rFonts w:eastAsia="Times New Roman" w:cs="Calibri"/>
          <w:sz w:val="24"/>
          <w:szCs w:val="24"/>
          <w:lang w:eastAsia="el-GR"/>
        </w:rPr>
        <w:t xml:space="preserve"> ταξινομούνται σε …………….. και πολιτικής χρήσης. </w:t>
      </w:r>
      <w:r w:rsidR="00D91B41">
        <w:rPr>
          <w:rFonts w:eastAsia="Times New Roman" w:cs="Calibri"/>
          <w:sz w:val="24"/>
          <w:szCs w:val="24"/>
          <w:lang w:eastAsia="el-GR"/>
        </w:rPr>
        <w:t xml:space="preserve"> </w:t>
      </w:r>
      <w:r w:rsidR="00233BC3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444AA" w:rsidRPr="0068641B" w:rsidRDefault="00F56110" w:rsidP="0068641B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68641B">
        <w:rPr>
          <w:rFonts w:eastAsia="Times New Roman" w:cs="Calibri"/>
          <w:sz w:val="24"/>
          <w:szCs w:val="24"/>
          <w:lang w:eastAsia="el-GR"/>
        </w:rPr>
        <w:t xml:space="preserve">Η ………………….. ευστάθεια αφορά </w:t>
      </w:r>
      <w:r w:rsidR="006F0A91" w:rsidRPr="0068641B">
        <w:rPr>
          <w:rFonts w:eastAsia="Times New Roman" w:cs="Calibri"/>
          <w:sz w:val="24"/>
          <w:szCs w:val="24"/>
          <w:lang w:eastAsia="el-GR"/>
        </w:rPr>
        <w:t>την περιστροφή του α/</w:t>
      </w:r>
      <w:proofErr w:type="spellStart"/>
      <w:r w:rsidR="006F0A91" w:rsidRPr="0068641B">
        <w:rPr>
          <w:rFonts w:eastAsia="Times New Roman" w:cs="Calibri"/>
          <w:sz w:val="24"/>
          <w:szCs w:val="24"/>
          <w:lang w:eastAsia="el-GR"/>
        </w:rPr>
        <w:t>φους</w:t>
      </w:r>
      <w:proofErr w:type="spellEnd"/>
      <w:r w:rsidR="006F0A91" w:rsidRPr="0068641B">
        <w:rPr>
          <w:rFonts w:eastAsia="Times New Roman" w:cs="Calibri"/>
          <w:sz w:val="24"/>
          <w:szCs w:val="24"/>
          <w:lang w:eastAsia="el-GR"/>
        </w:rPr>
        <w:t xml:space="preserve"> γύρω από</w:t>
      </w:r>
      <w:r w:rsidRPr="0068641B">
        <w:rPr>
          <w:rFonts w:eastAsia="Times New Roman" w:cs="Calibri"/>
          <w:sz w:val="24"/>
          <w:szCs w:val="24"/>
          <w:lang w:eastAsia="el-GR"/>
        </w:rPr>
        <w:t xml:space="preserve"> τον κατακόρυφο άξονα</w:t>
      </w:r>
      <w:r w:rsidR="00581119" w:rsidRPr="0068641B">
        <w:rPr>
          <w:rFonts w:eastAsia="Times New Roman" w:cs="Calibri"/>
          <w:sz w:val="24"/>
          <w:szCs w:val="24"/>
          <w:lang w:eastAsia="el-GR"/>
        </w:rPr>
        <w:t xml:space="preserve">. </w:t>
      </w:r>
      <w:r w:rsidR="00233BC3" w:rsidRPr="0068641B">
        <w:rPr>
          <w:rFonts w:eastAsia="Times New Roman" w:cs="Calibri"/>
          <w:sz w:val="24"/>
          <w:szCs w:val="24"/>
          <w:lang w:eastAsia="el-GR"/>
        </w:rPr>
        <w:t xml:space="preserve"> </w:t>
      </w:r>
      <w:r w:rsidR="002444AA" w:rsidRPr="0068641B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0221E8" w:rsidRPr="00CA5F4F" w:rsidRDefault="002444AA" w:rsidP="00D91B41">
      <w:pPr>
        <w:spacing w:after="0" w:line="360" w:lineRule="auto"/>
        <w:ind w:left="6480" w:right="118" w:firstLine="720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     </w:t>
      </w:r>
      <w:r w:rsidRPr="00301E47">
        <w:rPr>
          <w:rFonts w:eastAsia="Times New Roman" w:cs="Calibri"/>
          <w:sz w:val="24"/>
          <w:szCs w:val="24"/>
          <w:lang w:eastAsia="el-GR"/>
        </w:rPr>
        <w:t xml:space="preserve"> </w:t>
      </w: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</w:t>
      </w:r>
      <w:r w:rsidR="00C77628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Pr="00301E47">
        <w:rPr>
          <w:rFonts w:eastAsia="Times New Roman" w:cs="Calibri"/>
          <w:b/>
          <w:i/>
          <w:sz w:val="24"/>
          <w:szCs w:val="24"/>
          <w:lang w:eastAsia="el-GR"/>
        </w:rPr>
        <w:t xml:space="preserve"> 10</w:t>
      </w:r>
    </w:p>
    <w:sectPr w:rsidR="000221E8" w:rsidRPr="00CA5F4F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6CE" w:rsidRDefault="000B66CE" w:rsidP="000A5916">
      <w:pPr>
        <w:spacing w:after="0" w:line="240" w:lineRule="auto"/>
      </w:pPr>
      <w:r>
        <w:separator/>
      </w:r>
    </w:p>
  </w:endnote>
  <w:endnote w:type="continuationSeparator" w:id="0">
    <w:p w:rsidR="000B66CE" w:rsidRDefault="000B66CE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6CE" w:rsidRDefault="000B66CE" w:rsidP="000A5916">
      <w:pPr>
        <w:spacing w:after="0" w:line="240" w:lineRule="auto"/>
      </w:pPr>
      <w:r>
        <w:separator/>
      </w:r>
    </w:p>
  </w:footnote>
  <w:footnote w:type="continuationSeparator" w:id="0">
    <w:p w:rsidR="000B66CE" w:rsidRDefault="000B66CE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515EDF"/>
    <w:multiLevelType w:val="hybridMultilevel"/>
    <w:tmpl w:val="D40A4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6813BB6"/>
    <w:multiLevelType w:val="hybridMultilevel"/>
    <w:tmpl w:val="FC06F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63B74FD"/>
    <w:multiLevelType w:val="hybridMultilevel"/>
    <w:tmpl w:val="3A6EDF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AED1F8E"/>
    <w:multiLevelType w:val="hybridMultilevel"/>
    <w:tmpl w:val="9F061462"/>
    <w:lvl w:ilvl="0" w:tplc="7860895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9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59B5"/>
    <w:rsid w:val="000221E8"/>
    <w:rsid w:val="00027419"/>
    <w:rsid w:val="00045039"/>
    <w:rsid w:val="00063BE5"/>
    <w:rsid w:val="000A5916"/>
    <w:rsid w:val="000B4D52"/>
    <w:rsid w:val="000B66CE"/>
    <w:rsid w:val="000D0FD1"/>
    <w:rsid w:val="0013717C"/>
    <w:rsid w:val="0014003A"/>
    <w:rsid w:val="00145E5F"/>
    <w:rsid w:val="00154A5F"/>
    <w:rsid w:val="0018531B"/>
    <w:rsid w:val="001B7368"/>
    <w:rsid w:val="001E221D"/>
    <w:rsid w:val="001E5D8F"/>
    <w:rsid w:val="00215CD1"/>
    <w:rsid w:val="00217E55"/>
    <w:rsid w:val="00223004"/>
    <w:rsid w:val="00233BC3"/>
    <w:rsid w:val="002444AA"/>
    <w:rsid w:val="002927BC"/>
    <w:rsid w:val="00292FAD"/>
    <w:rsid w:val="002C5E51"/>
    <w:rsid w:val="00316ADA"/>
    <w:rsid w:val="003203E1"/>
    <w:rsid w:val="00386970"/>
    <w:rsid w:val="00394C65"/>
    <w:rsid w:val="003B4AF0"/>
    <w:rsid w:val="003F3124"/>
    <w:rsid w:val="0042430C"/>
    <w:rsid w:val="004B73B2"/>
    <w:rsid w:val="004E6F6D"/>
    <w:rsid w:val="004F672E"/>
    <w:rsid w:val="00507B61"/>
    <w:rsid w:val="005221DC"/>
    <w:rsid w:val="005700C9"/>
    <w:rsid w:val="00577BBB"/>
    <w:rsid w:val="00581119"/>
    <w:rsid w:val="005C7580"/>
    <w:rsid w:val="005D7D27"/>
    <w:rsid w:val="005E371D"/>
    <w:rsid w:val="0063110E"/>
    <w:rsid w:val="00633257"/>
    <w:rsid w:val="0068641B"/>
    <w:rsid w:val="006E4B36"/>
    <w:rsid w:val="006E512A"/>
    <w:rsid w:val="006F0A91"/>
    <w:rsid w:val="007142CD"/>
    <w:rsid w:val="00730817"/>
    <w:rsid w:val="00742BCF"/>
    <w:rsid w:val="00773206"/>
    <w:rsid w:val="00774D74"/>
    <w:rsid w:val="00784AAE"/>
    <w:rsid w:val="007D380C"/>
    <w:rsid w:val="007F4810"/>
    <w:rsid w:val="008042BC"/>
    <w:rsid w:val="00827C2A"/>
    <w:rsid w:val="00831E42"/>
    <w:rsid w:val="00842B74"/>
    <w:rsid w:val="00850EAB"/>
    <w:rsid w:val="008C4570"/>
    <w:rsid w:val="008D0C7B"/>
    <w:rsid w:val="008D17A7"/>
    <w:rsid w:val="008E0347"/>
    <w:rsid w:val="008F50A2"/>
    <w:rsid w:val="009177D3"/>
    <w:rsid w:val="00994184"/>
    <w:rsid w:val="009969B8"/>
    <w:rsid w:val="009B3F32"/>
    <w:rsid w:val="009D525A"/>
    <w:rsid w:val="009E06B7"/>
    <w:rsid w:val="009E0ED3"/>
    <w:rsid w:val="00A007AF"/>
    <w:rsid w:val="00A308FA"/>
    <w:rsid w:val="00A34A7A"/>
    <w:rsid w:val="00A5104F"/>
    <w:rsid w:val="00A70627"/>
    <w:rsid w:val="00A7286F"/>
    <w:rsid w:val="00AA6827"/>
    <w:rsid w:val="00AE0EEC"/>
    <w:rsid w:val="00B175CB"/>
    <w:rsid w:val="00B2617A"/>
    <w:rsid w:val="00B32EFC"/>
    <w:rsid w:val="00B548C8"/>
    <w:rsid w:val="00BF71EB"/>
    <w:rsid w:val="00C3220C"/>
    <w:rsid w:val="00C52F71"/>
    <w:rsid w:val="00C723AF"/>
    <w:rsid w:val="00C77628"/>
    <w:rsid w:val="00C81C6B"/>
    <w:rsid w:val="00C8244D"/>
    <w:rsid w:val="00CA5F4F"/>
    <w:rsid w:val="00CA70DE"/>
    <w:rsid w:val="00CB11D0"/>
    <w:rsid w:val="00CC5FCB"/>
    <w:rsid w:val="00CD260D"/>
    <w:rsid w:val="00D00B94"/>
    <w:rsid w:val="00D06ACE"/>
    <w:rsid w:val="00D21833"/>
    <w:rsid w:val="00D32046"/>
    <w:rsid w:val="00D4145E"/>
    <w:rsid w:val="00D91B41"/>
    <w:rsid w:val="00D96A66"/>
    <w:rsid w:val="00DB7C2B"/>
    <w:rsid w:val="00DE7687"/>
    <w:rsid w:val="00E37C5A"/>
    <w:rsid w:val="00E65BAA"/>
    <w:rsid w:val="00E80CD4"/>
    <w:rsid w:val="00E85A55"/>
    <w:rsid w:val="00E92583"/>
    <w:rsid w:val="00EA360D"/>
    <w:rsid w:val="00EB1E01"/>
    <w:rsid w:val="00EC201B"/>
    <w:rsid w:val="00F20BF3"/>
    <w:rsid w:val="00F22179"/>
    <w:rsid w:val="00F25D9B"/>
    <w:rsid w:val="00F27951"/>
    <w:rsid w:val="00F56110"/>
    <w:rsid w:val="00FB2BF2"/>
    <w:rsid w:val="00FB4650"/>
    <w:rsid w:val="00FD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AF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5</cp:revision>
  <cp:lastPrinted>2018-05-14T14:13:00Z</cp:lastPrinted>
  <dcterms:created xsi:type="dcterms:W3CDTF">2023-01-18T11:58:00Z</dcterms:created>
  <dcterms:modified xsi:type="dcterms:W3CDTF">2023-02-21T16:21:00Z</dcterms:modified>
</cp:coreProperties>
</file>