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Pr="009A44EE" w:rsidRDefault="00F27BBC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Π</w:t>
      </w:r>
      <w:r w:rsidR="00303248">
        <w:rPr>
          <w:bCs/>
          <w:sz w:val="24"/>
          <w:szCs w:val="24"/>
        </w:rPr>
        <w:t>εριοχή που πρέπει να αποφεύγεται.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303248" w:rsidRDefault="00303248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Για να επιτευχθεί η εκτέλεση ασφαλούς φυλακής γέφυρας, τα κύρια καθήκοντα του ΑΦ, είναι η τήρηση φυλακής, η ασφαλής ναυσιπλοΐα του πλοίου και η τήρηση φυλακής επικοινωνιών στο </w:t>
      </w:r>
      <w:r>
        <w:rPr>
          <w:rFonts w:cs="Calibri"/>
          <w:sz w:val="24"/>
          <w:szCs w:val="24"/>
          <w:lang w:val="en-US"/>
        </w:rPr>
        <w:t>GMDSS</w:t>
      </w:r>
      <w:r w:rsidRPr="00303248">
        <w:rPr>
          <w:rFonts w:cs="Calibri"/>
          <w:sz w:val="24"/>
          <w:szCs w:val="24"/>
        </w:rPr>
        <w:t>.</w:t>
      </w:r>
    </w:p>
    <w:sectPr w:rsidR="00245355" w:rsidRPr="00303248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633F3"/>
    <w:rsid w:val="00171F08"/>
    <w:rsid w:val="0017789C"/>
    <w:rsid w:val="001D7272"/>
    <w:rsid w:val="001D7308"/>
    <w:rsid w:val="00221122"/>
    <w:rsid w:val="00245355"/>
    <w:rsid w:val="00263797"/>
    <w:rsid w:val="00303248"/>
    <w:rsid w:val="00330712"/>
    <w:rsid w:val="00413580"/>
    <w:rsid w:val="004470DF"/>
    <w:rsid w:val="0046220A"/>
    <w:rsid w:val="005142A6"/>
    <w:rsid w:val="005306CC"/>
    <w:rsid w:val="00551F5D"/>
    <w:rsid w:val="005A4707"/>
    <w:rsid w:val="005C5FC8"/>
    <w:rsid w:val="005C6713"/>
    <w:rsid w:val="005F2C67"/>
    <w:rsid w:val="00627F74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9A44EE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27BBC"/>
    <w:rsid w:val="00F41325"/>
    <w:rsid w:val="00F95D0E"/>
    <w:rsid w:val="00FE0DB9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2023-01-29T08:58:00Z</dcterms:created>
  <dcterms:modified xsi:type="dcterms:W3CDTF">2023-01-31T15:38:00Z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