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F774C" w14:textId="68482DB7" w:rsidR="00F7026D" w:rsidRPr="00E66ECD" w:rsidRDefault="00F7026D" w:rsidP="00B73EDB">
      <w:pPr>
        <w:spacing w:after="0" w:line="360" w:lineRule="auto"/>
        <w:jc w:val="both"/>
        <w:rPr>
          <w:rFonts w:cstheme="minorHAnsi"/>
          <w:b/>
          <w:bCs/>
          <w:sz w:val="24"/>
          <w:szCs w:val="24"/>
          <w:lang w:val="en-US"/>
        </w:rPr>
      </w:pPr>
      <w:r w:rsidRPr="009B027F">
        <w:rPr>
          <w:rFonts w:cstheme="minorHAnsi"/>
          <w:b/>
          <w:bCs/>
          <w:sz w:val="24"/>
          <w:szCs w:val="24"/>
        </w:rPr>
        <w:t>ΜΑΘΗΜΑ</w:t>
      </w:r>
      <w:r w:rsidRPr="00E66ECD">
        <w:rPr>
          <w:rFonts w:cstheme="minorHAnsi"/>
          <w:b/>
          <w:bCs/>
          <w:sz w:val="24"/>
          <w:szCs w:val="24"/>
          <w:lang w:val="en-US"/>
        </w:rPr>
        <w:t xml:space="preserve"> </w:t>
      </w:r>
      <w:r w:rsidR="00843F24" w:rsidRPr="009B027F">
        <w:rPr>
          <w:rFonts w:cstheme="minorHAnsi"/>
          <w:b/>
          <w:bCs/>
          <w:sz w:val="24"/>
          <w:szCs w:val="24"/>
          <w:lang w:val="en-US"/>
        </w:rPr>
        <w:t>XXV</w:t>
      </w:r>
      <w:r w:rsidR="009B027F" w:rsidRPr="009B027F">
        <w:rPr>
          <w:rFonts w:cstheme="minorHAnsi"/>
          <w:b/>
          <w:bCs/>
          <w:sz w:val="24"/>
          <w:szCs w:val="24"/>
        </w:rPr>
        <w:t>Ι</w:t>
      </w:r>
      <w:r w:rsidRPr="00E66ECD">
        <w:rPr>
          <w:rFonts w:cstheme="minorHAnsi"/>
          <w:b/>
          <w:bCs/>
          <w:sz w:val="24"/>
          <w:szCs w:val="24"/>
          <w:lang w:val="en-US"/>
        </w:rPr>
        <w:t xml:space="preserve">, </w:t>
      </w:r>
      <w:r w:rsidRPr="009B027F">
        <w:rPr>
          <w:rFonts w:cstheme="minorHAnsi"/>
          <w:b/>
          <w:bCs/>
          <w:sz w:val="24"/>
          <w:szCs w:val="24"/>
        </w:rPr>
        <w:t>ΜΑΘΗΜΑ</w:t>
      </w:r>
      <w:r w:rsidRPr="00E66ECD">
        <w:rPr>
          <w:rFonts w:cstheme="minorHAnsi"/>
          <w:b/>
          <w:bCs/>
          <w:sz w:val="24"/>
          <w:szCs w:val="24"/>
          <w:lang w:val="en-US"/>
        </w:rPr>
        <w:t xml:space="preserve"> </w:t>
      </w:r>
      <w:r w:rsidRPr="009B027F">
        <w:rPr>
          <w:rFonts w:cstheme="minorHAnsi"/>
          <w:b/>
          <w:bCs/>
          <w:sz w:val="24"/>
          <w:szCs w:val="24"/>
          <w:lang w:val="en-US"/>
        </w:rPr>
        <w:t>X</w:t>
      </w:r>
      <w:r w:rsidRPr="009B027F">
        <w:rPr>
          <w:rFonts w:cstheme="minorHAnsi"/>
          <w:b/>
          <w:bCs/>
          <w:sz w:val="24"/>
          <w:szCs w:val="24"/>
        </w:rPr>
        <w:t>Χ</w:t>
      </w:r>
      <w:r w:rsidRPr="009B027F">
        <w:rPr>
          <w:rFonts w:cstheme="minorHAnsi"/>
          <w:b/>
          <w:bCs/>
          <w:sz w:val="24"/>
          <w:szCs w:val="24"/>
          <w:lang w:val="en-US"/>
        </w:rPr>
        <w:t>X</w:t>
      </w:r>
    </w:p>
    <w:p w14:paraId="47B084A9" w14:textId="77777777" w:rsidR="00F7026D" w:rsidRDefault="00F7026D" w:rsidP="00B73EDB">
      <w:pPr>
        <w:spacing w:after="0" w:line="360" w:lineRule="auto"/>
        <w:jc w:val="both"/>
        <w:rPr>
          <w:rFonts w:cstheme="minorHAnsi"/>
          <w:b/>
          <w:bCs/>
          <w:sz w:val="24"/>
          <w:szCs w:val="24"/>
          <w:lang w:val="en-US"/>
        </w:rPr>
      </w:pPr>
      <w:r>
        <w:rPr>
          <w:rFonts w:cstheme="minorHAnsi"/>
          <w:b/>
          <w:bCs/>
          <w:sz w:val="24"/>
          <w:szCs w:val="24"/>
        </w:rPr>
        <w:t>ΚΕΙΜΕΝΟ</w:t>
      </w:r>
      <w:r>
        <w:rPr>
          <w:rFonts w:cstheme="minorHAnsi"/>
          <w:b/>
          <w:bCs/>
          <w:sz w:val="24"/>
          <w:szCs w:val="24"/>
          <w:lang w:val="en-US"/>
        </w:rPr>
        <w:t xml:space="preserve"> </w:t>
      </w:r>
    </w:p>
    <w:p w14:paraId="59DE3085" w14:textId="23F40896" w:rsidR="00F7026D" w:rsidRPr="005E4B7F" w:rsidRDefault="00F7026D" w:rsidP="00B73EDB">
      <w:pPr>
        <w:spacing w:after="0" w:line="360" w:lineRule="auto"/>
        <w:jc w:val="both"/>
        <w:rPr>
          <w:rFonts w:cstheme="minorHAnsi"/>
          <w:sz w:val="24"/>
          <w:szCs w:val="24"/>
          <w:lang w:val="en-US"/>
        </w:rPr>
      </w:pPr>
      <w:r w:rsidRPr="005E4B7F">
        <w:rPr>
          <w:rFonts w:cstheme="minorHAnsi"/>
          <w:sz w:val="24"/>
          <w:szCs w:val="24"/>
        </w:rPr>
        <w:t>α</w:t>
      </w:r>
      <w:r w:rsidRPr="005E4B7F">
        <w:rPr>
          <w:rFonts w:cstheme="minorHAnsi"/>
          <w:sz w:val="24"/>
          <w:szCs w:val="24"/>
          <w:lang w:val="en-US"/>
        </w:rPr>
        <w:t xml:space="preserve">) </w:t>
      </w:r>
      <w:bookmarkStart w:id="0" w:name="_Hlk118026837"/>
      <w:r w:rsidRPr="005E4B7F">
        <w:rPr>
          <w:rFonts w:cstheme="minorHAnsi"/>
          <w:color w:val="000000"/>
          <w:sz w:val="24"/>
          <w:szCs w:val="24"/>
          <w:shd w:val="clear" w:color="auto" w:fill="FFFFFF"/>
          <w:lang w:val="en-US"/>
        </w:rPr>
        <w:t>Nondum annos XIII impleverat, et iam illi anilis prudentia, matronalis gravitas erat et tamen suavitas puellaris. Ut illa patris cervicibus inhaerebat! ut nos amicos paternos et amanter et modeste complectebatur! ut nutrices, ut paedagogos, ut praeceptores diligebat! quam studiose, quam intellegenter lectitabat! ut parce ludebat! Qua illa patientia, qua etiam constantia novissimam valetudinem tulit!</w:t>
      </w:r>
    </w:p>
    <w:bookmarkEnd w:id="0"/>
    <w:p w14:paraId="3BF83216" w14:textId="17970232" w:rsidR="00F7026D" w:rsidRPr="005E4B7F" w:rsidRDefault="00F7026D" w:rsidP="00B73EDB">
      <w:pPr>
        <w:spacing w:after="0" w:line="360" w:lineRule="auto"/>
        <w:jc w:val="both"/>
        <w:rPr>
          <w:rFonts w:cstheme="minorHAnsi"/>
          <w:sz w:val="24"/>
          <w:szCs w:val="24"/>
          <w:lang w:val="en-US"/>
        </w:rPr>
      </w:pPr>
      <w:r w:rsidRPr="005E4B7F">
        <w:rPr>
          <w:rFonts w:cstheme="minorHAnsi"/>
          <w:sz w:val="24"/>
          <w:szCs w:val="24"/>
        </w:rPr>
        <w:t>β</w:t>
      </w:r>
      <w:r w:rsidRPr="005E4B7F">
        <w:rPr>
          <w:rFonts w:cstheme="minorHAnsi"/>
          <w:sz w:val="24"/>
          <w:szCs w:val="24"/>
          <w:lang w:val="en-US"/>
        </w:rPr>
        <w:t xml:space="preserve">) </w:t>
      </w:r>
      <w:r w:rsidRPr="005E4B7F">
        <w:rPr>
          <w:rFonts w:cstheme="minorHAnsi"/>
          <w:color w:val="000000"/>
          <w:sz w:val="24"/>
          <w:szCs w:val="24"/>
          <w:shd w:val="clear" w:color="auto" w:fill="FFFFFF"/>
          <w:lang w:val="en-US"/>
        </w:rPr>
        <w:t>Quam ob rem accusatores non Asiae nomen Murenae obiecerunt, ex qua laus familiae, memoria generi, honos et gloria nomini constituta est, sed aliquod flagitium ac dedecus aut in Asia susceptum aut ex Asia deportatum. Meruisse vero stipendia in eo bello virtutis fuit; patre imperatore libentissime meruisse pietatis fuit; finem stipendiorum patris victoriam ac triumphum fuisse felicitatis fuit.</w:t>
      </w:r>
    </w:p>
    <w:p w14:paraId="3BA652AE" w14:textId="77777777" w:rsidR="00F7026D" w:rsidRDefault="00F7026D" w:rsidP="00B73EDB">
      <w:pPr>
        <w:spacing w:after="0" w:line="360" w:lineRule="auto"/>
        <w:jc w:val="both"/>
        <w:rPr>
          <w:sz w:val="24"/>
          <w:szCs w:val="24"/>
          <w:lang w:val="en-US"/>
        </w:rPr>
      </w:pPr>
    </w:p>
    <w:p w14:paraId="76BEAB22" w14:textId="77777777" w:rsidR="00F7026D" w:rsidRDefault="00F7026D" w:rsidP="00B73EDB">
      <w:pPr>
        <w:spacing w:after="0" w:line="360" w:lineRule="auto"/>
        <w:jc w:val="both"/>
        <w:rPr>
          <w:b/>
          <w:bCs/>
          <w:sz w:val="24"/>
          <w:szCs w:val="24"/>
        </w:rPr>
      </w:pPr>
      <w:r>
        <w:rPr>
          <w:b/>
          <w:bCs/>
          <w:sz w:val="24"/>
          <w:szCs w:val="24"/>
        </w:rPr>
        <w:t xml:space="preserve">ΠΑΡΑΤΗΡΗΣΕΙΣ </w:t>
      </w:r>
    </w:p>
    <w:p w14:paraId="0BB833F6" w14:textId="73B93295" w:rsidR="00F7026D" w:rsidRDefault="00F7026D" w:rsidP="00B73EDB">
      <w:pPr>
        <w:spacing w:after="0" w:line="360" w:lineRule="auto"/>
        <w:jc w:val="both"/>
        <w:rPr>
          <w:sz w:val="24"/>
          <w:szCs w:val="24"/>
        </w:rPr>
      </w:pPr>
      <w:r>
        <w:rPr>
          <w:sz w:val="24"/>
          <w:szCs w:val="24"/>
        </w:rPr>
        <w:t>Α. Να μεταφράσετε στη Νέα Ελληνική τα χωρία: «</w:t>
      </w:r>
      <w:r w:rsidRPr="00F7026D">
        <w:rPr>
          <w:rFonts w:cstheme="minorHAnsi"/>
          <w:color w:val="000000"/>
          <w:sz w:val="24"/>
          <w:szCs w:val="24"/>
          <w:shd w:val="clear" w:color="auto" w:fill="FFFFFF"/>
          <w:lang w:val="en-US"/>
        </w:rPr>
        <w:t>Ut</w:t>
      </w:r>
      <w:r w:rsidRPr="00F7026D">
        <w:rPr>
          <w:rFonts w:cstheme="minorHAnsi"/>
          <w:color w:val="000000"/>
          <w:sz w:val="24"/>
          <w:szCs w:val="24"/>
          <w:shd w:val="clear" w:color="auto" w:fill="FFFFFF"/>
        </w:rPr>
        <w:t xml:space="preserve"> </w:t>
      </w:r>
      <w:r w:rsidRPr="00F7026D">
        <w:rPr>
          <w:rFonts w:cstheme="minorHAnsi"/>
          <w:color w:val="000000"/>
          <w:sz w:val="24"/>
          <w:szCs w:val="24"/>
          <w:shd w:val="clear" w:color="auto" w:fill="FFFFFF"/>
          <w:lang w:val="en-US"/>
        </w:rPr>
        <w:t>illa</w:t>
      </w:r>
      <w:r w:rsidRPr="00F7026D">
        <w:rPr>
          <w:rFonts w:cstheme="minorHAnsi"/>
          <w:color w:val="000000"/>
          <w:sz w:val="24"/>
          <w:szCs w:val="24"/>
          <w:shd w:val="clear" w:color="auto" w:fill="FFFFFF"/>
        </w:rPr>
        <w:t xml:space="preserve"> </w:t>
      </w:r>
      <w:r>
        <w:rPr>
          <w:rFonts w:cstheme="minorHAnsi"/>
          <w:color w:val="000000"/>
          <w:sz w:val="24"/>
          <w:szCs w:val="24"/>
        </w:rPr>
        <w:t>…</w:t>
      </w:r>
      <w:r w:rsidRPr="00EA0D2A">
        <w:rPr>
          <w:rFonts w:cstheme="minorHAnsi"/>
          <w:color w:val="000000"/>
          <w:sz w:val="24"/>
          <w:szCs w:val="24"/>
        </w:rPr>
        <w:t xml:space="preserve"> </w:t>
      </w:r>
      <w:r>
        <w:rPr>
          <w:rFonts w:cstheme="minorHAnsi"/>
          <w:color w:val="000000"/>
          <w:sz w:val="24"/>
          <w:szCs w:val="24"/>
          <w:lang w:val="en-US"/>
        </w:rPr>
        <w:t>tulit</w:t>
      </w:r>
      <w:r w:rsidRPr="00F7026D">
        <w:rPr>
          <w:rFonts w:cstheme="minorHAnsi"/>
          <w:color w:val="000000"/>
          <w:sz w:val="24"/>
          <w:szCs w:val="24"/>
        </w:rPr>
        <w:t>!</w:t>
      </w:r>
      <w:r>
        <w:rPr>
          <w:sz w:val="24"/>
          <w:szCs w:val="24"/>
        </w:rPr>
        <w:t>»</w:t>
      </w:r>
      <w:r w:rsidRPr="00EA0D2A">
        <w:rPr>
          <w:sz w:val="24"/>
          <w:szCs w:val="24"/>
        </w:rPr>
        <w:t xml:space="preserve"> </w:t>
      </w:r>
      <w:r>
        <w:rPr>
          <w:sz w:val="24"/>
          <w:szCs w:val="24"/>
        </w:rPr>
        <w:t>από το πρώτο απόσπασμα και το «</w:t>
      </w:r>
      <w:r w:rsidR="00D16B7E" w:rsidRPr="00F7026D">
        <w:rPr>
          <w:rFonts w:cstheme="minorHAnsi"/>
          <w:color w:val="000000"/>
          <w:sz w:val="24"/>
          <w:szCs w:val="24"/>
          <w:shd w:val="clear" w:color="auto" w:fill="FFFFFF"/>
          <w:lang w:val="en-US"/>
        </w:rPr>
        <w:t>Quam</w:t>
      </w:r>
      <w:r w:rsidR="00D16B7E" w:rsidRPr="00D16B7E">
        <w:rPr>
          <w:rFonts w:cstheme="minorHAnsi"/>
          <w:color w:val="000000"/>
          <w:sz w:val="24"/>
          <w:szCs w:val="24"/>
          <w:shd w:val="clear" w:color="auto" w:fill="FFFFFF"/>
        </w:rPr>
        <w:t xml:space="preserve"> </w:t>
      </w:r>
      <w:r w:rsidR="00D16B7E" w:rsidRPr="00F7026D">
        <w:rPr>
          <w:rFonts w:cstheme="minorHAnsi"/>
          <w:color w:val="000000"/>
          <w:sz w:val="24"/>
          <w:szCs w:val="24"/>
          <w:shd w:val="clear" w:color="auto" w:fill="FFFFFF"/>
          <w:lang w:val="en-US"/>
        </w:rPr>
        <w:t>ob</w:t>
      </w:r>
      <w:r w:rsidR="00D16B7E" w:rsidRPr="00D16B7E">
        <w:rPr>
          <w:rFonts w:cstheme="minorHAnsi"/>
          <w:color w:val="000000"/>
          <w:sz w:val="24"/>
          <w:szCs w:val="24"/>
          <w:shd w:val="clear" w:color="auto" w:fill="FFFFFF"/>
        </w:rPr>
        <w:t xml:space="preserve"> </w:t>
      </w:r>
      <w:r>
        <w:rPr>
          <w:sz w:val="24"/>
          <w:szCs w:val="24"/>
        </w:rPr>
        <w:t>…</w:t>
      </w:r>
      <w:r w:rsidR="00D16B7E">
        <w:rPr>
          <w:sz w:val="24"/>
          <w:szCs w:val="24"/>
          <w:lang w:val="en-US"/>
        </w:rPr>
        <w:t>pietatis</w:t>
      </w:r>
      <w:r w:rsidR="00D16B7E" w:rsidRPr="00D16B7E">
        <w:rPr>
          <w:sz w:val="24"/>
          <w:szCs w:val="24"/>
        </w:rPr>
        <w:t xml:space="preserve"> </w:t>
      </w:r>
      <w:r w:rsidR="00D16B7E">
        <w:rPr>
          <w:sz w:val="24"/>
          <w:szCs w:val="24"/>
          <w:lang w:val="en-US"/>
        </w:rPr>
        <w:t>fuit</w:t>
      </w:r>
      <w:r>
        <w:rPr>
          <w:sz w:val="24"/>
          <w:szCs w:val="24"/>
        </w:rPr>
        <w:t xml:space="preserve">» από το δεύτερο απόσπασμα.                                                    </w:t>
      </w:r>
      <w:r w:rsidRPr="00EA0D2A">
        <w:rPr>
          <w:sz w:val="24"/>
          <w:szCs w:val="24"/>
        </w:rPr>
        <w:t xml:space="preserve"> </w:t>
      </w:r>
    </w:p>
    <w:p w14:paraId="34AE1A8B" w14:textId="77777777" w:rsidR="00F7026D" w:rsidRDefault="00F7026D" w:rsidP="00B73EDB">
      <w:pPr>
        <w:spacing w:after="0" w:line="360" w:lineRule="auto"/>
        <w:jc w:val="both"/>
        <w:rPr>
          <w:sz w:val="24"/>
          <w:szCs w:val="24"/>
        </w:rPr>
      </w:pPr>
      <w:r w:rsidRPr="00EA0D2A">
        <w:rPr>
          <w:sz w:val="24"/>
          <w:szCs w:val="24"/>
        </w:rPr>
        <w:t xml:space="preserve">                                                                                                                                                </w:t>
      </w:r>
      <w:r>
        <w:rPr>
          <w:b/>
          <w:bCs/>
          <w:sz w:val="24"/>
          <w:szCs w:val="24"/>
        </w:rPr>
        <w:t>Μονάδες 20</w:t>
      </w:r>
      <w:r>
        <w:rPr>
          <w:sz w:val="24"/>
          <w:szCs w:val="24"/>
        </w:rPr>
        <w:t xml:space="preserve"> </w:t>
      </w:r>
    </w:p>
    <w:p w14:paraId="163D067D" w14:textId="2CEC7E4C" w:rsidR="00F7026D" w:rsidRPr="00912D3E" w:rsidRDefault="00F7026D" w:rsidP="00B73EDB">
      <w:pPr>
        <w:spacing w:after="0" w:line="360" w:lineRule="auto"/>
        <w:jc w:val="both"/>
        <w:rPr>
          <w:color w:val="FF0000"/>
          <w:sz w:val="24"/>
          <w:szCs w:val="24"/>
        </w:rPr>
      </w:pPr>
      <w:r>
        <w:rPr>
          <w:sz w:val="24"/>
          <w:szCs w:val="24"/>
        </w:rPr>
        <w:t>Γ.1.α. Να γραφτεί κάθε συνεκφορά στη</w:t>
      </w:r>
      <w:r w:rsidR="005D144E" w:rsidRPr="005D144E">
        <w:rPr>
          <w:sz w:val="24"/>
          <w:szCs w:val="24"/>
        </w:rPr>
        <w:t xml:space="preserve"> </w:t>
      </w:r>
      <w:r w:rsidR="005D144E">
        <w:rPr>
          <w:sz w:val="24"/>
          <w:szCs w:val="24"/>
        </w:rPr>
        <w:t xml:space="preserve">γενική </w:t>
      </w:r>
      <w:r w:rsidR="005E4B7F" w:rsidRPr="00912D3E">
        <w:rPr>
          <w:sz w:val="24"/>
          <w:szCs w:val="24"/>
        </w:rPr>
        <w:t>πληθυντικού</w:t>
      </w:r>
      <w:r w:rsidR="00912D3E" w:rsidRPr="00912D3E">
        <w:rPr>
          <w:sz w:val="24"/>
          <w:szCs w:val="24"/>
        </w:rPr>
        <w:t>:</w:t>
      </w:r>
    </w:p>
    <w:p w14:paraId="3E2EA188" w14:textId="243915AB" w:rsidR="00F7026D" w:rsidRPr="00EA0D2A" w:rsidRDefault="005E4B7F" w:rsidP="00B73EDB">
      <w:pPr>
        <w:spacing w:after="0" w:line="360" w:lineRule="auto"/>
        <w:jc w:val="both"/>
        <w:rPr>
          <w:sz w:val="24"/>
          <w:szCs w:val="24"/>
          <w:lang w:val="en-US"/>
        </w:rPr>
      </w:pPr>
      <w:bookmarkStart w:id="1" w:name="_Hlk116033449"/>
      <w:r>
        <w:rPr>
          <w:rFonts w:cstheme="minorHAnsi"/>
          <w:color w:val="000000"/>
          <w:sz w:val="24"/>
          <w:szCs w:val="24"/>
          <w:shd w:val="clear" w:color="auto" w:fill="FFFFFF"/>
          <w:lang w:val="en-US"/>
        </w:rPr>
        <w:t xml:space="preserve">amicos paternos, </w:t>
      </w:r>
      <w:r w:rsidRPr="005E4B7F">
        <w:rPr>
          <w:rFonts w:cstheme="minorHAnsi"/>
          <w:color w:val="000000"/>
          <w:sz w:val="24"/>
          <w:szCs w:val="24"/>
          <w:shd w:val="clear" w:color="auto" w:fill="FFFFFF"/>
          <w:lang w:val="en-US"/>
        </w:rPr>
        <w:t xml:space="preserve">novissimam valetudinem, </w:t>
      </w:r>
      <w:r>
        <w:rPr>
          <w:rFonts w:cstheme="minorHAnsi"/>
          <w:color w:val="000000"/>
          <w:sz w:val="24"/>
          <w:szCs w:val="24"/>
          <w:shd w:val="clear" w:color="auto" w:fill="FFFFFF"/>
          <w:lang w:val="en-US"/>
        </w:rPr>
        <w:t>q</w:t>
      </w:r>
      <w:r w:rsidRPr="005E4B7F">
        <w:rPr>
          <w:rFonts w:cstheme="minorHAnsi"/>
          <w:color w:val="000000"/>
          <w:sz w:val="24"/>
          <w:szCs w:val="24"/>
          <w:shd w:val="clear" w:color="auto" w:fill="FFFFFF"/>
          <w:lang w:val="en-US"/>
        </w:rPr>
        <w:t>uam rem, aliquod flagitium</w:t>
      </w:r>
      <w:r>
        <w:rPr>
          <w:rFonts w:cstheme="minorHAnsi"/>
          <w:color w:val="000000"/>
          <w:sz w:val="24"/>
          <w:szCs w:val="24"/>
          <w:shd w:val="clear" w:color="auto" w:fill="FFFFFF"/>
          <w:lang w:val="en-US"/>
        </w:rPr>
        <w:t>, dedecus susceptum</w:t>
      </w:r>
    </w:p>
    <w:bookmarkEnd w:id="1"/>
    <w:p w14:paraId="1DF7BA1F" w14:textId="03BB05FB" w:rsidR="00F7026D" w:rsidRDefault="00F7026D" w:rsidP="00B73EDB">
      <w:pPr>
        <w:spacing w:after="0" w:line="360" w:lineRule="auto"/>
        <w:jc w:val="both"/>
        <w:rPr>
          <w:sz w:val="24"/>
          <w:szCs w:val="24"/>
        </w:rPr>
      </w:pPr>
      <w:r w:rsidRPr="005D144E">
        <w:rPr>
          <w:sz w:val="24"/>
          <w:szCs w:val="24"/>
          <w:lang w:val="en-US"/>
        </w:rPr>
        <w:t xml:space="preserve">                                                                                                                                               </w:t>
      </w:r>
      <w:r>
        <w:rPr>
          <w:sz w:val="24"/>
          <w:szCs w:val="24"/>
        </w:rPr>
        <w:t xml:space="preserve">(μονάδες 10) </w:t>
      </w:r>
    </w:p>
    <w:p w14:paraId="02E9B18B" w14:textId="584F084A" w:rsidR="00277E18" w:rsidRPr="005D144E" w:rsidRDefault="00F7026D" w:rsidP="00B73EDB">
      <w:pPr>
        <w:spacing w:after="0" w:line="360" w:lineRule="auto"/>
        <w:jc w:val="both"/>
        <w:rPr>
          <w:rFonts w:cstheme="minorHAnsi"/>
          <w:sz w:val="24"/>
          <w:szCs w:val="24"/>
        </w:rPr>
      </w:pPr>
      <w:r>
        <w:rPr>
          <w:sz w:val="24"/>
          <w:szCs w:val="24"/>
        </w:rPr>
        <w:t>Γ</w:t>
      </w:r>
      <w:r w:rsidRPr="009756C2">
        <w:rPr>
          <w:sz w:val="24"/>
          <w:szCs w:val="24"/>
        </w:rPr>
        <w:t>.1.</w:t>
      </w:r>
      <w:r>
        <w:rPr>
          <w:sz w:val="24"/>
          <w:szCs w:val="24"/>
        </w:rPr>
        <w:t>β</w:t>
      </w:r>
      <w:r w:rsidRPr="009756C2">
        <w:rPr>
          <w:sz w:val="24"/>
          <w:szCs w:val="24"/>
        </w:rPr>
        <w:t xml:space="preserve">. </w:t>
      </w:r>
      <w:bookmarkStart w:id="2" w:name="_Hlk116033597"/>
      <w:r>
        <w:rPr>
          <w:sz w:val="24"/>
          <w:szCs w:val="24"/>
        </w:rPr>
        <w:t xml:space="preserve">Να </w:t>
      </w:r>
      <w:r w:rsidR="005E4B7F">
        <w:rPr>
          <w:sz w:val="24"/>
          <w:szCs w:val="24"/>
        </w:rPr>
        <w:t>αντικαταστήσετε τα επίθετα και τα επιρρήματα που ακολουθούν στους άλλους δυο βαθμούς</w:t>
      </w:r>
      <w:r w:rsidR="005D144E" w:rsidRPr="005D144E">
        <w:rPr>
          <w:sz w:val="24"/>
          <w:szCs w:val="24"/>
        </w:rPr>
        <w:t>.</w:t>
      </w:r>
    </w:p>
    <w:tbl>
      <w:tblPr>
        <w:tblStyle w:val="a3"/>
        <w:tblW w:w="0" w:type="auto"/>
        <w:tblLook w:val="04A0" w:firstRow="1" w:lastRow="0" w:firstColumn="1" w:lastColumn="0" w:noHBand="0" w:noVBand="1"/>
      </w:tblPr>
      <w:tblGrid>
        <w:gridCol w:w="3020"/>
        <w:gridCol w:w="3020"/>
        <w:gridCol w:w="3020"/>
      </w:tblGrid>
      <w:tr w:rsidR="00277E18" w14:paraId="11EB29C3" w14:textId="77777777" w:rsidTr="00277E18">
        <w:tc>
          <w:tcPr>
            <w:tcW w:w="3020" w:type="dxa"/>
          </w:tcPr>
          <w:p w14:paraId="6FA85D84" w14:textId="0F5ECE23" w:rsidR="00F85F88" w:rsidRDefault="00277E18" w:rsidP="00B73EDB">
            <w:pPr>
              <w:spacing w:line="360" w:lineRule="auto"/>
              <w:jc w:val="center"/>
              <w:rPr>
                <w:rFonts w:cstheme="minorHAnsi"/>
                <w:sz w:val="24"/>
                <w:szCs w:val="24"/>
              </w:rPr>
            </w:pPr>
            <w:bookmarkStart w:id="3" w:name="_Hlk118027941"/>
            <w:r>
              <w:rPr>
                <w:rFonts w:cstheme="minorHAnsi"/>
                <w:sz w:val="24"/>
                <w:szCs w:val="24"/>
              </w:rPr>
              <w:t>ΘΕΤΙΚΟΣ</w:t>
            </w:r>
          </w:p>
        </w:tc>
        <w:tc>
          <w:tcPr>
            <w:tcW w:w="3020" w:type="dxa"/>
          </w:tcPr>
          <w:p w14:paraId="29187296" w14:textId="71363745" w:rsidR="00277E18" w:rsidRDefault="00277E18" w:rsidP="00B73EDB">
            <w:pPr>
              <w:spacing w:line="360" w:lineRule="auto"/>
              <w:jc w:val="center"/>
              <w:rPr>
                <w:rFonts w:cstheme="minorHAnsi"/>
                <w:sz w:val="24"/>
                <w:szCs w:val="24"/>
              </w:rPr>
            </w:pPr>
            <w:r>
              <w:rPr>
                <w:rFonts w:cstheme="minorHAnsi"/>
                <w:sz w:val="24"/>
                <w:szCs w:val="24"/>
              </w:rPr>
              <w:t>ΣΥΓΚΡΙΤΙΚΟΣ</w:t>
            </w:r>
          </w:p>
        </w:tc>
        <w:tc>
          <w:tcPr>
            <w:tcW w:w="3020" w:type="dxa"/>
          </w:tcPr>
          <w:p w14:paraId="29F0B20B" w14:textId="766A1E48" w:rsidR="00277E18" w:rsidRDefault="00277E18" w:rsidP="00B73EDB">
            <w:pPr>
              <w:spacing w:line="360" w:lineRule="auto"/>
              <w:jc w:val="center"/>
              <w:rPr>
                <w:rFonts w:cstheme="minorHAnsi"/>
                <w:sz w:val="24"/>
                <w:szCs w:val="24"/>
              </w:rPr>
            </w:pPr>
            <w:r>
              <w:rPr>
                <w:rFonts w:cstheme="minorHAnsi"/>
                <w:sz w:val="24"/>
                <w:szCs w:val="24"/>
              </w:rPr>
              <w:t>ΥΠΕΡΘΕΤΙΚΟΣ</w:t>
            </w:r>
          </w:p>
        </w:tc>
      </w:tr>
      <w:tr w:rsidR="00277E18" w14:paraId="0E45B91E" w14:textId="77777777" w:rsidTr="00277E18">
        <w:tc>
          <w:tcPr>
            <w:tcW w:w="3020" w:type="dxa"/>
          </w:tcPr>
          <w:p w14:paraId="05ADE88C" w14:textId="2C9D8A40" w:rsidR="00277E18" w:rsidRPr="00F85F88" w:rsidRDefault="00F85F88" w:rsidP="00B73EDB">
            <w:pPr>
              <w:spacing w:line="360" w:lineRule="auto"/>
              <w:jc w:val="both"/>
              <w:rPr>
                <w:rFonts w:cstheme="minorHAnsi"/>
                <w:sz w:val="24"/>
                <w:szCs w:val="24"/>
                <w:lang w:val="en-US"/>
              </w:rPr>
            </w:pPr>
            <w:r>
              <w:rPr>
                <w:rFonts w:cstheme="minorHAnsi"/>
                <w:sz w:val="24"/>
                <w:szCs w:val="24"/>
                <w:lang w:val="en-US"/>
              </w:rPr>
              <w:t>amanter</w:t>
            </w:r>
          </w:p>
        </w:tc>
        <w:tc>
          <w:tcPr>
            <w:tcW w:w="3020" w:type="dxa"/>
          </w:tcPr>
          <w:p w14:paraId="7BBEFA01" w14:textId="77777777" w:rsidR="00277E18" w:rsidRDefault="00277E18" w:rsidP="00B73EDB">
            <w:pPr>
              <w:spacing w:line="360" w:lineRule="auto"/>
              <w:jc w:val="both"/>
              <w:rPr>
                <w:rFonts w:cstheme="minorHAnsi"/>
                <w:sz w:val="24"/>
                <w:szCs w:val="24"/>
              </w:rPr>
            </w:pPr>
          </w:p>
        </w:tc>
        <w:tc>
          <w:tcPr>
            <w:tcW w:w="3020" w:type="dxa"/>
          </w:tcPr>
          <w:p w14:paraId="6889EC93" w14:textId="77777777" w:rsidR="00277E18" w:rsidRDefault="00277E18" w:rsidP="00B73EDB">
            <w:pPr>
              <w:spacing w:line="360" w:lineRule="auto"/>
              <w:jc w:val="both"/>
              <w:rPr>
                <w:rFonts w:cstheme="minorHAnsi"/>
                <w:sz w:val="24"/>
                <w:szCs w:val="24"/>
              </w:rPr>
            </w:pPr>
          </w:p>
        </w:tc>
      </w:tr>
      <w:tr w:rsidR="00277E18" w14:paraId="01E69596" w14:textId="77777777" w:rsidTr="00277E18">
        <w:tc>
          <w:tcPr>
            <w:tcW w:w="3020" w:type="dxa"/>
          </w:tcPr>
          <w:p w14:paraId="23DB7517" w14:textId="3C325AE6" w:rsidR="00277E18" w:rsidRPr="00F85F88" w:rsidRDefault="00F85F88" w:rsidP="00B73EDB">
            <w:pPr>
              <w:spacing w:line="360" w:lineRule="auto"/>
              <w:jc w:val="both"/>
              <w:rPr>
                <w:rFonts w:cstheme="minorHAnsi"/>
                <w:sz w:val="24"/>
                <w:szCs w:val="24"/>
                <w:lang w:val="en-US"/>
              </w:rPr>
            </w:pPr>
            <w:r>
              <w:rPr>
                <w:rFonts w:cstheme="minorHAnsi"/>
                <w:sz w:val="24"/>
                <w:szCs w:val="24"/>
                <w:lang w:val="en-US"/>
              </w:rPr>
              <w:t>modeste</w:t>
            </w:r>
          </w:p>
        </w:tc>
        <w:tc>
          <w:tcPr>
            <w:tcW w:w="3020" w:type="dxa"/>
          </w:tcPr>
          <w:p w14:paraId="3527A7E2" w14:textId="77777777" w:rsidR="00277E18" w:rsidRDefault="00277E18" w:rsidP="00B73EDB">
            <w:pPr>
              <w:spacing w:line="360" w:lineRule="auto"/>
              <w:jc w:val="both"/>
              <w:rPr>
                <w:rFonts w:cstheme="minorHAnsi"/>
                <w:sz w:val="24"/>
                <w:szCs w:val="24"/>
              </w:rPr>
            </w:pPr>
          </w:p>
        </w:tc>
        <w:tc>
          <w:tcPr>
            <w:tcW w:w="3020" w:type="dxa"/>
          </w:tcPr>
          <w:p w14:paraId="4D60493D" w14:textId="77777777" w:rsidR="00277E18" w:rsidRDefault="00277E18" w:rsidP="00B73EDB">
            <w:pPr>
              <w:spacing w:line="360" w:lineRule="auto"/>
              <w:jc w:val="both"/>
              <w:rPr>
                <w:rFonts w:cstheme="minorHAnsi"/>
                <w:sz w:val="24"/>
                <w:szCs w:val="24"/>
              </w:rPr>
            </w:pPr>
          </w:p>
        </w:tc>
      </w:tr>
      <w:tr w:rsidR="00277E18" w14:paraId="3B7D0188" w14:textId="77777777" w:rsidTr="00277E18">
        <w:tc>
          <w:tcPr>
            <w:tcW w:w="3020" w:type="dxa"/>
          </w:tcPr>
          <w:p w14:paraId="0605489A" w14:textId="621982DD" w:rsidR="00277E18" w:rsidRPr="00F85F88" w:rsidRDefault="00F85F88" w:rsidP="00B73EDB">
            <w:pPr>
              <w:spacing w:line="360" w:lineRule="auto"/>
              <w:jc w:val="both"/>
              <w:rPr>
                <w:rFonts w:cstheme="minorHAnsi"/>
                <w:sz w:val="24"/>
                <w:szCs w:val="24"/>
                <w:lang w:val="en-US"/>
              </w:rPr>
            </w:pPr>
            <w:r>
              <w:rPr>
                <w:rFonts w:cstheme="minorHAnsi"/>
                <w:sz w:val="24"/>
                <w:szCs w:val="24"/>
                <w:lang w:val="en-US"/>
              </w:rPr>
              <w:t>intell</w:t>
            </w:r>
            <w:r w:rsidR="00252924">
              <w:rPr>
                <w:rFonts w:cstheme="minorHAnsi"/>
                <w:sz w:val="24"/>
                <w:szCs w:val="24"/>
                <w:lang w:val="en-US"/>
              </w:rPr>
              <w:t>e</w:t>
            </w:r>
            <w:r>
              <w:rPr>
                <w:rFonts w:cstheme="minorHAnsi"/>
                <w:sz w:val="24"/>
                <w:szCs w:val="24"/>
                <w:lang w:val="en-US"/>
              </w:rPr>
              <w:t>genter</w:t>
            </w:r>
          </w:p>
        </w:tc>
        <w:tc>
          <w:tcPr>
            <w:tcW w:w="3020" w:type="dxa"/>
          </w:tcPr>
          <w:p w14:paraId="13BEFCC3" w14:textId="77777777" w:rsidR="00277E18" w:rsidRDefault="00277E18" w:rsidP="00B73EDB">
            <w:pPr>
              <w:spacing w:line="360" w:lineRule="auto"/>
              <w:jc w:val="both"/>
              <w:rPr>
                <w:rFonts w:cstheme="minorHAnsi"/>
                <w:sz w:val="24"/>
                <w:szCs w:val="24"/>
              </w:rPr>
            </w:pPr>
          </w:p>
        </w:tc>
        <w:tc>
          <w:tcPr>
            <w:tcW w:w="3020" w:type="dxa"/>
          </w:tcPr>
          <w:p w14:paraId="20F393E2" w14:textId="77777777" w:rsidR="00277E18" w:rsidRDefault="00277E18" w:rsidP="00B73EDB">
            <w:pPr>
              <w:spacing w:line="360" w:lineRule="auto"/>
              <w:jc w:val="both"/>
              <w:rPr>
                <w:rFonts w:cstheme="minorHAnsi"/>
                <w:sz w:val="24"/>
                <w:szCs w:val="24"/>
              </w:rPr>
            </w:pPr>
          </w:p>
        </w:tc>
      </w:tr>
      <w:tr w:rsidR="00277E18" w14:paraId="16D01F2E" w14:textId="77777777" w:rsidTr="00277E18">
        <w:tc>
          <w:tcPr>
            <w:tcW w:w="3020" w:type="dxa"/>
          </w:tcPr>
          <w:p w14:paraId="45B097FC" w14:textId="77777777" w:rsidR="00277E18" w:rsidRDefault="00277E18" w:rsidP="00B73EDB">
            <w:pPr>
              <w:spacing w:line="360" w:lineRule="auto"/>
              <w:jc w:val="both"/>
              <w:rPr>
                <w:rFonts w:cstheme="minorHAnsi"/>
                <w:sz w:val="24"/>
                <w:szCs w:val="24"/>
              </w:rPr>
            </w:pPr>
          </w:p>
        </w:tc>
        <w:tc>
          <w:tcPr>
            <w:tcW w:w="3020" w:type="dxa"/>
          </w:tcPr>
          <w:p w14:paraId="22C36AFA" w14:textId="77777777" w:rsidR="00277E18" w:rsidRDefault="00277E18" w:rsidP="00B73EDB">
            <w:pPr>
              <w:spacing w:line="360" w:lineRule="auto"/>
              <w:jc w:val="both"/>
              <w:rPr>
                <w:rFonts w:cstheme="minorHAnsi"/>
                <w:sz w:val="24"/>
                <w:szCs w:val="24"/>
              </w:rPr>
            </w:pPr>
          </w:p>
        </w:tc>
        <w:tc>
          <w:tcPr>
            <w:tcW w:w="3020" w:type="dxa"/>
          </w:tcPr>
          <w:p w14:paraId="3DEBB6C9" w14:textId="4855306E" w:rsidR="00277E18" w:rsidRPr="00F85F88" w:rsidRDefault="00F85F88" w:rsidP="00B73EDB">
            <w:pPr>
              <w:spacing w:line="360" w:lineRule="auto"/>
              <w:jc w:val="both"/>
              <w:rPr>
                <w:rFonts w:cstheme="minorHAnsi"/>
                <w:sz w:val="24"/>
                <w:szCs w:val="24"/>
                <w:lang w:val="en-US"/>
              </w:rPr>
            </w:pPr>
            <w:r>
              <w:rPr>
                <w:rFonts w:cstheme="minorHAnsi"/>
                <w:sz w:val="24"/>
                <w:szCs w:val="24"/>
                <w:lang w:val="en-US"/>
              </w:rPr>
              <w:t>novissimam</w:t>
            </w:r>
          </w:p>
        </w:tc>
      </w:tr>
      <w:tr w:rsidR="00277E18" w14:paraId="42A6DE44" w14:textId="77777777" w:rsidTr="00277E18">
        <w:tc>
          <w:tcPr>
            <w:tcW w:w="3020" w:type="dxa"/>
          </w:tcPr>
          <w:p w14:paraId="4948D93D" w14:textId="77777777" w:rsidR="00277E18" w:rsidRDefault="00277E18" w:rsidP="00B73EDB">
            <w:pPr>
              <w:spacing w:line="360" w:lineRule="auto"/>
              <w:jc w:val="both"/>
              <w:rPr>
                <w:rFonts w:cstheme="minorHAnsi"/>
                <w:sz w:val="24"/>
                <w:szCs w:val="24"/>
              </w:rPr>
            </w:pPr>
          </w:p>
        </w:tc>
        <w:tc>
          <w:tcPr>
            <w:tcW w:w="3020" w:type="dxa"/>
          </w:tcPr>
          <w:p w14:paraId="0AC2D57A" w14:textId="77777777" w:rsidR="00277E18" w:rsidRDefault="00277E18" w:rsidP="00B73EDB">
            <w:pPr>
              <w:spacing w:line="360" w:lineRule="auto"/>
              <w:jc w:val="both"/>
              <w:rPr>
                <w:rFonts w:cstheme="minorHAnsi"/>
                <w:sz w:val="24"/>
                <w:szCs w:val="24"/>
              </w:rPr>
            </w:pPr>
          </w:p>
        </w:tc>
        <w:tc>
          <w:tcPr>
            <w:tcW w:w="3020" w:type="dxa"/>
          </w:tcPr>
          <w:p w14:paraId="6F845467" w14:textId="388129EC" w:rsidR="00277E18" w:rsidRPr="00F85F88" w:rsidRDefault="00F85F88" w:rsidP="00B73EDB">
            <w:pPr>
              <w:spacing w:line="360" w:lineRule="auto"/>
              <w:jc w:val="both"/>
              <w:rPr>
                <w:rFonts w:cstheme="minorHAnsi"/>
                <w:sz w:val="24"/>
                <w:szCs w:val="24"/>
                <w:lang w:val="en-US"/>
              </w:rPr>
            </w:pPr>
            <w:r>
              <w:rPr>
                <w:rFonts w:cstheme="minorHAnsi"/>
                <w:sz w:val="24"/>
                <w:szCs w:val="24"/>
                <w:lang w:val="en-US"/>
              </w:rPr>
              <w:t>libentissime</w:t>
            </w:r>
          </w:p>
        </w:tc>
      </w:tr>
      <w:bookmarkEnd w:id="3"/>
    </w:tbl>
    <w:p w14:paraId="43ABF753" w14:textId="3EACB6B2" w:rsidR="00F7026D" w:rsidRPr="009756C2" w:rsidRDefault="00F7026D" w:rsidP="00B73EDB">
      <w:pPr>
        <w:spacing w:after="0" w:line="360" w:lineRule="auto"/>
        <w:jc w:val="both"/>
        <w:rPr>
          <w:rFonts w:cstheme="minorHAnsi"/>
          <w:sz w:val="24"/>
          <w:szCs w:val="24"/>
        </w:rPr>
      </w:pPr>
    </w:p>
    <w:bookmarkEnd w:id="2"/>
    <w:p w14:paraId="373C109B" w14:textId="77777777" w:rsidR="00F7026D" w:rsidRDefault="00F7026D" w:rsidP="00B73EDB">
      <w:pPr>
        <w:spacing w:after="0" w:line="360" w:lineRule="auto"/>
        <w:jc w:val="right"/>
        <w:rPr>
          <w:sz w:val="24"/>
          <w:szCs w:val="24"/>
        </w:rPr>
      </w:pPr>
      <w:r w:rsidRPr="009756C2">
        <w:rPr>
          <w:sz w:val="24"/>
          <w:szCs w:val="24"/>
        </w:rPr>
        <w:t xml:space="preserve"> </w:t>
      </w:r>
      <w:r>
        <w:rPr>
          <w:sz w:val="24"/>
          <w:szCs w:val="24"/>
        </w:rPr>
        <w:t xml:space="preserve">(μονάδες 5) </w:t>
      </w:r>
    </w:p>
    <w:p w14:paraId="1655E1E7" w14:textId="77777777" w:rsidR="00F7026D" w:rsidRDefault="00F7026D" w:rsidP="00B73EDB">
      <w:pPr>
        <w:spacing w:after="0" w:line="360" w:lineRule="auto"/>
        <w:jc w:val="right"/>
        <w:rPr>
          <w:b/>
          <w:bCs/>
          <w:sz w:val="24"/>
          <w:szCs w:val="24"/>
        </w:rPr>
      </w:pPr>
      <w:r>
        <w:rPr>
          <w:b/>
          <w:bCs/>
          <w:sz w:val="24"/>
          <w:szCs w:val="24"/>
        </w:rPr>
        <w:t>Μονάδες 15</w:t>
      </w:r>
    </w:p>
    <w:p w14:paraId="26DCC9CA" w14:textId="77777777" w:rsidR="007F4D35" w:rsidRDefault="007F4D35" w:rsidP="00B73EDB">
      <w:pPr>
        <w:spacing w:after="0" w:line="360" w:lineRule="auto"/>
        <w:jc w:val="both"/>
        <w:rPr>
          <w:sz w:val="24"/>
          <w:szCs w:val="24"/>
        </w:rPr>
      </w:pPr>
    </w:p>
    <w:p w14:paraId="3CFA1520" w14:textId="4598381E" w:rsidR="00F7026D" w:rsidRDefault="00F7026D" w:rsidP="008E64BC">
      <w:pPr>
        <w:spacing w:after="0" w:line="360" w:lineRule="auto"/>
        <w:jc w:val="both"/>
        <w:rPr>
          <w:sz w:val="24"/>
          <w:szCs w:val="24"/>
        </w:rPr>
      </w:pPr>
      <w:r>
        <w:rPr>
          <w:sz w:val="24"/>
          <w:szCs w:val="24"/>
        </w:rPr>
        <w:lastRenderedPageBreak/>
        <w:t>Γ.2.α.</w:t>
      </w:r>
      <w:bookmarkStart w:id="4" w:name="_Hlk118028078"/>
      <w:bookmarkStart w:id="5" w:name="_Hlk116033994"/>
      <w:r w:rsidR="008E64BC" w:rsidRPr="008E64BC">
        <w:rPr>
          <w:rFonts w:cs="Calibri"/>
          <w:bCs/>
          <w:sz w:val="24"/>
          <w:szCs w:val="24"/>
        </w:rPr>
        <w:t xml:space="preserve"> </w:t>
      </w:r>
      <w:r w:rsidR="008E64BC">
        <w:rPr>
          <w:rFonts w:cs="Calibri"/>
          <w:bCs/>
          <w:sz w:val="24"/>
          <w:szCs w:val="24"/>
        </w:rPr>
        <w:t>Να γράψετε τους τύπους που ζητούνται (να διατηρηθεί η φωνή και στους περιφραστικούς τύπους να ληφθεί υπόψιν το υποκείμενο):</w:t>
      </w:r>
    </w:p>
    <w:p w14:paraId="6D5BC8A4" w14:textId="606E2EEA" w:rsidR="008E64BC" w:rsidRPr="002C3246" w:rsidRDefault="008E64BC" w:rsidP="008E64BC">
      <w:pPr>
        <w:spacing w:after="0" w:line="360" w:lineRule="auto"/>
        <w:jc w:val="both"/>
        <w:rPr>
          <w:rFonts w:cstheme="minorHAnsi"/>
          <w:color w:val="000000"/>
          <w:sz w:val="24"/>
          <w:szCs w:val="24"/>
          <w:shd w:val="clear" w:color="auto" w:fill="FFFFFF"/>
        </w:rPr>
      </w:pPr>
      <w:bookmarkStart w:id="6" w:name="_Hlk125626594"/>
      <w:r>
        <w:rPr>
          <w:rFonts w:cstheme="minorHAnsi"/>
          <w:color w:val="000000"/>
          <w:sz w:val="24"/>
          <w:szCs w:val="24"/>
          <w:shd w:val="clear" w:color="auto" w:fill="FFFFFF"/>
          <w:lang w:val="en-US"/>
        </w:rPr>
        <w:t>i</w:t>
      </w:r>
      <w:r w:rsidRPr="005E4B7F">
        <w:rPr>
          <w:rFonts w:cstheme="minorHAnsi"/>
          <w:color w:val="000000"/>
          <w:sz w:val="24"/>
          <w:szCs w:val="24"/>
          <w:shd w:val="clear" w:color="auto" w:fill="FFFFFF"/>
          <w:lang w:val="en-US"/>
        </w:rPr>
        <w:t>mpleverat</w:t>
      </w:r>
      <w:r w:rsidRPr="002C3246">
        <w:rPr>
          <w:rFonts w:cstheme="minorHAnsi"/>
          <w:color w:val="000000"/>
          <w:sz w:val="24"/>
          <w:szCs w:val="24"/>
          <w:shd w:val="clear" w:color="auto" w:fill="FFFFFF"/>
        </w:rPr>
        <w:t>:</w:t>
      </w:r>
      <w:r w:rsidR="002C3246">
        <w:rPr>
          <w:rFonts w:cstheme="minorHAnsi"/>
          <w:color w:val="000000"/>
          <w:sz w:val="24"/>
          <w:szCs w:val="24"/>
          <w:shd w:val="clear" w:color="auto" w:fill="FFFFFF"/>
        </w:rPr>
        <w:t xml:space="preserve"> ίδιος τύπος στον παρακείμενο</w:t>
      </w:r>
    </w:p>
    <w:p w14:paraId="2D69704B" w14:textId="1FC29CC5" w:rsidR="008E64BC" w:rsidRPr="002C3246" w:rsidRDefault="008E64BC" w:rsidP="008E64BC">
      <w:pPr>
        <w:spacing w:after="0" w:line="360" w:lineRule="auto"/>
        <w:jc w:val="both"/>
        <w:rPr>
          <w:rFonts w:cstheme="minorHAnsi"/>
          <w:color w:val="000000"/>
          <w:sz w:val="24"/>
          <w:szCs w:val="24"/>
          <w:shd w:val="clear" w:color="auto" w:fill="FFFFFF"/>
        </w:rPr>
      </w:pPr>
      <w:r>
        <w:rPr>
          <w:rFonts w:cstheme="minorHAnsi"/>
          <w:color w:val="000000"/>
          <w:sz w:val="24"/>
          <w:szCs w:val="24"/>
          <w:shd w:val="clear" w:color="auto" w:fill="FFFFFF"/>
          <w:lang w:val="en-US"/>
        </w:rPr>
        <w:t>d</w:t>
      </w:r>
      <w:r w:rsidRPr="005E4B7F">
        <w:rPr>
          <w:rFonts w:cstheme="minorHAnsi"/>
          <w:color w:val="000000"/>
          <w:sz w:val="24"/>
          <w:szCs w:val="24"/>
          <w:shd w:val="clear" w:color="auto" w:fill="FFFFFF"/>
          <w:lang w:val="en-US"/>
        </w:rPr>
        <w:t>iligebat</w:t>
      </w:r>
      <w:r w:rsidRPr="002C3246">
        <w:rPr>
          <w:rFonts w:cstheme="minorHAnsi"/>
          <w:color w:val="000000"/>
          <w:sz w:val="24"/>
          <w:szCs w:val="24"/>
          <w:shd w:val="clear" w:color="auto" w:fill="FFFFFF"/>
        </w:rPr>
        <w:t>:</w:t>
      </w:r>
      <w:r w:rsidR="002C3246">
        <w:rPr>
          <w:rFonts w:cstheme="minorHAnsi"/>
          <w:color w:val="000000"/>
          <w:sz w:val="24"/>
          <w:szCs w:val="24"/>
          <w:shd w:val="clear" w:color="auto" w:fill="FFFFFF"/>
        </w:rPr>
        <w:t xml:space="preserve"> απαρέμφατο ενεστώτα</w:t>
      </w:r>
    </w:p>
    <w:p w14:paraId="44322D03" w14:textId="3C603799" w:rsidR="008E64BC" w:rsidRPr="002C3246" w:rsidRDefault="008E64BC" w:rsidP="008E64BC">
      <w:pPr>
        <w:spacing w:after="0" w:line="360" w:lineRule="auto"/>
        <w:jc w:val="both"/>
        <w:rPr>
          <w:rFonts w:cstheme="minorHAnsi"/>
          <w:color w:val="000000"/>
          <w:sz w:val="24"/>
          <w:szCs w:val="24"/>
          <w:shd w:val="clear" w:color="auto" w:fill="FFFFFF"/>
        </w:rPr>
      </w:pPr>
      <w:r>
        <w:rPr>
          <w:rFonts w:cstheme="minorHAnsi"/>
          <w:color w:val="000000"/>
          <w:sz w:val="24"/>
          <w:szCs w:val="24"/>
          <w:shd w:val="clear" w:color="auto" w:fill="FFFFFF"/>
          <w:lang w:val="en-US"/>
        </w:rPr>
        <w:t>l</w:t>
      </w:r>
      <w:r w:rsidRPr="005E4B7F">
        <w:rPr>
          <w:rFonts w:cstheme="minorHAnsi"/>
          <w:color w:val="000000"/>
          <w:sz w:val="24"/>
          <w:szCs w:val="24"/>
          <w:shd w:val="clear" w:color="auto" w:fill="FFFFFF"/>
          <w:lang w:val="en-US"/>
        </w:rPr>
        <w:t>ectitabat</w:t>
      </w:r>
      <w:r w:rsidRPr="002C3246">
        <w:rPr>
          <w:rFonts w:cstheme="minorHAnsi"/>
          <w:color w:val="000000"/>
          <w:sz w:val="24"/>
          <w:szCs w:val="24"/>
          <w:shd w:val="clear" w:color="auto" w:fill="FFFFFF"/>
        </w:rPr>
        <w:t>:</w:t>
      </w:r>
      <w:r w:rsidR="002C3246">
        <w:rPr>
          <w:rFonts w:cstheme="minorHAnsi"/>
          <w:color w:val="000000"/>
          <w:sz w:val="24"/>
          <w:szCs w:val="24"/>
          <w:shd w:val="clear" w:color="auto" w:fill="FFFFFF"/>
        </w:rPr>
        <w:t xml:space="preserve"> ίδιο πρόσωπο και έγκλιση στον ενεστώτα</w:t>
      </w:r>
    </w:p>
    <w:p w14:paraId="5E7E7CC0" w14:textId="3CFE040C" w:rsidR="008E64BC" w:rsidRPr="008E64BC" w:rsidRDefault="008E64BC" w:rsidP="008E64BC">
      <w:pPr>
        <w:spacing w:after="0" w:line="360" w:lineRule="auto"/>
        <w:jc w:val="both"/>
        <w:rPr>
          <w:rFonts w:cstheme="minorHAnsi"/>
          <w:color w:val="000000"/>
          <w:sz w:val="24"/>
          <w:szCs w:val="24"/>
          <w:shd w:val="clear" w:color="auto" w:fill="FFFFFF"/>
        </w:rPr>
      </w:pPr>
      <w:r>
        <w:rPr>
          <w:rFonts w:cstheme="minorHAnsi"/>
          <w:color w:val="000000"/>
          <w:sz w:val="24"/>
          <w:szCs w:val="24"/>
          <w:shd w:val="clear" w:color="auto" w:fill="FFFFFF"/>
          <w:lang w:val="en-US"/>
        </w:rPr>
        <w:t>l</w:t>
      </w:r>
      <w:r w:rsidRPr="005E4B7F">
        <w:rPr>
          <w:rFonts w:cstheme="minorHAnsi"/>
          <w:color w:val="000000"/>
          <w:sz w:val="24"/>
          <w:szCs w:val="24"/>
          <w:shd w:val="clear" w:color="auto" w:fill="FFFFFF"/>
          <w:lang w:val="en-US"/>
        </w:rPr>
        <w:t>udebat</w:t>
      </w:r>
      <w:r w:rsidRPr="008E64BC">
        <w:rPr>
          <w:rFonts w:cstheme="minorHAnsi"/>
          <w:color w:val="000000"/>
          <w:sz w:val="24"/>
          <w:szCs w:val="24"/>
          <w:shd w:val="clear" w:color="auto" w:fill="FFFFFF"/>
        </w:rPr>
        <w:t>:</w:t>
      </w:r>
      <w:r>
        <w:rPr>
          <w:rFonts w:cstheme="minorHAnsi"/>
          <w:color w:val="000000"/>
          <w:sz w:val="24"/>
          <w:szCs w:val="24"/>
          <w:shd w:val="clear" w:color="auto" w:fill="FFFFFF"/>
        </w:rPr>
        <w:t xml:space="preserve"> ίδιο πρόσωπο στον μέλλοντα</w:t>
      </w:r>
    </w:p>
    <w:p w14:paraId="2939652E" w14:textId="7E0AB66C" w:rsidR="008E64BC" w:rsidRPr="008E64BC" w:rsidRDefault="008E64BC" w:rsidP="008E64BC">
      <w:pPr>
        <w:spacing w:after="0" w:line="360" w:lineRule="auto"/>
        <w:jc w:val="both"/>
        <w:rPr>
          <w:rFonts w:cstheme="minorHAnsi"/>
          <w:sz w:val="24"/>
          <w:szCs w:val="24"/>
        </w:rPr>
      </w:pPr>
      <w:r w:rsidRPr="005E4B7F">
        <w:rPr>
          <w:rFonts w:cstheme="minorHAnsi"/>
          <w:color w:val="000000"/>
          <w:sz w:val="24"/>
          <w:szCs w:val="24"/>
          <w:shd w:val="clear" w:color="auto" w:fill="FFFFFF"/>
          <w:lang w:val="en-US"/>
        </w:rPr>
        <w:t>tuli</w:t>
      </w:r>
      <w:r>
        <w:rPr>
          <w:rFonts w:cstheme="minorHAnsi"/>
          <w:color w:val="000000"/>
          <w:sz w:val="24"/>
          <w:szCs w:val="24"/>
          <w:shd w:val="clear" w:color="auto" w:fill="FFFFFF"/>
          <w:lang w:val="en-US"/>
        </w:rPr>
        <w:t>t</w:t>
      </w:r>
      <w:r w:rsidRPr="008E64BC">
        <w:rPr>
          <w:rFonts w:cstheme="minorHAnsi"/>
          <w:color w:val="000000"/>
          <w:sz w:val="24"/>
          <w:szCs w:val="24"/>
          <w:shd w:val="clear" w:color="auto" w:fill="FFFFFF"/>
        </w:rPr>
        <w:t>:</w:t>
      </w:r>
      <w:r w:rsidR="002C3246">
        <w:rPr>
          <w:rFonts w:cstheme="minorHAnsi"/>
          <w:color w:val="000000"/>
          <w:sz w:val="24"/>
          <w:szCs w:val="24"/>
          <w:shd w:val="clear" w:color="auto" w:fill="FFFFFF"/>
        </w:rPr>
        <w:t xml:space="preserve"> </w:t>
      </w:r>
      <w:r>
        <w:rPr>
          <w:rFonts w:cstheme="minorHAnsi"/>
          <w:color w:val="000000"/>
          <w:sz w:val="24"/>
          <w:szCs w:val="24"/>
          <w:shd w:val="clear" w:color="auto" w:fill="FFFFFF"/>
        </w:rPr>
        <w:t>β΄ πληθυντικό πρόσωπο οριστικής ενεστώτα</w:t>
      </w:r>
    </w:p>
    <w:p w14:paraId="36B8BA58" w14:textId="7E975EAE" w:rsidR="008E64BC" w:rsidRPr="008E64BC" w:rsidRDefault="008E64BC" w:rsidP="008E64BC">
      <w:pPr>
        <w:spacing w:after="0" w:line="360" w:lineRule="auto"/>
        <w:jc w:val="both"/>
        <w:rPr>
          <w:rFonts w:cstheme="minorHAnsi"/>
          <w:color w:val="000000"/>
          <w:sz w:val="24"/>
          <w:szCs w:val="24"/>
          <w:shd w:val="clear" w:color="auto" w:fill="FFFFFF"/>
        </w:rPr>
      </w:pPr>
      <w:r w:rsidRPr="005E4B7F">
        <w:rPr>
          <w:rFonts w:cstheme="minorHAnsi"/>
          <w:color w:val="000000"/>
          <w:sz w:val="24"/>
          <w:szCs w:val="24"/>
          <w:shd w:val="clear" w:color="auto" w:fill="FFFFFF"/>
          <w:lang w:val="en-US"/>
        </w:rPr>
        <w:t>obiecerunt</w:t>
      </w:r>
      <w:r w:rsidRPr="008E64BC">
        <w:rPr>
          <w:rFonts w:cstheme="minorHAnsi"/>
          <w:color w:val="000000"/>
          <w:sz w:val="24"/>
          <w:szCs w:val="24"/>
          <w:shd w:val="clear" w:color="auto" w:fill="FFFFFF"/>
        </w:rPr>
        <w:t>:</w:t>
      </w:r>
      <w:r>
        <w:rPr>
          <w:rFonts w:cstheme="minorHAnsi"/>
          <w:color w:val="000000"/>
          <w:sz w:val="24"/>
          <w:szCs w:val="24"/>
          <w:shd w:val="clear" w:color="auto" w:fill="FFFFFF"/>
        </w:rPr>
        <w:t xml:space="preserve"> γ΄ πληθυντικό πρόσωπο υποτακτικής ενεστώτα</w:t>
      </w:r>
    </w:p>
    <w:p w14:paraId="647C46EF" w14:textId="743D52A8" w:rsidR="008E64BC" w:rsidRPr="008E64BC" w:rsidRDefault="008E64BC" w:rsidP="008E64BC">
      <w:pPr>
        <w:spacing w:after="0" w:line="360" w:lineRule="auto"/>
        <w:jc w:val="both"/>
        <w:rPr>
          <w:rFonts w:cstheme="minorHAnsi"/>
          <w:color w:val="000000"/>
          <w:sz w:val="24"/>
          <w:szCs w:val="24"/>
          <w:shd w:val="clear" w:color="auto" w:fill="FFFFFF"/>
        </w:rPr>
      </w:pPr>
      <w:r w:rsidRPr="005E4B7F">
        <w:rPr>
          <w:rFonts w:cstheme="minorHAnsi"/>
          <w:color w:val="000000"/>
          <w:sz w:val="24"/>
          <w:szCs w:val="24"/>
          <w:shd w:val="clear" w:color="auto" w:fill="FFFFFF"/>
          <w:lang w:val="en-US"/>
        </w:rPr>
        <w:t>susceptum</w:t>
      </w:r>
      <w:r w:rsidRPr="008E64BC">
        <w:rPr>
          <w:rFonts w:cstheme="minorHAnsi"/>
          <w:color w:val="000000"/>
          <w:sz w:val="24"/>
          <w:szCs w:val="24"/>
          <w:shd w:val="clear" w:color="auto" w:fill="FFFFFF"/>
        </w:rPr>
        <w:t>:</w:t>
      </w:r>
      <w:r>
        <w:rPr>
          <w:rFonts w:cstheme="minorHAnsi"/>
          <w:color w:val="000000"/>
          <w:sz w:val="24"/>
          <w:szCs w:val="24"/>
          <w:shd w:val="clear" w:color="auto" w:fill="FFFFFF"/>
        </w:rPr>
        <w:t xml:space="preserve"> </w:t>
      </w:r>
      <w:r w:rsidR="002C3246">
        <w:rPr>
          <w:rFonts w:cstheme="minorHAnsi"/>
          <w:color w:val="000000"/>
          <w:sz w:val="24"/>
          <w:szCs w:val="24"/>
          <w:shd w:val="clear" w:color="auto" w:fill="FFFFFF"/>
        </w:rPr>
        <w:t>απαρέμφατο ενεστώτα στην ίδια φωνή</w:t>
      </w:r>
    </w:p>
    <w:p w14:paraId="43167D43" w14:textId="0C04C7F0" w:rsidR="008E64BC" w:rsidRPr="00702F52" w:rsidRDefault="008E64BC" w:rsidP="008E64BC">
      <w:pPr>
        <w:spacing w:after="0" w:line="360" w:lineRule="auto"/>
        <w:jc w:val="both"/>
        <w:rPr>
          <w:rFonts w:cstheme="minorHAnsi"/>
          <w:color w:val="000000"/>
          <w:sz w:val="24"/>
          <w:szCs w:val="24"/>
          <w:shd w:val="clear" w:color="auto" w:fill="FFFFFF"/>
        </w:rPr>
      </w:pPr>
      <w:r w:rsidRPr="005E4B7F">
        <w:rPr>
          <w:rFonts w:cstheme="minorHAnsi"/>
          <w:color w:val="000000"/>
          <w:sz w:val="24"/>
          <w:szCs w:val="24"/>
          <w:shd w:val="clear" w:color="auto" w:fill="FFFFFF"/>
          <w:lang w:val="en-US"/>
        </w:rPr>
        <w:t>deportatum</w:t>
      </w:r>
      <w:r w:rsidRPr="008E64BC">
        <w:rPr>
          <w:rFonts w:cstheme="minorHAnsi"/>
          <w:color w:val="000000"/>
          <w:sz w:val="24"/>
          <w:szCs w:val="24"/>
          <w:shd w:val="clear" w:color="auto" w:fill="FFFFFF"/>
        </w:rPr>
        <w:t xml:space="preserve">: </w:t>
      </w:r>
      <w:r>
        <w:rPr>
          <w:rFonts w:cstheme="minorHAnsi"/>
          <w:color w:val="000000"/>
          <w:sz w:val="24"/>
          <w:szCs w:val="24"/>
          <w:shd w:val="clear" w:color="auto" w:fill="FFFFFF"/>
        </w:rPr>
        <w:t>γ΄ πληθυντικό</w:t>
      </w:r>
      <w:r w:rsidRPr="008E64BC">
        <w:rPr>
          <w:rFonts w:cstheme="minorHAnsi"/>
          <w:color w:val="000000"/>
          <w:sz w:val="24"/>
          <w:szCs w:val="24"/>
          <w:shd w:val="clear" w:color="auto" w:fill="FFFFFF"/>
        </w:rPr>
        <w:t xml:space="preserve"> </w:t>
      </w:r>
      <w:r>
        <w:rPr>
          <w:rFonts w:cstheme="minorHAnsi"/>
          <w:color w:val="000000"/>
          <w:sz w:val="24"/>
          <w:szCs w:val="24"/>
          <w:shd w:val="clear" w:color="auto" w:fill="FFFFFF"/>
        </w:rPr>
        <w:t>πρόσωπο οριστικής μέλλοντα</w:t>
      </w:r>
      <w:r w:rsidR="00702F52" w:rsidRPr="00702F52">
        <w:rPr>
          <w:rFonts w:cstheme="minorHAnsi"/>
          <w:color w:val="000000"/>
          <w:sz w:val="24"/>
          <w:szCs w:val="24"/>
          <w:shd w:val="clear" w:color="auto" w:fill="FFFFFF"/>
        </w:rPr>
        <w:t xml:space="preserve"> </w:t>
      </w:r>
      <w:r w:rsidR="00702F52">
        <w:rPr>
          <w:rFonts w:cstheme="minorHAnsi"/>
          <w:color w:val="000000"/>
          <w:sz w:val="24"/>
          <w:szCs w:val="24"/>
          <w:shd w:val="clear" w:color="auto" w:fill="FFFFFF"/>
        </w:rPr>
        <w:t>στην ενεργητική φωνή</w:t>
      </w:r>
    </w:p>
    <w:p w14:paraId="7214BA3D" w14:textId="564851D7" w:rsidR="008E64BC" w:rsidRPr="00AF7CA0" w:rsidRDefault="008E64BC" w:rsidP="008E64BC">
      <w:pPr>
        <w:spacing w:after="0" w:line="360" w:lineRule="auto"/>
        <w:jc w:val="both"/>
        <w:rPr>
          <w:rFonts w:cstheme="minorHAnsi"/>
          <w:color w:val="000000"/>
          <w:sz w:val="24"/>
          <w:szCs w:val="24"/>
          <w:shd w:val="clear" w:color="auto" w:fill="FFFFFF"/>
        </w:rPr>
      </w:pPr>
      <w:r>
        <w:rPr>
          <w:rFonts w:cstheme="minorHAnsi"/>
          <w:color w:val="000000"/>
          <w:sz w:val="24"/>
          <w:szCs w:val="24"/>
          <w:shd w:val="clear" w:color="auto" w:fill="FFFFFF"/>
          <w:lang w:val="en-US"/>
        </w:rPr>
        <w:t>m</w:t>
      </w:r>
      <w:r w:rsidRPr="005E4B7F">
        <w:rPr>
          <w:rFonts w:cstheme="minorHAnsi"/>
          <w:color w:val="000000"/>
          <w:sz w:val="24"/>
          <w:szCs w:val="24"/>
          <w:shd w:val="clear" w:color="auto" w:fill="FFFFFF"/>
          <w:lang w:val="en-US"/>
        </w:rPr>
        <w:t>eruisse</w:t>
      </w:r>
      <w:r w:rsidRPr="00AF7CA0">
        <w:rPr>
          <w:rFonts w:cstheme="minorHAnsi"/>
          <w:color w:val="000000"/>
          <w:sz w:val="24"/>
          <w:szCs w:val="24"/>
          <w:shd w:val="clear" w:color="auto" w:fill="FFFFFF"/>
        </w:rPr>
        <w:t xml:space="preserve">: </w:t>
      </w:r>
      <w:r>
        <w:rPr>
          <w:rFonts w:cstheme="minorHAnsi"/>
          <w:color w:val="000000"/>
          <w:sz w:val="24"/>
          <w:szCs w:val="24"/>
          <w:shd w:val="clear" w:color="auto" w:fill="FFFFFF"/>
        </w:rPr>
        <w:t>απαρέμφατο</w:t>
      </w:r>
      <w:r w:rsidRPr="00AF7CA0">
        <w:rPr>
          <w:rFonts w:cstheme="minorHAnsi"/>
          <w:color w:val="000000"/>
          <w:sz w:val="24"/>
          <w:szCs w:val="24"/>
          <w:shd w:val="clear" w:color="auto" w:fill="FFFFFF"/>
        </w:rPr>
        <w:t xml:space="preserve"> </w:t>
      </w:r>
      <w:r>
        <w:rPr>
          <w:rFonts w:cstheme="minorHAnsi"/>
          <w:color w:val="000000"/>
          <w:sz w:val="24"/>
          <w:szCs w:val="24"/>
          <w:shd w:val="clear" w:color="auto" w:fill="FFFFFF"/>
        </w:rPr>
        <w:t>ενεστώτα</w:t>
      </w:r>
    </w:p>
    <w:p w14:paraId="19EB6570" w14:textId="077A73A4" w:rsidR="008E64BC" w:rsidRPr="008E64BC" w:rsidRDefault="008E64BC" w:rsidP="008E64BC">
      <w:pPr>
        <w:spacing w:after="0" w:line="360" w:lineRule="auto"/>
        <w:jc w:val="both"/>
        <w:rPr>
          <w:rFonts w:cstheme="minorHAnsi"/>
          <w:sz w:val="24"/>
          <w:szCs w:val="24"/>
        </w:rPr>
      </w:pPr>
      <w:r w:rsidRPr="005E4B7F">
        <w:rPr>
          <w:rFonts w:cstheme="minorHAnsi"/>
          <w:color w:val="000000"/>
          <w:sz w:val="24"/>
          <w:szCs w:val="24"/>
          <w:shd w:val="clear" w:color="auto" w:fill="FFFFFF"/>
          <w:lang w:val="en-US"/>
        </w:rPr>
        <w:t>fuit</w:t>
      </w:r>
      <w:r w:rsidRPr="008E64BC">
        <w:rPr>
          <w:rFonts w:cstheme="minorHAnsi"/>
          <w:color w:val="000000"/>
          <w:sz w:val="24"/>
          <w:szCs w:val="24"/>
          <w:shd w:val="clear" w:color="auto" w:fill="FFFFFF"/>
        </w:rPr>
        <w:t xml:space="preserve">: </w:t>
      </w:r>
      <w:r>
        <w:rPr>
          <w:rFonts w:cstheme="minorHAnsi"/>
          <w:color w:val="000000"/>
          <w:sz w:val="24"/>
          <w:szCs w:val="24"/>
          <w:shd w:val="clear" w:color="auto" w:fill="FFFFFF"/>
        </w:rPr>
        <w:t>γ΄</w:t>
      </w:r>
      <w:r w:rsidR="00AF7CA0">
        <w:rPr>
          <w:rFonts w:cstheme="minorHAnsi"/>
          <w:color w:val="000000"/>
          <w:sz w:val="24"/>
          <w:szCs w:val="24"/>
          <w:shd w:val="clear" w:color="auto" w:fill="FFFFFF"/>
        </w:rPr>
        <w:t xml:space="preserve"> ενικό </w:t>
      </w:r>
      <w:r>
        <w:rPr>
          <w:rFonts w:cstheme="minorHAnsi"/>
          <w:color w:val="000000"/>
          <w:sz w:val="24"/>
          <w:szCs w:val="24"/>
          <w:shd w:val="clear" w:color="auto" w:fill="FFFFFF"/>
        </w:rPr>
        <w:t>πρόσωπο οριστικής μέλλοντα</w:t>
      </w:r>
    </w:p>
    <w:p w14:paraId="21736A64" w14:textId="77777777" w:rsidR="008E64BC" w:rsidRPr="008E64BC" w:rsidRDefault="008E64BC" w:rsidP="008E64BC">
      <w:pPr>
        <w:spacing w:after="0" w:line="360" w:lineRule="auto"/>
        <w:jc w:val="both"/>
        <w:rPr>
          <w:rFonts w:cstheme="minorHAnsi"/>
          <w:color w:val="000000"/>
          <w:sz w:val="24"/>
          <w:szCs w:val="24"/>
          <w:shd w:val="clear" w:color="auto" w:fill="FFFFFF"/>
        </w:rPr>
      </w:pPr>
    </w:p>
    <w:bookmarkEnd w:id="4"/>
    <w:p w14:paraId="38631D20" w14:textId="77777777" w:rsidR="00F7026D" w:rsidRPr="00AF7CA0" w:rsidRDefault="00F7026D" w:rsidP="00B73EDB">
      <w:pPr>
        <w:spacing w:after="0" w:line="360" w:lineRule="auto"/>
        <w:jc w:val="right"/>
        <w:rPr>
          <w:sz w:val="24"/>
          <w:szCs w:val="24"/>
        </w:rPr>
      </w:pPr>
      <w:r w:rsidRPr="00AF7CA0">
        <w:rPr>
          <w:sz w:val="24"/>
          <w:szCs w:val="24"/>
        </w:rPr>
        <w:t>(</w:t>
      </w:r>
      <w:r>
        <w:rPr>
          <w:sz w:val="24"/>
          <w:szCs w:val="24"/>
        </w:rPr>
        <w:t>μονάδες</w:t>
      </w:r>
      <w:r w:rsidRPr="00AF7CA0">
        <w:rPr>
          <w:sz w:val="24"/>
          <w:szCs w:val="24"/>
        </w:rPr>
        <w:t xml:space="preserve"> 10) </w:t>
      </w:r>
    </w:p>
    <w:p w14:paraId="4D611750" w14:textId="4E785A8B" w:rsidR="00F7026D" w:rsidRPr="002C3246" w:rsidRDefault="00F7026D" w:rsidP="00B73EDB">
      <w:pPr>
        <w:spacing w:after="0" w:line="360" w:lineRule="auto"/>
        <w:jc w:val="both"/>
        <w:rPr>
          <w:sz w:val="24"/>
          <w:szCs w:val="24"/>
        </w:rPr>
      </w:pPr>
      <w:r>
        <w:rPr>
          <w:sz w:val="24"/>
          <w:szCs w:val="24"/>
        </w:rPr>
        <w:t>Γ</w:t>
      </w:r>
      <w:r w:rsidRPr="002C3246">
        <w:rPr>
          <w:sz w:val="24"/>
          <w:szCs w:val="24"/>
        </w:rPr>
        <w:t>.2.</w:t>
      </w:r>
      <w:r>
        <w:rPr>
          <w:sz w:val="24"/>
          <w:szCs w:val="24"/>
        </w:rPr>
        <w:t>β</w:t>
      </w:r>
      <w:r w:rsidRPr="002C3246">
        <w:rPr>
          <w:sz w:val="24"/>
          <w:szCs w:val="24"/>
        </w:rPr>
        <w:t xml:space="preserve">. </w:t>
      </w:r>
      <w:r w:rsidR="007F4D35">
        <w:rPr>
          <w:sz w:val="24"/>
          <w:szCs w:val="24"/>
          <w:lang w:val="en-US"/>
        </w:rPr>
        <w:t>complectebatur</w:t>
      </w:r>
      <w:r w:rsidRPr="002C3246">
        <w:rPr>
          <w:sz w:val="24"/>
          <w:szCs w:val="24"/>
        </w:rPr>
        <w:t xml:space="preserve">: </w:t>
      </w:r>
      <w:r>
        <w:rPr>
          <w:sz w:val="24"/>
          <w:szCs w:val="24"/>
        </w:rPr>
        <w:t>Να</w:t>
      </w:r>
      <w:r w:rsidRPr="002C3246">
        <w:rPr>
          <w:sz w:val="24"/>
          <w:szCs w:val="24"/>
        </w:rPr>
        <w:t xml:space="preserve"> </w:t>
      </w:r>
      <w:r w:rsidR="002C3246">
        <w:rPr>
          <w:sz w:val="24"/>
          <w:szCs w:val="24"/>
        </w:rPr>
        <w:t xml:space="preserve">γράψετε τα 3 πρόσωπα του ενικού στην υποτακτική ενεστώτα, τη μετοχή μέλλοντα </w:t>
      </w:r>
      <w:r w:rsidR="00702F52">
        <w:rPr>
          <w:sz w:val="24"/>
          <w:szCs w:val="24"/>
        </w:rPr>
        <w:t xml:space="preserve">στην ονομαστική ενικού στο αρσενικό γένος </w:t>
      </w:r>
      <w:r w:rsidR="002C3246">
        <w:rPr>
          <w:sz w:val="24"/>
          <w:szCs w:val="24"/>
        </w:rPr>
        <w:t xml:space="preserve">και το </w:t>
      </w:r>
      <w:r w:rsidR="00702F52">
        <w:rPr>
          <w:sz w:val="24"/>
          <w:szCs w:val="24"/>
        </w:rPr>
        <w:t xml:space="preserve">σουπίνο </w:t>
      </w:r>
      <w:r w:rsidR="002C3246">
        <w:rPr>
          <w:sz w:val="24"/>
          <w:szCs w:val="24"/>
        </w:rPr>
        <w:t>στην αιτιατική.</w:t>
      </w:r>
    </w:p>
    <w:bookmarkEnd w:id="6"/>
    <w:p w14:paraId="20C824DE" w14:textId="77777777" w:rsidR="00F7026D" w:rsidRPr="002C3246" w:rsidRDefault="00F7026D" w:rsidP="00B73EDB">
      <w:pPr>
        <w:spacing w:after="0" w:line="360" w:lineRule="auto"/>
        <w:jc w:val="right"/>
        <w:rPr>
          <w:sz w:val="24"/>
          <w:szCs w:val="24"/>
        </w:rPr>
      </w:pPr>
      <w:r w:rsidRPr="002C3246">
        <w:rPr>
          <w:sz w:val="24"/>
          <w:szCs w:val="24"/>
        </w:rPr>
        <w:t>(</w:t>
      </w:r>
      <w:r>
        <w:rPr>
          <w:sz w:val="24"/>
          <w:szCs w:val="24"/>
        </w:rPr>
        <w:t>μονάδες</w:t>
      </w:r>
      <w:r w:rsidRPr="002C3246">
        <w:rPr>
          <w:sz w:val="24"/>
          <w:szCs w:val="24"/>
        </w:rPr>
        <w:t xml:space="preserve"> </w:t>
      </w:r>
      <w:r>
        <w:rPr>
          <w:sz w:val="24"/>
          <w:szCs w:val="24"/>
        </w:rPr>
        <w:t>5</w:t>
      </w:r>
      <w:r w:rsidRPr="002C3246">
        <w:rPr>
          <w:sz w:val="24"/>
          <w:szCs w:val="24"/>
        </w:rPr>
        <w:t xml:space="preserve">) </w:t>
      </w:r>
    </w:p>
    <w:bookmarkEnd w:id="5"/>
    <w:p w14:paraId="393B1318" w14:textId="77777777" w:rsidR="00F7026D" w:rsidRPr="002C3246" w:rsidRDefault="00F7026D" w:rsidP="00B73EDB">
      <w:pPr>
        <w:spacing w:after="0" w:line="360" w:lineRule="auto"/>
        <w:jc w:val="right"/>
        <w:rPr>
          <w:b/>
          <w:bCs/>
          <w:sz w:val="24"/>
          <w:szCs w:val="24"/>
        </w:rPr>
      </w:pPr>
      <w:r>
        <w:rPr>
          <w:b/>
          <w:bCs/>
          <w:sz w:val="24"/>
          <w:szCs w:val="24"/>
        </w:rPr>
        <w:t>Μονάδες</w:t>
      </w:r>
      <w:r w:rsidRPr="002C3246">
        <w:rPr>
          <w:b/>
          <w:bCs/>
          <w:sz w:val="24"/>
          <w:szCs w:val="24"/>
        </w:rPr>
        <w:t xml:space="preserve"> 15</w:t>
      </w:r>
    </w:p>
    <w:p w14:paraId="2A584D45" w14:textId="77777777" w:rsidR="00F7026D" w:rsidRDefault="00F7026D" w:rsidP="00B73EDB">
      <w:pPr>
        <w:spacing w:after="0" w:line="360" w:lineRule="auto"/>
      </w:pPr>
    </w:p>
    <w:p w14:paraId="2657877A" w14:textId="77777777" w:rsidR="004F41A4" w:rsidRDefault="004F41A4" w:rsidP="00B73EDB">
      <w:pPr>
        <w:spacing w:after="0" w:line="360" w:lineRule="auto"/>
      </w:pPr>
    </w:p>
    <w:sectPr w:rsidR="004F41A4" w:rsidSect="00EA0D2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C4"/>
    <w:rsid w:val="000569AB"/>
    <w:rsid w:val="0013192C"/>
    <w:rsid w:val="00162A69"/>
    <w:rsid w:val="002214F2"/>
    <w:rsid w:val="00252924"/>
    <w:rsid w:val="00277E18"/>
    <w:rsid w:val="002B60DB"/>
    <w:rsid w:val="002C3246"/>
    <w:rsid w:val="00483E59"/>
    <w:rsid w:val="004A2F55"/>
    <w:rsid w:val="004E5466"/>
    <w:rsid w:val="004F41A4"/>
    <w:rsid w:val="005D144E"/>
    <w:rsid w:val="005E4B7F"/>
    <w:rsid w:val="00702F52"/>
    <w:rsid w:val="007F4D35"/>
    <w:rsid w:val="007F6352"/>
    <w:rsid w:val="00814793"/>
    <w:rsid w:val="00843F24"/>
    <w:rsid w:val="008E64BC"/>
    <w:rsid w:val="008F12DE"/>
    <w:rsid w:val="00912D3E"/>
    <w:rsid w:val="009B027F"/>
    <w:rsid w:val="00AF7CA0"/>
    <w:rsid w:val="00B73EDB"/>
    <w:rsid w:val="00D16B7E"/>
    <w:rsid w:val="00DF3576"/>
    <w:rsid w:val="00E66ECD"/>
    <w:rsid w:val="00F336D3"/>
    <w:rsid w:val="00F502C4"/>
    <w:rsid w:val="00F7026D"/>
    <w:rsid w:val="00F85F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2915D"/>
  <w15:docId w15:val="{97E39C02-418D-488E-99FB-57BFF5A8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6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7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F12DE"/>
    <w:rPr>
      <w:sz w:val="16"/>
      <w:szCs w:val="16"/>
    </w:rPr>
  </w:style>
  <w:style w:type="paragraph" w:styleId="a5">
    <w:name w:val="annotation text"/>
    <w:basedOn w:val="a"/>
    <w:link w:val="Char"/>
    <w:uiPriority w:val="99"/>
    <w:semiHidden/>
    <w:unhideWhenUsed/>
    <w:rsid w:val="008F12DE"/>
    <w:pPr>
      <w:spacing w:line="240" w:lineRule="auto"/>
    </w:pPr>
    <w:rPr>
      <w:sz w:val="20"/>
      <w:szCs w:val="20"/>
    </w:rPr>
  </w:style>
  <w:style w:type="character" w:customStyle="1" w:styleId="Char">
    <w:name w:val="Κείμενο σχολίου Char"/>
    <w:basedOn w:val="a0"/>
    <w:link w:val="a5"/>
    <w:uiPriority w:val="99"/>
    <w:semiHidden/>
    <w:rsid w:val="008F12DE"/>
    <w:rPr>
      <w:sz w:val="20"/>
      <w:szCs w:val="20"/>
    </w:rPr>
  </w:style>
  <w:style w:type="paragraph" w:styleId="a6">
    <w:name w:val="annotation subject"/>
    <w:basedOn w:val="a5"/>
    <w:next w:val="a5"/>
    <w:link w:val="Char0"/>
    <w:uiPriority w:val="99"/>
    <w:semiHidden/>
    <w:unhideWhenUsed/>
    <w:rsid w:val="008F12DE"/>
    <w:rPr>
      <w:b/>
      <w:bCs/>
    </w:rPr>
  </w:style>
  <w:style w:type="character" w:customStyle="1" w:styleId="Char0">
    <w:name w:val="Θέμα σχολίου Char"/>
    <w:basedOn w:val="Char"/>
    <w:link w:val="a6"/>
    <w:uiPriority w:val="99"/>
    <w:semiHidden/>
    <w:rsid w:val="008F12DE"/>
    <w:rPr>
      <w:b/>
      <w:bCs/>
      <w:sz w:val="20"/>
      <w:szCs w:val="20"/>
    </w:rPr>
  </w:style>
  <w:style w:type="paragraph" w:styleId="a7">
    <w:name w:val="Balloon Text"/>
    <w:basedOn w:val="a"/>
    <w:link w:val="Char1"/>
    <w:uiPriority w:val="99"/>
    <w:semiHidden/>
    <w:unhideWhenUsed/>
    <w:rsid w:val="008F12DE"/>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8F12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2139</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ΝΙΚΟΛΟΥΤΣΟΥ</dc:creator>
  <cp:lastModifiedBy>ΜΑΡΙΑ ΝΙΚΟΛΟΥΤΣΟΥ</cp:lastModifiedBy>
  <cp:revision>3</cp:revision>
  <cp:lastPrinted>2022-11-20T19:01:00Z</cp:lastPrinted>
  <dcterms:created xsi:type="dcterms:W3CDTF">2023-02-14T10:13:00Z</dcterms:created>
  <dcterms:modified xsi:type="dcterms:W3CDTF">2023-02-14T10:20:00Z</dcterms:modified>
</cp:coreProperties>
</file>