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BEBAA" w14:textId="2612E68F" w:rsidR="005C7DB3" w:rsidRPr="00EF4661" w:rsidRDefault="005C7DB3" w:rsidP="00511B28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EF4661">
        <w:rPr>
          <w:rFonts w:cstheme="minorHAnsi"/>
          <w:b/>
          <w:bCs/>
          <w:sz w:val="24"/>
          <w:szCs w:val="24"/>
        </w:rPr>
        <w:t>ΜΑΘΗΜΑ XV</w:t>
      </w:r>
      <w:r w:rsidR="00EF4661" w:rsidRPr="00EF4661">
        <w:rPr>
          <w:rFonts w:cstheme="minorHAnsi"/>
          <w:b/>
          <w:bCs/>
          <w:sz w:val="24"/>
          <w:szCs w:val="24"/>
        </w:rPr>
        <w:t>ΙΙ</w:t>
      </w:r>
      <w:r w:rsidRPr="00EF4661">
        <w:rPr>
          <w:rFonts w:cstheme="minorHAnsi"/>
          <w:b/>
          <w:bCs/>
          <w:sz w:val="24"/>
          <w:szCs w:val="24"/>
        </w:rPr>
        <w:t>I , ΜΑΘΗΜΑ XΧ</w:t>
      </w:r>
      <w:r w:rsidR="00EF4661" w:rsidRPr="00EF4661">
        <w:rPr>
          <w:rFonts w:cstheme="minorHAnsi"/>
          <w:b/>
          <w:bCs/>
          <w:sz w:val="24"/>
          <w:szCs w:val="24"/>
          <w:lang w:val="en-US"/>
        </w:rPr>
        <w:t>IV</w:t>
      </w:r>
      <w:r w:rsidRPr="00EF4661">
        <w:rPr>
          <w:rFonts w:cstheme="minorHAnsi"/>
          <w:b/>
          <w:bCs/>
          <w:sz w:val="24"/>
          <w:szCs w:val="24"/>
        </w:rPr>
        <w:t xml:space="preserve"> </w:t>
      </w:r>
    </w:p>
    <w:p w14:paraId="06B95E9A" w14:textId="0359DB23" w:rsidR="00F06F38" w:rsidRPr="00EF4661" w:rsidRDefault="005C7DB3" w:rsidP="00511B28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r w:rsidRPr="00EF4661">
        <w:rPr>
          <w:rFonts w:cstheme="minorHAnsi"/>
          <w:b/>
          <w:bCs/>
          <w:sz w:val="24"/>
          <w:szCs w:val="24"/>
        </w:rPr>
        <w:t>ΚΕΙΜΕΝΟ</w:t>
      </w:r>
      <w:r w:rsidRPr="00EF4661">
        <w:rPr>
          <w:rFonts w:cstheme="minorHAnsi"/>
          <w:b/>
          <w:bCs/>
          <w:sz w:val="24"/>
          <w:szCs w:val="24"/>
          <w:lang w:val="en-US"/>
        </w:rPr>
        <w:t xml:space="preserve"> </w:t>
      </w:r>
    </w:p>
    <w:p w14:paraId="3AC9919F" w14:textId="5BACE530" w:rsidR="005C7DB3" w:rsidRPr="00EF4661" w:rsidRDefault="005C7DB3" w:rsidP="00511B28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EF4661">
        <w:rPr>
          <w:rFonts w:cstheme="minorHAnsi"/>
          <w:sz w:val="24"/>
          <w:szCs w:val="24"/>
        </w:rPr>
        <w:t>α</w:t>
      </w:r>
      <w:r w:rsidRPr="00EF4661">
        <w:rPr>
          <w:rFonts w:cstheme="minorHAnsi"/>
          <w:sz w:val="24"/>
          <w:szCs w:val="24"/>
          <w:lang w:val="en-US"/>
        </w:rPr>
        <w:t>)</w:t>
      </w:r>
      <w:r w:rsidR="00487A74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Prope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Tiberim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fluvium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Hercules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boves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refecisse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fertur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et ipse de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viā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fessus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ibi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dormivisse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. Tum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Cacus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pastor,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fretus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viribus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boves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quosdam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in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speluncam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caudis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traxit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aversos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. Ubi Hercules, e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somno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excitātus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gregem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aspexit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et partem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abesse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sensit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pergit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ad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proximam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speluncam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; sed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postquam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boum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vestigia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foras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versa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vidit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confūsus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gregem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ex loco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infesto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amovēre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coepit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. </w:t>
      </w:r>
    </w:p>
    <w:p w14:paraId="47D747E1" w14:textId="72B8388E" w:rsidR="005C7DB3" w:rsidRPr="00EC013B" w:rsidRDefault="005C7DB3" w:rsidP="00511B28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EF4661">
        <w:rPr>
          <w:rFonts w:cstheme="minorHAnsi"/>
          <w:sz w:val="24"/>
          <w:szCs w:val="24"/>
        </w:rPr>
        <w:t>β</w:t>
      </w:r>
      <w:r w:rsidRPr="00EF4661">
        <w:rPr>
          <w:rFonts w:cstheme="minorHAnsi"/>
          <w:sz w:val="24"/>
          <w:szCs w:val="24"/>
          <w:lang w:val="en-US"/>
        </w:rPr>
        <w:t xml:space="preserve">)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Paucis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post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diēbus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cum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Ennius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ad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Nas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</w:rPr>
        <w:t>ῑ</w:t>
      </w:r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cam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venisset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et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eum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a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ianuā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quaereret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exclamāvit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Nasica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domi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non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esse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etsi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domi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erat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. Tum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Ennius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indignātus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quod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Nas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</w:rPr>
        <w:t>ῑ</w:t>
      </w:r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ca tam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aperte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mentiebātur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: “Quid?”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inquit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“Ego non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cognosco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vocem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tuam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?”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Visne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scire quid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Nas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</w:rPr>
        <w:t>ῑ</w:t>
      </w:r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ca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responderit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? “Homo es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impudens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. Ego cum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te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quaererem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ancillae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tuae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credidi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te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domi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non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esse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;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tu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mihi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ipsi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non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credis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?”</w:t>
      </w:r>
    </w:p>
    <w:p w14:paraId="2CD27676" w14:textId="77777777" w:rsidR="005C7DB3" w:rsidRPr="000D53D0" w:rsidRDefault="005C7DB3" w:rsidP="008C1E20">
      <w:pPr>
        <w:spacing w:after="0" w:line="360" w:lineRule="auto"/>
        <w:jc w:val="both"/>
        <w:rPr>
          <w:b/>
          <w:bCs/>
          <w:sz w:val="24"/>
          <w:szCs w:val="24"/>
        </w:rPr>
      </w:pPr>
      <w:r w:rsidRPr="000D53D0">
        <w:rPr>
          <w:b/>
          <w:bCs/>
          <w:sz w:val="24"/>
          <w:szCs w:val="24"/>
        </w:rPr>
        <w:t xml:space="preserve">ΠΑΡΑΤΗΡΗΣΕΙΣ </w:t>
      </w:r>
    </w:p>
    <w:p w14:paraId="508D640E" w14:textId="703999D2" w:rsidR="00FF6BF5" w:rsidRPr="00757C87" w:rsidRDefault="005C7DB3" w:rsidP="00511B28">
      <w:pPr>
        <w:spacing w:after="0" w:line="360" w:lineRule="auto"/>
        <w:jc w:val="both"/>
        <w:rPr>
          <w:sz w:val="24"/>
          <w:szCs w:val="24"/>
          <w:lang w:val="en-US"/>
        </w:rPr>
      </w:pPr>
      <w:r w:rsidRPr="005C7DB3">
        <w:rPr>
          <w:sz w:val="24"/>
          <w:szCs w:val="24"/>
        </w:rPr>
        <w:t>Α. Να μεταφράσετε στη Νέα Ελληνική τα αποσπάσματα: «</w:t>
      </w:r>
      <w:r w:rsidR="00EF4661">
        <w:rPr>
          <w:sz w:val="24"/>
          <w:szCs w:val="24"/>
          <w:lang w:val="en-US"/>
        </w:rPr>
        <w:t>Tum</w:t>
      </w:r>
      <w:r w:rsidR="00EF4661" w:rsidRPr="00EF4661">
        <w:rPr>
          <w:sz w:val="24"/>
          <w:szCs w:val="24"/>
        </w:rPr>
        <w:t xml:space="preserve"> </w:t>
      </w:r>
      <w:proofErr w:type="spellStart"/>
      <w:r w:rsidR="00EF4661">
        <w:rPr>
          <w:sz w:val="24"/>
          <w:szCs w:val="24"/>
          <w:lang w:val="en-US"/>
        </w:rPr>
        <w:t>Cacus</w:t>
      </w:r>
      <w:proofErr w:type="spellEnd"/>
      <w:r w:rsidRPr="005C7DB3">
        <w:rPr>
          <w:sz w:val="24"/>
          <w:szCs w:val="24"/>
        </w:rPr>
        <w:t xml:space="preserve">… </w:t>
      </w:r>
      <w:proofErr w:type="spellStart"/>
      <w:r w:rsidR="00270F78">
        <w:rPr>
          <w:sz w:val="24"/>
          <w:szCs w:val="24"/>
          <w:lang w:val="en-US"/>
        </w:rPr>
        <w:t>coepit</w:t>
      </w:r>
      <w:proofErr w:type="spellEnd"/>
      <w:r w:rsidRPr="005C7DB3">
        <w:rPr>
          <w:sz w:val="24"/>
          <w:szCs w:val="24"/>
        </w:rPr>
        <w:t>» και το «</w:t>
      </w:r>
      <w:proofErr w:type="spellStart"/>
      <w:r w:rsidRPr="005C7DB3">
        <w:rPr>
          <w:sz w:val="24"/>
          <w:szCs w:val="24"/>
        </w:rPr>
        <w:t>Pa</w:t>
      </w:r>
      <w:r w:rsidR="00487A74">
        <w:rPr>
          <w:sz w:val="24"/>
          <w:szCs w:val="24"/>
          <w:lang w:val="en-US"/>
        </w:rPr>
        <w:t>ucis</w:t>
      </w:r>
      <w:proofErr w:type="spellEnd"/>
      <w:r w:rsidRPr="005C7DB3">
        <w:rPr>
          <w:sz w:val="24"/>
          <w:szCs w:val="24"/>
        </w:rPr>
        <w:t xml:space="preserve"> post </w:t>
      </w:r>
      <w:r w:rsidR="00270F78">
        <w:rPr>
          <w:sz w:val="24"/>
          <w:szCs w:val="24"/>
        </w:rPr>
        <w:t>…</w:t>
      </w:r>
      <w:proofErr w:type="spellStart"/>
      <w:r w:rsidR="00270F78">
        <w:rPr>
          <w:sz w:val="24"/>
          <w:szCs w:val="24"/>
          <w:lang w:val="en-US"/>
        </w:rPr>
        <w:t>impudens</w:t>
      </w:r>
      <w:proofErr w:type="spellEnd"/>
      <w:r w:rsidRPr="005C7DB3">
        <w:rPr>
          <w:sz w:val="24"/>
          <w:szCs w:val="24"/>
        </w:rPr>
        <w:t>» από το δεύτερο απόσπασμα.</w:t>
      </w:r>
      <w:r w:rsidR="00A82E55" w:rsidRPr="00911626">
        <w:rPr>
          <w:color w:val="FF0000"/>
          <w:sz w:val="24"/>
          <w:szCs w:val="24"/>
        </w:rPr>
        <w:t xml:space="preserve">    </w:t>
      </w:r>
      <w:r w:rsidR="00A82E55">
        <w:rPr>
          <w:color w:val="FF0000"/>
          <w:sz w:val="24"/>
          <w:szCs w:val="24"/>
        </w:rPr>
        <w:t xml:space="preserve">     </w:t>
      </w:r>
      <w:r w:rsidR="000A20B3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          </w:t>
      </w:r>
      <w:r w:rsidR="00047D3B" w:rsidRPr="00047D3B">
        <w:rPr>
          <w:sz w:val="24"/>
          <w:szCs w:val="24"/>
        </w:rPr>
        <w:t xml:space="preserve"> </w:t>
      </w:r>
      <w:r w:rsidR="008C1E20" w:rsidRPr="008C1E20">
        <w:rPr>
          <w:sz w:val="24"/>
          <w:szCs w:val="24"/>
        </w:rPr>
        <w:t xml:space="preserve">                 </w:t>
      </w:r>
      <w:r w:rsidR="00047D3B" w:rsidRPr="00047D3B">
        <w:rPr>
          <w:sz w:val="24"/>
          <w:szCs w:val="24"/>
        </w:rPr>
        <w:t xml:space="preserve"> </w:t>
      </w:r>
      <w:r w:rsidRPr="005C7DB3">
        <w:rPr>
          <w:b/>
          <w:bCs/>
          <w:sz w:val="24"/>
          <w:szCs w:val="24"/>
        </w:rPr>
        <w:t>Μονάδες</w:t>
      </w:r>
      <w:r w:rsidRPr="00757C87">
        <w:rPr>
          <w:b/>
          <w:bCs/>
          <w:sz w:val="24"/>
          <w:szCs w:val="24"/>
          <w:lang w:val="en-US"/>
        </w:rPr>
        <w:t xml:space="preserve"> 20</w:t>
      </w:r>
      <w:r w:rsidRPr="00757C87">
        <w:rPr>
          <w:sz w:val="24"/>
          <w:szCs w:val="24"/>
          <w:lang w:val="en-US"/>
        </w:rPr>
        <w:t xml:space="preserve"> </w:t>
      </w:r>
    </w:p>
    <w:p w14:paraId="659E42BC" w14:textId="77777777" w:rsidR="00EC013B" w:rsidRDefault="00EC013B" w:rsidP="00511B28">
      <w:pPr>
        <w:spacing w:after="0" w:line="360" w:lineRule="auto"/>
        <w:jc w:val="both"/>
        <w:rPr>
          <w:sz w:val="24"/>
          <w:szCs w:val="24"/>
        </w:rPr>
      </w:pPr>
    </w:p>
    <w:p w14:paraId="5236407C" w14:textId="205E8843" w:rsidR="000D202D" w:rsidRDefault="005C7DB3" w:rsidP="00511B28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</w:pPr>
      <w:r w:rsidRPr="005C7DB3">
        <w:rPr>
          <w:sz w:val="24"/>
          <w:szCs w:val="24"/>
        </w:rPr>
        <w:t>Γ</w:t>
      </w:r>
      <w:r w:rsidRPr="000D202D">
        <w:rPr>
          <w:sz w:val="24"/>
          <w:szCs w:val="24"/>
          <w:lang w:val="en-US"/>
        </w:rPr>
        <w:t>.1.</w:t>
      </w:r>
      <w:r w:rsidRPr="005C7DB3">
        <w:rPr>
          <w:sz w:val="24"/>
          <w:szCs w:val="24"/>
        </w:rPr>
        <w:t>α</w:t>
      </w:r>
      <w:r w:rsidRPr="000D202D">
        <w:rPr>
          <w:sz w:val="24"/>
          <w:szCs w:val="24"/>
          <w:lang w:val="en-US"/>
        </w:rPr>
        <w:t xml:space="preserve">. </w:t>
      </w:r>
      <w:proofErr w:type="spellStart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Prope</w:t>
      </w:r>
      <w:proofErr w:type="spellEnd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Tiberim</w:t>
      </w:r>
      <w:proofErr w:type="spellEnd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fluvium</w:t>
      </w:r>
      <w:proofErr w:type="spellEnd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Hercules </w:t>
      </w:r>
      <w:proofErr w:type="spellStart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boves</w:t>
      </w:r>
      <w:proofErr w:type="spellEnd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refecisse</w:t>
      </w:r>
      <w:proofErr w:type="spellEnd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fertur</w:t>
      </w:r>
      <w:proofErr w:type="spellEnd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et ipse de </w:t>
      </w:r>
      <w:proofErr w:type="spellStart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viā</w:t>
      </w:r>
      <w:proofErr w:type="spellEnd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fessus</w:t>
      </w:r>
      <w:proofErr w:type="spellEnd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ibi</w:t>
      </w:r>
      <w:proofErr w:type="spellEnd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dormivisse</w:t>
      </w:r>
      <w:proofErr w:type="spellEnd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. Tum </w:t>
      </w:r>
      <w:proofErr w:type="spellStart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Cacus</w:t>
      </w:r>
      <w:proofErr w:type="spellEnd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pastor, </w:t>
      </w:r>
      <w:proofErr w:type="spellStart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fretus</w:t>
      </w:r>
      <w:proofErr w:type="spellEnd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viribus</w:t>
      </w:r>
      <w:proofErr w:type="spellEnd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boves</w:t>
      </w:r>
      <w:proofErr w:type="spellEnd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quosdam</w:t>
      </w:r>
      <w:proofErr w:type="spellEnd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in </w:t>
      </w:r>
      <w:proofErr w:type="spellStart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speluncam</w:t>
      </w:r>
      <w:proofErr w:type="spellEnd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caudis</w:t>
      </w:r>
      <w:proofErr w:type="spellEnd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traxit</w:t>
      </w:r>
      <w:proofErr w:type="spellEnd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aversos</w:t>
      </w:r>
      <w:proofErr w:type="spellEnd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. Ubi Hercules, e </w:t>
      </w:r>
      <w:proofErr w:type="spellStart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somno</w:t>
      </w:r>
      <w:proofErr w:type="spellEnd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excitātus</w:t>
      </w:r>
      <w:proofErr w:type="spellEnd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gregem</w:t>
      </w:r>
      <w:proofErr w:type="spellEnd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aspexit</w:t>
      </w:r>
      <w:proofErr w:type="spellEnd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et partem </w:t>
      </w:r>
      <w:proofErr w:type="spellStart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abesse</w:t>
      </w:r>
      <w:proofErr w:type="spellEnd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sensit</w:t>
      </w:r>
      <w:proofErr w:type="spellEnd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pergit</w:t>
      </w:r>
      <w:proofErr w:type="spellEnd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ad</w:t>
      </w:r>
      <w:proofErr w:type="spellEnd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proximam</w:t>
      </w:r>
      <w:proofErr w:type="spellEnd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speluncam</w:t>
      </w:r>
      <w:proofErr w:type="spellEnd"/>
      <w:r w:rsidR="000D202D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; </w:t>
      </w:r>
    </w:p>
    <w:p w14:paraId="58028AFA" w14:textId="15B701DF" w:rsidR="000D202D" w:rsidRPr="005C7DB3" w:rsidRDefault="000D202D" w:rsidP="00511B28">
      <w:pPr>
        <w:spacing w:after="0" w:line="360" w:lineRule="auto"/>
        <w:jc w:val="both"/>
        <w:rPr>
          <w:sz w:val="24"/>
          <w:szCs w:val="24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Να εντάξετε στο σωστό πλαίσιο τα ουσιαστικά της α΄ και  β΄ κλίσης που μπορείτε να εντοπίσετε στο παραπάνω απόσπασμα</w:t>
      </w:r>
      <w:r w:rsidR="00511B28" w:rsidRPr="00511B28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</w:tblGrid>
      <w:tr w:rsidR="00047D3B" w14:paraId="439353FE" w14:textId="77777777" w:rsidTr="000D202D">
        <w:tc>
          <w:tcPr>
            <w:tcW w:w="2265" w:type="dxa"/>
          </w:tcPr>
          <w:p w14:paraId="06123BD5" w14:textId="3CFFBB23" w:rsidR="00047D3B" w:rsidRPr="000D202D" w:rsidRDefault="00047D3B" w:rsidP="00511B2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ΟΥΣΙΑΣΤΙΚΑ</w:t>
            </w:r>
          </w:p>
        </w:tc>
        <w:tc>
          <w:tcPr>
            <w:tcW w:w="2265" w:type="dxa"/>
          </w:tcPr>
          <w:p w14:paraId="048E0624" w14:textId="4865C2B9" w:rsidR="00047D3B" w:rsidRDefault="00047D3B" w:rsidP="00511B2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ΑΡΣΕΝΙΚΟ</w:t>
            </w:r>
          </w:p>
        </w:tc>
        <w:tc>
          <w:tcPr>
            <w:tcW w:w="2265" w:type="dxa"/>
          </w:tcPr>
          <w:p w14:paraId="578E498D" w14:textId="59EBB4D1" w:rsidR="00047D3B" w:rsidRDefault="00047D3B" w:rsidP="00511B2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ΘΗΛΥΚΟ</w:t>
            </w:r>
          </w:p>
        </w:tc>
      </w:tr>
      <w:tr w:rsidR="00047D3B" w14:paraId="2FD4CDFB" w14:textId="77777777" w:rsidTr="000D202D">
        <w:tc>
          <w:tcPr>
            <w:tcW w:w="2265" w:type="dxa"/>
          </w:tcPr>
          <w:p w14:paraId="060A147D" w14:textId="2458369E" w:rsidR="00047D3B" w:rsidRDefault="00047D3B" w:rsidP="00511B2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Α΄ΚΛΙΣΗ</w:t>
            </w:r>
          </w:p>
        </w:tc>
        <w:tc>
          <w:tcPr>
            <w:tcW w:w="2265" w:type="dxa"/>
          </w:tcPr>
          <w:p w14:paraId="4BC0B163" w14:textId="77777777" w:rsidR="00047D3B" w:rsidRDefault="00047D3B" w:rsidP="00511B2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3A6202B9" w14:textId="0AEAD2E1" w:rsidR="00047D3B" w:rsidRPr="000D202D" w:rsidRDefault="00047D3B" w:rsidP="00511B28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047D3B" w14:paraId="616CFA65" w14:textId="77777777" w:rsidTr="000D202D">
        <w:tc>
          <w:tcPr>
            <w:tcW w:w="2265" w:type="dxa"/>
          </w:tcPr>
          <w:p w14:paraId="3EF1D716" w14:textId="77777777" w:rsidR="00047D3B" w:rsidRDefault="00047D3B" w:rsidP="00511B2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5ED541CE" w14:textId="77777777" w:rsidR="00047D3B" w:rsidRDefault="00047D3B" w:rsidP="00511B2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364A5B5F" w14:textId="5CB5DC44" w:rsidR="00047D3B" w:rsidRDefault="00047D3B" w:rsidP="00511B28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047D3B" w14:paraId="5AA9D2C4" w14:textId="77777777" w:rsidTr="000D202D">
        <w:tc>
          <w:tcPr>
            <w:tcW w:w="2265" w:type="dxa"/>
          </w:tcPr>
          <w:p w14:paraId="23F19683" w14:textId="77777777" w:rsidR="00047D3B" w:rsidRDefault="00047D3B" w:rsidP="00511B2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0627DED5" w14:textId="77777777" w:rsidR="00047D3B" w:rsidRDefault="00047D3B" w:rsidP="00511B2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429C508B" w14:textId="4DA5DE20" w:rsidR="00047D3B" w:rsidRDefault="00047D3B" w:rsidP="00511B28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047D3B" w14:paraId="130A9524" w14:textId="77777777" w:rsidTr="000D202D">
        <w:tc>
          <w:tcPr>
            <w:tcW w:w="2265" w:type="dxa"/>
          </w:tcPr>
          <w:p w14:paraId="282D0901" w14:textId="77777777" w:rsidR="00047D3B" w:rsidRDefault="00047D3B" w:rsidP="00511B2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62BF2D60" w14:textId="77777777" w:rsidR="00047D3B" w:rsidRDefault="00047D3B" w:rsidP="00511B2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5B3C96B0" w14:textId="69ACFD84" w:rsidR="00047D3B" w:rsidRDefault="00047D3B" w:rsidP="00511B28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047D3B" w14:paraId="6FD3D93A" w14:textId="77777777" w:rsidTr="000D202D">
        <w:tc>
          <w:tcPr>
            <w:tcW w:w="2265" w:type="dxa"/>
          </w:tcPr>
          <w:p w14:paraId="11EEDBA5" w14:textId="6B30B063" w:rsidR="00047D3B" w:rsidRDefault="00047D3B" w:rsidP="00511B2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Β΄ΚΛΙΣΗ</w:t>
            </w:r>
          </w:p>
        </w:tc>
        <w:tc>
          <w:tcPr>
            <w:tcW w:w="2265" w:type="dxa"/>
          </w:tcPr>
          <w:p w14:paraId="136D0B08" w14:textId="1E5261C0" w:rsidR="00047D3B" w:rsidRPr="000D202D" w:rsidRDefault="00047D3B" w:rsidP="00511B28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594CED53" w14:textId="77777777" w:rsidR="00047D3B" w:rsidRDefault="00047D3B" w:rsidP="00511B2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47D3B" w14:paraId="081B62E7" w14:textId="77777777" w:rsidTr="000D202D">
        <w:tc>
          <w:tcPr>
            <w:tcW w:w="2265" w:type="dxa"/>
          </w:tcPr>
          <w:p w14:paraId="3802DEB9" w14:textId="77777777" w:rsidR="00047D3B" w:rsidRDefault="00047D3B" w:rsidP="00511B2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6127251D" w14:textId="597CCB34" w:rsidR="00047D3B" w:rsidRDefault="00047D3B" w:rsidP="00511B28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35C7B56F" w14:textId="77777777" w:rsidR="00047D3B" w:rsidRDefault="00047D3B" w:rsidP="00511B2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47D3B" w14:paraId="2A869C27" w14:textId="77777777" w:rsidTr="000D202D">
        <w:tc>
          <w:tcPr>
            <w:tcW w:w="2265" w:type="dxa"/>
          </w:tcPr>
          <w:p w14:paraId="20D5A47B" w14:textId="77777777" w:rsidR="00047D3B" w:rsidRDefault="00047D3B" w:rsidP="00511B2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3F13BFAD" w14:textId="77777777" w:rsidR="00047D3B" w:rsidRDefault="00047D3B" w:rsidP="00511B28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73AD2424" w14:textId="77777777" w:rsidR="00047D3B" w:rsidRDefault="00047D3B" w:rsidP="00511B2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29362A5A" w14:textId="77777777" w:rsidR="00047D3B" w:rsidRDefault="005C7DB3" w:rsidP="00EC013B">
      <w:pPr>
        <w:spacing w:after="0" w:line="360" w:lineRule="auto"/>
        <w:jc w:val="right"/>
        <w:rPr>
          <w:sz w:val="24"/>
          <w:szCs w:val="24"/>
        </w:rPr>
      </w:pPr>
      <w:r w:rsidRPr="005C7DB3">
        <w:rPr>
          <w:sz w:val="24"/>
          <w:szCs w:val="24"/>
        </w:rPr>
        <w:t xml:space="preserve">(μονάδες </w:t>
      </w:r>
      <w:r w:rsidR="00047D3B">
        <w:rPr>
          <w:sz w:val="24"/>
          <w:szCs w:val="24"/>
        </w:rPr>
        <w:t>6)</w:t>
      </w:r>
    </w:p>
    <w:p w14:paraId="4AABA747" w14:textId="06B6ADCC" w:rsidR="00B07EC4" w:rsidRPr="00047D3B" w:rsidRDefault="00B07EC4" w:rsidP="00511B28">
      <w:pPr>
        <w:spacing w:after="0" w:line="360" w:lineRule="auto"/>
        <w:jc w:val="both"/>
        <w:rPr>
          <w:sz w:val="24"/>
          <w:szCs w:val="24"/>
        </w:rPr>
      </w:pPr>
      <w:r>
        <w:rPr>
          <w:rFonts w:cs="Calibri"/>
          <w:bCs/>
          <w:sz w:val="24"/>
          <w:szCs w:val="24"/>
        </w:rPr>
        <w:lastRenderedPageBreak/>
        <w:t xml:space="preserve">Γ.1.β. </w:t>
      </w:r>
      <w:bookmarkStart w:id="0" w:name="_Hlk124242171"/>
      <w:r>
        <w:rPr>
          <w:rFonts w:cs="Calibri"/>
          <w:bCs/>
          <w:sz w:val="24"/>
          <w:szCs w:val="24"/>
        </w:rPr>
        <w:t>Να γράψετε την ονομαστική πληθυντικού των παρακάτω λέξεων: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3"/>
        <w:gridCol w:w="1525"/>
      </w:tblGrid>
      <w:tr w:rsidR="00B07EC4" w14:paraId="21194E08" w14:textId="77777777" w:rsidTr="00757C87">
        <w:trPr>
          <w:trHeight w:val="348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34FF" w14:textId="54003663" w:rsidR="00B07EC4" w:rsidRDefault="00B07EC4" w:rsidP="00511B28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cs="Calibri"/>
                <w:bCs/>
                <w:sz w:val="24"/>
                <w:szCs w:val="24"/>
                <w:lang w:val="en-US"/>
              </w:rPr>
              <w:t>boves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EB2F" w14:textId="77777777" w:rsidR="00B07EC4" w:rsidRDefault="00B07EC4" w:rsidP="00511B28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B07EC4" w14:paraId="67D6AA8B" w14:textId="77777777" w:rsidTr="00757C87">
        <w:trPr>
          <w:trHeight w:val="227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34838" w14:textId="1BA5E6C2" w:rsidR="00B07EC4" w:rsidRDefault="00B07EC4" w:rsidP="00511B28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cs="Calibri"/>
                <w:bCs/>
                <w:sz w:val="24"/>
                <w:szCs w:val="24"/>
                <w:lang w:val="en-US"/>
              </w:rPr>
              <w:t>viribus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78D7" w14:textId="77777777" w:rsidR="00B07EC4" w:rsidRDefault="00B07EC4" w:rsidP="00511B28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B07EC4" w14:paraId="16FC1EF4" w14:textId="77777777" w:rsidTr="00757C87">
        <w:trPr>
          <w:trHeight w:val="227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9798D" w14:textId="79D2D7EC" w:rsidR="00B07EC4" w:rsidRDefault="00B07EC4" w:rsidP="00511B28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cs="Calibri"/>
                <w:bCs/>
                <w:sz w:val="24"/>
                <w:szCs w:val="24"/>
                <w:lang w:val="en-US"/>
              </w:rPr>
              <w:t>gregem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F502" w14:textId="77777777" w:rsidR="00B07EC4" w:rsidRDefault="00B07EC4" w:rsidP="00511B28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B07EC4" w14:paraId="5F91D640" w14:textId="77777777" w:rsidTr="00757C87">
        <w:trPr>
          <w:trHeight w:val="227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BDBD" w14:textId="1B57418B" w:rsidR="00B07EC4" w:rsidRDefault="00B07EC4" w:rsidP="00511B28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val="en-US"/>
              </w:rPr>
            </w:pPr>
            <w:r>
              <w:rPr>
                <w:rFonts w:cs="Calibri"/>
                <w:bCs/>
                <w:sz w:val="24"/>
                <w:szCs w:val="24"/>
                <w:lang w:val="en-US"/>
              </w:rPr>
              <w:t>partem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C949" w14:textId="77777777" w:rsidR="00B07EC4" w:rsidRDefault="00B07EC4" w:rsidP="00511B28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157EA6" w14:paraId="1CA2BC98" w14:textId="77777777" w:rsidTr="00757C87">
        <w:trPr>
          <w:trHeight w:val="227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E059" w14:textId="6CF59BC1" w:rsidR="00157EA6" w:rsidRDefault="00157EA6" w:rsidP="00511B28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cs="Calibri"/>
                <w:bCs/>
                <w:sz w:val="24"/>
                <w:szCs w:val="24"/>
                <w:lang w:val="en-US"/>
              </w:rPr>
              <w:t>vestigia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56DB" w14:textId="77777777" w:rsidR="00157EA6" w:rsidRDefault="00157EA6" w:rsidP="00511B28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B07EC4" w14:paraId="2B2EF276" w14:textId="77777777" w:rsidTr="00757C87">
        <w:trPr>
          <w:trHeight w:val="227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FB21" w14:textId="4E5102FD" w:rsidR="00B07EC4" w:rsidRDefault="00B07EC4" w:rsidP="00511B28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val="en-US"/>
              </w:rPr>
            </w:pPr>
            <w:r>
              <w:rPr>
                <w:rFonts w:cs="Calibri"/>
                <w:bCs/>
                <w:sz w:val="24"/>
                <w:szCs w:val="24"/>
                <w:lang w:val="en-US"/>
              </w:rPr>
              <w:t>loco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E2A0" w14:textId="77777777" w:rsidR="00B07EC4" w:rsidRDefault="00B07EC4" w:rsidP="00511B28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B07EC4" w14:paraId="353E421D" w14:textId="77777777" w:rsidTr="00757C87">
        <w:trPr>
          <w:trHeight w:val="227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C2638" w14:textId="42C6A0B6" w:rsidR="00B07EC4" w:rsidRDefault="00B07EC4" w:rsidP="00511B28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cs="Calibri"/>
                <w:bCs/>
                <w:sz w:val="24"/>
                <w:szCs w:val="24"/>
                <w:lang w:val="en-US"/>
              </w:rPr>
              <w:t>diebus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194B" w14:textId="77777777" w:rsidR="00B07EC4" w:rsidRDefault="00B07EC4" w:rsidP="00511B28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B07EC4" w14:paraId="1A9B63A5" w14:textId="77777777" w:rsidTr="00757C87">
        <w:trPr>
          <w:trHeight w:val="227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B33A5" w14:textId="6AD34C33" w:rsidR="00B07EC4" w:rsidRDefault="00B07EC4" w:rsidP="00511B28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cs="Calibri"/>
                <w:bCs/>
                <w:sz w:val="24"/>
                <w:szCs w:val="24"/>
                <w:lang w:val="en-US"/>
              </w:rPr>
              <w:t>vocem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0402" w14:textId="77777777" w:rsidR="00B07EC4" w:rsidRDefault="00B07EC4" w:rsidP="00511B28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B07EC4" w14:paraId="2DB31FEB" w14:textId="77777777" w:rsidTr="00757C87">
        <w:trPr>
          <w:trHeight w:val="227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A7D25" w14:textId="1F023823" w:rsidR="00B07EC4" w:rsidRDefault="00B07EC4" w:rsidP="00511B28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val="en-US"/>
              </w:rPr>
            </w:pPr>
            <w:r>
              <w:rPr>
                <w:rFonts w:cs="Calibri"/>
                <w:bCs/>
                <w:sz w:val="24"/>
                <w:szCs w:val="24"/>
                <w:lang w:val="en-US"/>
              </w:rPr>
              <w:t>homo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CF5F" w14:textId="77777777" w:rsidR="00B07EC4" w:rsidRDefault="00B07EC4" w:rsidP="00511B28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</w:tbl>
    <w:bookmarkEnd w:id="0"/>
    <w:p w14:paraId="605AE074" w14:textId="0C740F3A" w:rsidR="004059B0" w:rsidRDefault="00B07EC4" w:rsidP="00511B28">
      <w:pPr>
        <w:spacing w:after="0" w:line="360" w:lineRule="auto"/>
        <w:jc w:val="right"/>
        <w:rPr>
          <w:sz w:val="24"/>
          <w:szCs w:val="24"/>
        </w:rPr>
      </w:pPr>
      <w:r w:rsidRPr="005C7DB3">
        <w:rPr>
          <w:sz w:val="24"/>
          <w:szCs w:val="24"/>
        </w:rPr>
        <w:t xml:space="preserve">(μονάδες </w:t>
      </w:r>
      <w:r w:rsidR="00047D3B">
        <w:rPr>
          <w:sz w:val="24"/>
          <w:szCs w:val="24"/>
        </w:rPr>
        <w:t>9</w:t>
      </w:r>
      <w:r w:rsidRPr="005C7DB3">
        <w:rPr>
          <w:sz w:val="24"/>
          <w:szCs w:val="24"/>
        </w:rPr>
        <w:t xml:space="preserve">) </w:t>
      </w:r>
    </w:p>
    <w:p w14:paraId="5853CF4B" w14:textId="7A5E49EA" w:rsidR="005C7DB3" w:rsidRPr="007D2C86" w:rsidRDefault="005C7DB3" w:rsidP="00511B28">
      <w:pPr>
        <w:spacing w:after="0" w:line="360" w:lineRule="auto"/>
        <w:jc w:val="right"/>
        <w:rPr>
          <w:b/>
          <w:bCs/>
          <w:sz w:val="24"/>
          <w:szCs w:val="24"/>
        </w:rPr>
      </w:pPr>
      <w:r w:rsidRPr="005C7DB3">
        <w:rPr>
          <w:b/>
          <w:bCs/>
          <w:sz w:val="24"/>
          <w:szCs w:val="24"/>
        </w:rPr>
        <w:t>Μονάδες 15</w:t>
      </w:r>
    </w:p>
    <w:p w14:paraId="4393098A" w14:textId="36EFD6C0" w:rsidR="00B07EC4" w:rsidRPr="00B07EC4" w:rsidRDefault="005C7DB3" w:rsidP="00511B28">
      <w:pPr>
        <w:spacing w:after="0" w:line="360" w:lineRule="auto"/>
        <w:jc w:val="both"/>
        <w:rPr>
          <w:rFonts w:cs="Calibri"/>
          <w:bCs/>
          <w:sz w:val="24"/>
          <w:szCs w:val="24"/>
          <w:lang w:val="en-US"/>
        </w:rPr>
      </w:pPr>
      <w:r w:rsidRPr="005C7DB3">
        <w:rPr>
          <w:sz w:val="24"/>
          <w:szCs w:val="24"/>
        </w:rPr>
        <w:t>Γ</w:t>
      </w:r>
      <w:r w:rsidRPr="00B07EC4">
        <w:rPr>
          <w:sz w:val="24"/>
          <w:szCs w:val="24"/>
          <w:lang w:val="en-US"/>
        </w:rPr>
        <w:t>.2.</w:t>
      </w:r>
      <w:r w:rsidR="007D2C86">
        <w:rPr>
          <w:sz w:val="24"/>
          <w:szCs w:val="24"/>
        </w:rPr>
        <w:t>α</w:t>
      </w:r>
      <w:r w:rsidRPr="00B07EC4">
        <w:rPr>
          <w:sz w:val="24"/>
          <w:szCs w:val="24"/>
          <w:lang w:val="en-US"/>
        </w:rPr>
        <w:t xml:space="preserve">. </w:t>
      </w:r>
      <w:bookmarkStart w:id="1" w:name="_Hlk116033994"/>
      <w:r w:rsidR="00B07EC4">
        <w:rPr>
          <w:sz w:val="24"/>
          <w:szCs w:val="24"/>
        </w:rPr>
        <w:t>Στο</w:t>
      </w:r>
      <w:r w:rsidR="00B07EC4" w:rsidRPr="00B07EC4">
        <w:rPr>
          <w:sz w:val="24"/>
          <w:szCs w:val="24"/>
          <w:lang w:val="en-US"/>
        </w:rPr>
        <w:t xml:space="preserve"> </w:t>
      </w:r>
      <w:r w:rsidR="00B07EC4">
        <w:rPr>
          <w:sz w:val="24"/>
          <w:szCs w:val="24"/>
        </w:rPr>
        <w:t>απόσπασμα</w:t>
      </w:r>
      <w:r w:rsidR="00B07EC4" w:rsidRPr="00B07EC4">
        <w:rPr>
          <w:lang w:val="en-US"/>
        </w:rPr>
        <w:t xml:space="preserve"> «</w:t>
      </w:r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Tum </w:t>
      </w:r>
      <w:proofErr w:type="spellStart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Cacus</w:t>
      </w:r>
      <w:proofErr w:type="spellEnd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pastor, </w:t>
      </w:r>
      <w:proofErr w:type="spellStart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fretus</w:t>
      </w:r>
      <w:proofErr w:type="spellEnd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viribus</w:t>
      </w:r>
      <w:proofErr w:type="spellEnd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boves</w:t>
      </w:r>
      <w:proofErr w:type="spellEnd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quosdam</w:t>
      </w:r>
      <w:proofErr w:type="spellEnd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in </w:t>
      </w:r>
      <w:proofErr w:type="spellStart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speluncam</w:t>
      </w:r>
      <w:proofErr w:type="spellEnd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caudis</w:t>
      </w:r>
      <w:proofErr w:type="spellEnd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traxit</w:t>
      </w:r>
      <w:proofErr w:type="spellEnd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aversos</w:t>
      </w:r>
      <w:proofErr w:type="spellEnd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. Ubi Hercules, e </w:t>
      </w:r>
      <w:proofErr w:type="spellStart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somno</w:t>
      </w:r>
      <w:proofErr w:type="spellEnd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excitātus</w:t>
      </w:r>
      <w:proofErr w:type="spellEnd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gregem</w:t>
      </w:r>
      <w:proofErr w:type="spellEnd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aspexit</w:t>
      </w:r>
      <w:proofErr w:type="spellEnd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et partem </w:t>
      </w:r>
      <w:proofErr w:type="spellStart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abesse</w:t>
      </w:r>
      <w:proofErr w:type="spellEnd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sensit</w:t>
      </w:r>
      <w:proofErr w:type="spellEnd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pergit</w:t>
      </w:r>
      <w:proofErr w:type="spellEnd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ad</w:t>
      </w:r>
      <w:proofErr w:type="spellEnd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proximam</w:t>
      </w:r>
      <w:proofErr w:type="spellEnd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speluncam</w:t>
      </w:r>
      <w:proofErr w:type="spellEnd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;</w:t>
      </w:r>
      <w:r w:rsidR="00B07EC4" w:rsidRPr="00B07EC4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»</w:t>
      </w:r>
      <w:proofErr w:type="gramEnd"/>
      <w:r w:rsidR="00B07EC4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 </w:t>
      </w:r>
      <w:r w:rsidR="00B07EC4">
        <w:rPr>
          <w:rFonts w:cs="Calibri"/>
          <w:bCs/>
          <w:sz w:val="24"/>
          <w:szCs w:val="24"/>
        </w:rPr>
        <w:t>να</w:t>
      </w:r>
      <w:r w:rsidR="00B07EC4" w:rsidRPr="00B07EC4">
        <w:rPr>
          <w:rFonts w:cs="Calibri"/>
          <w:bCs/>
          <w:sz w:val="24"/>
          <w:szCs w:val="24"/>
          <w:lang w:val="en-US"/>
        </w:rPr>
        <w:t xml:space="preserve"> </w:t>
      </w:r>
      <w:r w:rsidR="00B07EC4">
        <w:rPr>
          <w:rFonts w:cs="Calibri"/>
          <w:bCs/>
          <w:sz w:val="24"/>
          <w:szCs w:val="24"/>
        </w:rPr>
        <w:t>εντοπίσετε</w:t>
      </w:r>
      <w:r w:rsidR="00B07EC4" w:rsidRPr="00B07EC4">
        <w:rPr>
          <w:rFonts w:cs="Calibri"/>
          <w:bCs/>
          <w:sz w:val="24"/>
          <w:szCs w:val="24"/>
          <w:lang w:val="en-US"/>
        </w:rPr>
        <w:t xml:space="preserve"> </w:t>
      </w:r>
      <w:r w:rsidR="00B07EC4">
        <w:rPr>
          <w:rFonts w:cs="Calibri"/>
          <w:bCs/>
          <w:sz w:val="24"/>
          <w:szCs w:val="24"/>
        </w:rPr>
        <w:t>τους</w:t>
      </w:r>
      <w:r w:rsidR="00B07EC4" w:rsidRPr="00B07EC4">
        <w:rPr>
          <w:rFonts w:cs="Calibri"/>
          <w:bCs/>
          <w:sz w:val="24"/>
          <w:szCs w:val="24"/>
          <w:lang w:val="en-US"/>
        </w:rPr>
        <w:t xml:space="preserve"> </w:t>
      </w:r>
      <w:r w:rsidR="00B07EC4">
        <w:rPr>
          <w:rFonts w:cs="Calibri"/>
          <w:bCs/>
          <w:sz w:val="24"/>
          <w:szCs w:val="24"/>
        </w:rPr>
        <w:t>ρηματικούς</w:t>
      </w:r>
      <w:r w:rsidR="00B07EC4" w:rsidRPr="00B07EC4">
        <w:rPr>
          <w:rFonts w:cs="Calibri"/>
          <w:bCs/>
          <w:sz w:val="24"/>
          <w:szCs w:val="24"/>
          <w:lang w:val="en-US"/>
        </w:rPr>
        <w:t xml:space="preserve"> </w:t>
      </w:r>
      <w:r w:rsidR="00B07EC4">
        <w:rPr>
          <w:rFonts w:cs="Calibri"/>
          <w:bCs/>
          <w:sz w:val="24"/>
          <w:szCs w:val="24"/>
        </w:rPr>
        <w:t>τύπους</w:t>
      </w:r>
      <w:r w:rsidR="00B07EC4" w:rsidRPr="00B07EC4">
        <w:rPr>
          <w:rFonts w:cs="Calibri"/>
          <w:bCs/>
          <w:sz w:val="24"/>
          <w:szCs w:val="24"/>
          <w:lang w:val="en-US"/>
        </w:rPr>
        <w:t xml:space="preserve"> </w:t>
      </w:r>
      <w:r w:rsidR="00B07EC4">
        <w:rPr>
          <w:rFonts w:cs="Calibri"/>
          <w:bCs/>
          <w:sz w:val="24"/>
          <w:szCs w:val="24"/>
        </w:rPr>
        <w:t>και</w:t>
      </w:r>
      <w:r w:rsidR="00B07EC4" w:rsidRPr="00B07EC4">
        <w:rPr>
          <w:rFonts w:cs="Calibri"/>
          <w:bCs/>
          <w:sz w:val="24"/>
          <w:szCs w:val="24"/>
          <w:lang w:val="en-US"/>
        </w:rPr>
        <w:t xml:space="preserve"> </w:t>
      </w:r>
      <w:r w:rsidR="00B07EC4">
        <w:rPr>
          <w:rFonts w:cs="Calibri"/>
          <w:bCs/>
          <w:sz w:val="24"/>
          <w:szCs w:val="24"/>
        </w:rPr>
        <w:t>να</w:t>
      </w:r>
      <w:r w:rsidR="00B07EC4" w:rsidRPr="00B07EC4">
        <w:rPr>
          <w:rFonts w:cs="Calibri"/>
          <w:bCs/>
          <w:sz w:val="24"/>
          <w:szCs w:val="24"/>
          <w:lang w:val="en-US"/>
        </w:rPr>
        <w:t xml:space="preserve"> </w:t>
      </w:r>
      <w:r w:rsidR="00B07EC4">
        <w:rPr>
          <w:rFonts w:cs="Calibri"/>
          <w:bCs/>
          <w:sz w:val="24"/>
          <w:szCs w:val="24"/>
        </w:rPr>
        <w:t>γράψετε</w:t>
      </w:r>
      <w:r w:rsidR="00B07EC4" w:rsidRPr="00B07EC4">
        <w:rPr>
          <w:rFonts w:cs="Calibri"/>
          <w:bCs/>
          <w:sz w:val="24"/>
          <w:szCs w:val="24"/>
          <w:lang w:val="en-US"/>
        </w:rPr>
        <w:t xml:space="preserve"> </w:t>
      </w:r>
      <w:r w:rsidR="00B07EC4">
        <w:rPr>
          <w:rFonts w:cs="Calibri"/>
          <w:bCs/>
          <w:sz w:val="24"/>
          <w:szCs w:val="24"/>
        </w:rPr>
        <w:t>τη</w:t>
      </w:r>
      <w:r w:rsidR="00B07EC4" w:rsidRPr="00B07EC4">
        <w:rPr>
          <w:rFonts w:cs="Calibri"/>
          <w:bCs/>
          <w:sz w:val="24"/>
          <w:szCs w:val="24"/>
          <w:lang w:val="en-US"/>
        </w:rPr>
        <w:t xml:space="preserve"> </w:t>
      </w:r>
      <w:r w:rsidR="00B07EC4">
        <w:rPr>
          <w:rFonts w:cs="Calibri"/>
          <w:bCs/>
          <w:sz w:val="24"/>
          <w:szCs w:val="24"/>
        </w:rPr>
        <w:t>φωνή</w:t>
      </w:r>
      <w:r w:rsidR="00B07EC4" w:rsidRPr="00B07EC4">
        <w:rPr>
          <w:rFonts w:cs="Calibri"/>
          <w:bCs/>
          <w:sz w:val="24"/>
          <w:szCs w:val="24"/>
          <w:lang w:val="en-US"/>
        </w:rPr>
        <w:t xml:space="preserve"> </w:t>
      </w:r>
      <w:r w:rsidR="00B07EC4">
        <w:rPr>
          <w:rFonts w:cs="Calibri"/>
          <w:bCs/>
          <w:sz w:val="24"/>
          <w:szCs w:val="24"/>
        </w:rPr>
        <w:t>στην</w:t>
      </w:r>
      <w:r w:rsidR="00B07EC4" w:rsidRPr="00B07EC4">
        <w:rPr>
          <w:rFonts w:cs="Calibri"/>
          <w:bCs/>
          <w:sz w:val="24"/>
          <w:szCs w:val="24"/>
          <w:lang w:val="en-US"/>
        </w:rPr>
        <w:t xml:space="preserve"> </w:t>
      </w:r>
      <w:r w:rsidR="00B07EC4">
        <w:rPr>
          <w:rFonts w:cs="Calibri"/>
          <w:bCs/>
          <w:sz w:val="24"/>
          <w:szCs w:val="24"/>
        </w:rPr>
        <w:t>οποία</w:t>
      </w:r>
      <w:r w:rsidR="00B07EC4" w:rsidRPr="00B07EC4">
        <w:rPr>
          <w:rFonts w:cs="Calibri"/>
          <w:bCs/>
          <w:sz w:val="24"/>
          <w:szCs w:val="24"/>
          <w:lang w:val="en-US"/>
        </w:rPr>
        <w:t xml:space="preserve"> </w:t>
      </w:r>
      <w:r w:rsidR="00B07EC4">
        <w:rPr>
          <w:rFonts w:cs="Calibri"/>
          <w:bCs/>
          <w:sz w:val="24"/>
          <w:szCs w:val="24"/>
        </w:rPr>
        <w:t>ανήκουν</w:t>
      </w:r>
      <w:r w:rsidR="008C1E20">
        <w:rPr>
          <w:rFonts w:cs="Calibri"/>
          <w:bCs/>
          <w:sz w:val="24"/>
          <w:szCs w:val="24"/>
          <w:lang w:val="en-US"/>
        </w:rPr>
        <w:t xml:space="preserve"> (</w:t>
      </w:r>
      <w:r w:rsidR="008C1E20">
        <w:rPr>
          <w:rFonts w:cs="Calibri"/>
          <w:bCs/>
          <w:sz w:val="24"/>
          <w:szCs w:val="24"/>
        </w:rPr>
        <w:t>όπου</w:t>
      </w:r>
      <w:r w:rsidR="008C1E20" w:rsidRPr="008C1E20">
        <w:rPr>
          <w:rFonts w:cs="Calibri"/>
          <w:bCs/>
          <w:sz w:val="24"/>
          <w:szCs w:val="24"/>
          <w:lang w:val="en-US"/>
        </w:rPr>
        <w:t xml:space="preserve"> </w:t>
      </w:r>
      <w:r w:rsidR="008C1E20">
        <w:rPr>
          <w:rFonts w:cs="Calibri"/>
          <w:bCs/>
          <w:sz w:val="24"/>
          <w:szCs w:val="24"/>
        </w:rPr>
        <w:t>είναι</w:t>
      </w:r>
      <w:r w:rsidR="008C1E20" w:rsidRPr="008C1E20">
        <w:rPr>
          <w:rFonts w:cs="Calibri"/>
          <w:bCs/>
          <w:sz w:val="24"/>
          <w:szCs w:val="24"/>
          <w:lang w:val="en-US"/>
        </w:rPr>
        <w:t xml:space="preserve"> </w:t>
      </w:r>
      <w:r w:rsidR="008C1E20">
        <w:rPr>
          <w:rFonts w:cs="Calibri"/>
          <w:bCs/>
          <w:sz w:val="24"/>
          <w:szCs w:val="24"/>
        </w:rPr>
        <w:t>δυνατόν</w:t>
      </w:r>
      <w:r w:rsidR="008C1E20" w:rsidRPr="008C1E20">
        <w:rPr>
          <w:rFonts w:cs="Calibri"/>
          <w:bCs/>
          <w:sz w:val="24"/>
          <w:szCs w:val="24"/>
          <w:lang w:val="en-US"/>
        </w:rPr>
        <w:t>)</w:t>
      </w:r>
      <w:r w:rsidR="00B07EC4" w:rsidRPr="00B07EC4">
        <w:rPr>
          <w:rFonts w:cs="Calibri"/>
          <w:bCs/>
          <w:sz w:val="24"/>
          <w:szCs w:val="24"/>
          <w:lang w:val="en-US"/>
        </w:rPr>
        <w:t xml:space="preserve">.  </w:t>
      </w:r>
      <w:r w:rsidR="00B07EC4" w:rsidRPr="00B07EC4">
        <w:rPr>
          <w:rFonts w:cs="Calibri"/>
          <w:bCs/>
          <w:sz w:val="24"/>
          <w:szCs w:val="24"/>
          <w:lang w:val="en-US"/>
        </w:rPr>
        <w:tab/>
      </w:r>
      <w:r w:rsidR="00B07EC4" w:rsidRPr="00B07EC4">
        <w:rPr>
          <w:rFonts w:cs="Calibri"/>
          <w:bCs/>
          <w:sz w:val="24"/>
          <w:szCs w:val="24"/>
          <w:lang w:val="en-US"/>
        </w:rPr>
        <w:tab/>
      </w:r>
      <w:r w:rsidR="00B07EC4" w:rsidRPr="00B07EC4">
        <w:rPr>
          <w:rFonts w:cs="Calibri"/>
          <w:bCs/>
          <w:sz w:val="24"/>
          <w:szCs w:val="24"/>
          <w:lang w:val="en-US"/>
        </w:rPr>
        <w:tab/>
      </w:r>
      <w:r w:rsidR="00B07EC4" w:rsidRPr="00B07EC4">
        <w:rPr>
          <w:rFonts w:cs="Calibri"/>
          <w:bCs/>
          <w:sz w:val="24"/>
          <w:szCs w:val="24"/>
          <w:lang w:val="en-US"/>
        </w:rPr>
        <w:tab/>
      </w:r>
      <w:r w:rsidR="00B07EC4" w:rsidRPr="00B07EC4">
        <w:rPr>
          <w:rFonts w:cs="Calibri"/>
          <w:bCs/>
          <w:sz w:val="24"/>
          <w:szCs w:val="24"/>
          <w:lang w:val="en-US"/>
        </w:rPr>
        <w:tab/>
      </w:r>
      <w:r w:rsidR="00B07EC4" w:rsidRPr="00B07EC4">
        <w:rPr>
          <w:rFonts w:cs="Calibri"/>
          <w:bCs/>
          <w:sz w:val="24"/>
          <w:szCs w:val="24"/>
          <w:lang w:val="en-US"/>
        </w:rPr>
        <w:tab/>
      </w:r>
      <w:r w:rsidR="00B07EC4" w:rsidRPr="00B07EC4">
        <w:rPr>
          <w:rFonts w:cs="Calibri"/>
          <w:bCs/>
          <w:sz w:val="24"/>
          <w:szCs w:val="24"/>
          <w:lang w:val="en-US"/>
        </w:rPr>
        <w:tab/>
        <w:t xml:space="preserve">            </w:t>
      </w:r>
    </w:p>
    <w:p w14:paraId="368A28D5" w14:textId="39BA5EE7" w:rsidR="007D2C86" w:rsidRPr="00511B28" w:rsidRDefault="00B07EC4" w:rsidP="00511B28">
      <w:pPr>
        <w:spacing w:after="0" w:line="360" w:lineRule="auto"/>
        <w:jc w:val="right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(μονάδες 7)</w:t>
      </w:r>
    </w:p>
    <w:p w14:paraId="45AF8A7D" w14:textId="535DB3BC" w:rsidR="00511B28" w:rsidRDefault="007D2C86" w:rsidP="00511B28">
      <w:pPr>
        <w:spacing w:after="0" w:line="360" w:lineRule="auto"/>
        <w:jc w:val="both"/>
        <w:rPr>
          <w:rFonts w:cs="Calibri"/>
          <w:bCs/>
          <w:sz w:val="24"/>
          <w:szCs w:val="24"/>
        </w:rPr>
      </w:pPr>
      <w:r w:rsidRPr="005C7DB3">
        <w:rPr>
          <w:sz w:val="24"/>
          <w:szCs w:val="24"/>
        </w:rPr>
        <w:t>Γ.2.</w:t>
      </w:r>
      <w:r>
        <w:rPr>
          <w:sz w:val="24"/>
          <w:szCs w:val="24"/>
        </w:rPr>
        <w:t>β.</w:t>
      </w:r>
      <w:r w:rsidR="00511B28">
        <w:rPr>
          <w:sz w:val="24"/>
          <w:szCs w:val="24"/>
        </w:rPr>
        <w:t xml:space="preserve"> </w:t>
      </w:r>
      <w:bookmarkStart w:id="2" w:name="_Hlk125625984"/>
      <w:r w:rsidR="00511B28">
        <w:rPr>
          <w:rFonts w:cs="Calibri"/>
          <w:bCs/>
          <w:sz w:val="24"/>
          <w:szCs w:val="24"/>
        </w:rPr>
        <w:t>Να γράψετε τους τύπους που ζητούνται (να διατηρηθεί η φωνή και στους περιφραστικούς τύπους να ληφθεί υπόψιν το υποκείμενο):</w:t>
      </w:r>
      <w:bookmarkEnd w:id="2"/>
    </w:p>
    <w:p w14:paraId="7A60BEE3" w14:textId="298BE126" w:rsidR="00511B28" w:rsidRDefault="00511B28" w:rsidP="00511B28">
      <w:pPr>
        <w:spacing w:after="0" w:line="360" w:lineRule="auto"/>
        <w:jc w:val="both"/>
        <w:rPr>
          <w:rFonts w:cs="Calibri"/>
          <w:bCs/>
          <w:sz w:val="24"/>
          <w:szCs w:val="24"/>
        </w:rPr>
      </w:pPr>
      <w:proofErr w:type="spellStart"/>
      <w:r>
        <w:rPr>
          <w:rFonts w:cs="Calibri"/>
          <w:bCs/>
          <w:sz w:val="24"/>
          <w:szCs w:val="24"/>
          <w:lang w:val="en-US"/>
        </w:rPr>
        <w:t>vidit</w:t>
      </w:r>
      <w:proofErr w:type="spellEnd"/>
      <w:r>
        <w:rPr>
          <w:rFonts w:cs="Calibri"/>
          <w:bCs/>
          <w:sz w:val="24"/>
          <w:szCs w:val="24"/>
        </w:rPr>
        <w:t>: β΄ ενικό πρόσωπο Υποτακτικής Ενεστώτα</w:t>
      </w:r>
    </w:p>
    <w:p w14:paraId="6AFA08E1" w14:textId="073A7888" w:rsidR="00511B28" w:rsidRPr="00511B28" w:rsidRDefault="00511B28" w:rsidP="00511B28">
      <w:pPr>
        <w:spacing w:after="0" w:line="360" w:lineRule="auto"/>
        <w:jc w:val="both"/>
        <w:rPr>
          <w:rFonts w:cs="Calibri"/>
          <w:bCs/>
          <w:sz w:val="24"/>
          <w:szCs w:val="24"/>
        </w:rPr>
      </w:pPr>
      <w:proofErr w:type="spellStart"/>
      <w:r>
        <w:rPr>
          <w:rFonts w:cs="Calibri"/>
          <w:bCs/>
          <w:sz w:val="24"/>
          <w:szCs w:val="24"/>
          <w:lang w:val="en-US"/>
        </w:rPr>
        <w:t>amovere</w:t>
      </w:r>
      <w:proofErr w:type="spellEnd"/>
      <w:proofErr w:type="gramStart"/>
      <w:r w:rsidRPr="00511B28">
        <w:rPr>
          <w:rFonts w:cs="Calibri"/>
          <w:bCs/>
          <w:sz w:val="24"/>
          <w:szCs w:val="24"/>
        </w:rPr>
        <w:t xml:space="preserve">: </w:t>
      </w:r>
      <w:r>
        <w:rPr>
          <w:rFonts w:cs="Calibri"/>
          <w:bCs/>
          <w:sz w:val="24"/>
          <w:szCs w:val="24"/>
        </w:rPr>
        <w:t>:</w:t>
      </w:r>
      <w:proofErr w:type="gramEnd"/>
      <w:r>
        <w:rPr>
          <w:rFonts w:cs="Calibri"/>
          <w:bCs/>
          <w:sz w:val="24"/>
          <w:szCs w:val="24"/>
        </w:rPr>
        <w:t xml:space="preserve"> β΄ ενικό πρόσωπο Οριστικής Παρατατικού</w:t>
      </w:r>
    </w:p>
    <w:p w14:paraId="6C8816BA" w14:textId="1139A19F" w:rsidR="00511B28" w:rsidRDefault="00511B28" w:rsidP="00511B28">
      <w:pPr>
        <w:spacing w:after="0" w:line="360" w:lineRule="auto"/>
        <w:jc w:val="both"/>
        <w:rPr>
          <w:rFonts w:cs="Calibri"/>
          <w:bCs/>
          <w:sz w:val="24"/>
          <w:szCs w:val="24"/>
        </w:rPr>
      </w:pPr>
      <w:proofErr w:type="spellStart"/>
      <w:r>
        <w:rPr>
          <w:rFonts w:cs="Calibri"/>
          <w:bCs/>
          <w:sz w:val="24"/>
          <w:szCs w:val="24"/>
          <w:lang w:val="en-US"/>
        </w:rPr>
        <w:t>venisset</w:t>
      </w:r>
      <w:proofErr w:type="spellEnd"/>
      <w:r>
        <w:rPr>
          <w:rFonts w:cs="Calibri"/>
          <w:bCs/>
          <w:sz w:val="24"/>
          <w:szCs w:val="24"/>
        </w:rPr>
        <w:t>: ο ίδιος τύπος στον Παρατατικό</w:t>
      </w:r>
    </w:p>
    <w:p w14:paraId="3BDCDEF9" w14:textId="10C55025" w:rsidR="00511B28" w:rsidRDefault="00511B28" w:rsidP="00511B28">
      <w:pPr>
        <w:spacing w:after="0" w:line="360" w:lineRule="auto"/>
        <w:jc w:val="both"/>
        <w:rPr>
          <w:rFonts w:cs="Calibri"/>
          <w:bCs/>
          <w:sz w:val="24"/>
          <w:szCs w:val="24"/>
        </w:rPr>
      </w:pPr>
      <w:proofErr w:type="spellStart"/>
      <w:r>
        <w:rPr>
          <w:rFonts w:cs="Calibri"/>
          <w:bCs/>
          <w:sz w:val="24"/>
          <w:szCs w:val="24"/>
          <w:lang w:val="en-US"/>
        </w:rPr>
        <w:t>exclamavit</w:t>
      </w:r>
      <w:proofErr w:type="spellEnd"/>
      <w:r>
        <w:rPr>
          <w:rFonts w:cs="Calibri"/>
          <w:bCs/>
          <w:sz w:val="24"/>
          <w:szCs w:val="24"/>
        </w:rPr>
        <w:t xml:space="preserve">: </w:t>
      </w:r>
      <w:r>
        <w:rPr>
          <w:rFonts w:cs="Calibri"/>
          <w:bCs/>
          <w:sz w:val="24"/>
          <w:szCs w:val="24"/>
          <w:lang w:val="en-US"/>
        </w:rPr>
        <w:t>o</w:t>
      </w:r>
      <w:r w:rsidRPr="00511B28">
        <w:rPr>
          <w:rFonts w:cs="Calibri"/>
          <w:bCs/>
          <w:sz w:val="24"/>
          <w:szCs w:val="24"/>
        </w:rPr>
        <w:t xml:space="preserve"> </w:t>
      </w:r>
      <w:r>
        <w:rPr>
          <w:rFonts w:cs="Calibri"/>
          <w:bCs/>
          <w:sz w:val="24"/>
          <w:szCs w:val="24"/>
        </w:rPr>
        <w:t>ίδιος τύπος στον Ενεστώτα</w:t>
      </w:r>
    </w:p>
    <w:p w14:paraId="2362C49C" w14:textId="36364C94" w:rsidR="00511B28" w:rsidRDefault="00511B28" w:rsidP="00511B28">
      <w:pPr>
        <w:spacing w:after="0" w:line="360" w:lineRule="auto"/>
        <w:jc w:val="both"/>
        <w:rPr>
          <w:rFonts w:cs="Calibri"/>
          <w:bCs/>
          <w:sz w:val="24"/>
          <w:szCs w:val="24"/>
        </w:rPr>
      </w:pPr>
      <w:proofErr w:type="spellStart"/>
      <w:r>
        <w:rPr>
          <w:rFonts w:cs="Calibri"/>
          <w:bCs/>
          <w:sz w:val="24"/>
          <w:szCs w:val="24"/>
          <w:lang w:val="en-US"/>
        </w:rPr>
        <w:t>cognosco</w:t>
      </w:r>
      <w:proofErr w:type="spellEnd"/>
      <w:r>
        <w:rPr>
          <w:rFonts w:cs="Calibri"/>
          <w:bCs/>
          <w:sz w:val="24"/>
          <w:szCs w:val="24"/>
        </w:rPr>
        <w:t xml:space="preserve">: γ΄ πληθυντικό πρόσωπο </w:t>
      </w:r>
      <w:r>
        <w:rPr>
          <w:rFonts w:cs="Calibri"/>
          <w:bCs/>
          <w:sz w:val="24"/>
          <w:szCs w:val="24"/>
          <w:lang w:val="en-US"/>
        </w:rPr>
        <w:t>O</w:t>
      </w:r>
      <w:proofErr w:type="spellStart"/>
      <w:r>
        <w:rPr>
          <w:rFonts w:cs="Calibri"/>
          <w:bCs/>
          <w:sz w:val="24"/>
          <w:szCs w:val="24"/>
        </w:rPr>
        <w:t>ριστικής</w:t>
      </w:r>
      <w:proofErr w:type="spellEnd"/>
      <w:r>
        <w:rPr>
          <w:rFonts w:cs="Calibri"/>
          <w:bCs/>
          <w:sz w:val="24"/>
          <w:szCs w:val="24"/>
        </w:rPr>
        <w:t xml:space="preserve"> Παρατατικού</w:t>
      </w:r>
    </w:p>
    <w:p w14:paraId="1F1D5975" w14:textId="53AA6F96" w:rsidR="00511B28" w:rsidRDefault="00511B28" w:rsidP="00511B28">
      <w:pPr>
        <w:spacing w:after="0" w:line="360" w:lineRule="auto"/>
        <w:jc w:val="both"/>
        <w:rPr>
          <w:rFonts w:cs="Calibri"/>
          <w:bCs/>
          <w:sz w:val="24"/>
          <w:szCs w:val="24"/>
        </w:rPr>
      </w:pPr>
      <w:proofErr w:type="spellStart"/>
      <w:r>
        <w:rPr>
          <w:rFonts w:cs="Calibri"/>
          <w:bCs/>
          <w:sz w:val="24"/>
          <w:szCs w:val="24"/>
          <w:lang w:val="en-US"/>
        </w:rPr>
        <w:t>responderit</w:t>
      </w:r>
      <w:proofErr w:type="spellEnd"/>
      <w:r>
        <w:rPr>
          <w:rFonts w:cs="Calibri"/>
          <w:bCs/>
          <w:sz w:val="24"/>
          <w:szCs w:val="24"/>
        </w:rPr>
        <w:t>: το ίδιο πρόσωπο στον άλλο αριθμό</w:t>
      </w:r>
    </w:p>
    <w:p w14:paraId="43FDAD9A" w14:textId="1274FF4E" w:rsidR="00511B28" w:rsidRDefault="00511B28" w:rsidP="00511B28">
      <w:pPr>
        <w:spacing w:after="0" w:line="360" w:lineRule="auto"/>
        <w:jc w:val="both"/>
        <w:rPr>
          <w:rFonts w:cs="Calibri"/>
          <w:bCs/>
          <w:sz w:val="24"/>
          <w:szCs w:val="24"/>
        </w:rPr>
      </w:pPr>
      <w:proofErr w:type="spellStart"/>
      <w:r>
        <w:rPr>
          <w:rFonts w:cs="Calibri"/>
          <w:bCs/>
          <w:sz w:val="24"/>
          <w:szCs w:val="24"/>
          <w:lang w:val="en-US"/>
        </w:rPr>
        <w:t>credidi</w:t>
      </w:r>
      <w:proofErr w:type="spellEnd"/>
      <w:r>
        <w:rPr>
          <w:rFonts w:cs="Calibri"/>
          <w:bCs/>
          <w:sz w:val="24"/>
          <w:szCs w:val="24"/>
        </w:rPr>
        <w:t>: το ίδιο πρόσωπο στον Υπερσυντέλικο</w:t>
      </w:r>
    </w:p>
    <w:p w14:paraId="0B4BB32F" w14:textId="43566287" w:rsidR="00511B28" w:rsidRDefault="00511B28" w:rsidP="00511B28">
      <w:pPr>
        <w:spacing w:after="0" w:line="360" w:lineRule="auto"/>
        <w:jc w:val="both"/>
        <w:rPr>
          <w:rFonts w:cs="Calibri"/>
          <w:bCs/>
          <w:sz w:val="24"/>
          <w:szCs w:val="24"/>
        </w:rPr>
      </w:pPr>
      <w:proofErr w:type="spellStart"/>
      <w:r>
        <w:rPr>
          <w:rFonts w:cs="Calibri"/>
          <w:bCs/>
          <w:sz w:val="24"/>
          <w:szCs w:val="24"/>
          <w:lang w:val="en-US"/>
        </w:rPr>
        <w:t>esse</w:t>
      </w:r>
      <w:proofErr w:type="spellEnd"/>
      <w:r>
        <w:rPr>
          <w:rFonts w:cs="Calibri"/>
          <w:bCs/>
          <w:sz w:val="24"/>
          <w:szCs w:val="24"/>
        </w:rPr>
        <w:t>: β΄ ενικό πρόσωπο Υποτακτικής Ενεστώτα</w:t>
      </w:r>
    </w:p>
    <w:p w14:paraId="49754A4A" w14:textId="11B4856F" w:rsidR="007D2C86" w:rsidRPr="00511B28" w:rsidRDefault="000D53D0" w:rsidP="00047D3B">
      <w:pPr>
        <w:spacing w:after="0" w:line="360" w:lineRule="auto"/>
        <w:jc w:val="right"/>
        <w:rPr>
          <w:sz w:val="24"/>
          <w:szCs w:val="24"/>
        </w:rPr>
      </w:pPr>
      <w:r w:rsidRPr="00511B28">
        <w:rPr>
          <w:sz w:val="24"/>
          <w:szCs w:val="24"/>
        </w:rPr>
        <w:t>(</w:t>
      </w:r>
      <w:r w:rsidRPr="005C7DB3">
        <w:rPr>
          <w:sz w:val="24"/>
          <w:szCs w:val="24"/>
        </w:rPr>
        <w:t>μονάδες</w:t>
      </w:r>
      <w:r w:rsidRPr="00511B28">
        <w:rPr>
          <w:sz w:val="24"/>
          <w:szCs w:val="24"/>
        </w:rPr>
        <w:t xml:space="preserve"> </w:t>
      </w:r>
      <w:r w:rsidR="00511B28">
        <w:rPr>
          <w:sz w:val="24"/>
          <w:szCs w:val="24"/>
        </w:rPr>
        <w:t>8</w:t>
      </w:r>
      <w:r w:rsidRPr="00511B28">
        <w:rPr>
          <w:sz w:val="24"/>
          <w:szCs w:val="24"/>
        </w:rPr>
        <w:t xml:space="preserve">) </w:t>
      </w:r>
    </w:p>
    <w:bookmarkEnd w:id="1"/>
    <w:p w14:paraId="29A4AE0D" w14:textId="67E14DDF" w:rsidR="005C7DB3" w:rsidRPr="00511B28" w:rsidRDefault="005C7DB3" w:rsidP="00511B28">
      <w:pPr>
        <w:spacing w:after="0" w:line="360" w:lineRule="auto"/>
        <w:jc w:val="right"/>
        <w:rPr>
          <w:b/>
          <w:bCs/>
          <w:sz w:val="24"/>
          <w:szCs w:val="24"/>
        </w:rPr>
      </w:pPr>
      <w:r w:rsidRPr="005C7DB3">
        <w:rPr>
          <w:b/>
          <w:bCs/>
          <w:sz w:val="24"/>
          <w:szCs w:val="24"/>
        </w:rPr>
        <w:t>Μονάδες</w:t>
      </w:r>
      <w:r w:rsidRPr="00511B28">
        <w:rPr>
          <w:b/>
          <w:bCs/>
          <w:sz w:val="24"/>
          <w:szCs w:val="24"/>
        </w:rPr>
        <w:t xml:space="preserve"> 15</w:t>
      </w:r>
    </w:p>
    <w:sectPr w:rsidR="005C7DB3" w:rsidRPr="00511B28" w:rsidSect="005C7DB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AB9AF" w14:textId="77777777" w:rsidR="00CF3A69" w:rsidRDefault="00CF3A69" w:rsidP="007D2C86">
      <w:pPr>
        <w:spacing w:after="0" w:line="240" w:lineRule="auto"/>
      </w:pPr>
      <w:r>
        <w:separator/>
      </w:r>
    </w:p>
  </w:endnote>
  <w:endnote w:type="continuationSeparator" w:id="0">
    <w:p w14:paraId="21EAB09E" w14:textId="77777777" w:rsidR="00CF3A69" w:rsidRDefault="00CF3A69" w:rsidP="007D2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5E305" w14:textId="77777777" w:rsidR="00CF3A69" w:rsidRDefault="00CF3A69" w:rsidP="007D2C86">
      <w:pPr>
        <w:spacing w:after="0" w:line="240" w:lineRule="auto"/>
      </w:pPr>
      <w:r>
        <w:separator/>
      </w:r>
    </w:p>
  </w:footnote>
  <w:footnote w:type="continuationSeparator" w:id="0">
    <w:p w14:paraId="61555974" w14:textId="77777777" w:rsidR="00CF3A69" w:rsidRDefault="00CF3A69" w:rsidP="007D2C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BB"/>
    <w:rsid w:val="00015D8A"/>
    <w:rsid w:val="00047D3B"/>
    <w:rsid w:val="000A20B3"/>
    <w:rsid w:val="000D202D"/>
    <w:rsid w:val="000D53D0"/>
    <w:rsid w:val="000F40CD"/>
    <w:rsid w:val="0013192C"/>
    <w:rsid w:val="00137FA3"/>
    <w:rsid w:val="00157EA6"/>
    <w:rsid w:val="001957BB"/>
    <w:rsid w:val="001D21C8"/>
    <w:rsid w:val="001D59E4"/>
    <w:rsid w:val="001E245F"/>
    <w:rsid w:val="00205152"/>
    <w:rsid w:val="0021321D"/>
    <w:rsid w:val="00245B25"/>
    <w:rsid w:val="00260055"/>
    <w:rsid w:val="00270F78"/>
    <w:rsid w:val="002944BE"/>
    <w:rsid w:val="003330FA"/>
    <w:rsid w:val="00392745"/>
    <w:rsid w:val="003E15B4"/>
    <w:rsid w:val="00402535"/>
    <w:rsid w:val="004059B0"/>
    <w:rsid w:val="004077B5"/>
    <w:rsid w:val="00487A74"/>
    <w:rsid w:val="00511B28"/>
    <w:rsid w:val="00536721"/>
    <w:rsid w:val="005C7DB3"/>
    <w:rsid w:val="005F2456"/>
    <w:rsid w:val="006128EB"/>
    <w:rsid w:val="00640C3F"/>
    <w:rsid w:val="006B14EA"/>
    <w:rsid w:val="00757C87"/>
    <w:rsid w:val="00760FCF"/>
    <w:rsid w:val="007D2C86"/>
    <w:rsid w:val="007F14AC"/>
    <w:rsid w:val="007F2D58"/>
    <w:rsid w:val="007F6352"/>
    <w:rsid w:val="008765A4"/>
    <w:rsid w:val="008C1E20"/>
    <w:rsid w:val="008F24CF"/>
    <w:rsid w:val="00924B02"/>
    <w:rsid w:val="00A2345C"/>
    <w:rsid w:val="00A62AFF"/>
    <w:rsid w:val="00A82E55"/>
    <w:rsid w:val="00B07EC4"/>
    <w:rsid w:val="00B34285"/>
    <w:rsid w:val="00B479C9"/>
    <w:rsid w:val="00B56A5D"/>
    <w:rsid w:val="00C2508E"/>
    <w:rsid w:val="00CA6BEC"/>
    <w:rsid w:val="00CF3A69"/>
    <w:rsid w:val="00D06D8C"/>
    <w:rsid w:val="00D629AB"/>
    <w:rsid w:val="00D73A07"/>
    <w:rsid w:val="00EC013B"/>
    <w:rsid w:val="00EF4661"/>
    <w:rsid w:val="00F06F38"/>
    <w:rsid w:val="00F21FEE"/>
    <w:rsid w:val="00F752A9"/>
    <w:rsid w:val="00FD1680"/>
    <w:rsid w:val="00FF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59876"/>
  <w15:docId w15:val="{3DEDA3CC-589B-4E50-AD58-5DBEB0678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7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D2C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D2C86"/>
  </w:style>
  <w:style w:type="paragraph" w:styleId="a5">
    <w:name w:val="footer"/>
    <w:basedOn w:val="a"/>
    <w:link w:val="Char0"/>
    <w:uiPriority w:val="99"/>
    <w:unhideWhenUsed/>
    <w:rsid w:val="007D2C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D2C86"/>
  </w:style>
  <w:style w:type="character" w:styleId="a6">
    <w:name w:val="annotation reference"/>
    <w:basedOn w:val="a0"/>
    <w:uiPriority w:val="99"/>
    <w:semiHidden/>
    <w:unhideWhenUsed/>
    <w:rsid w:val="00CA6BEC"/>
    <w:rPr>
      <w:sz w:val="16"/>
      <w:szCs w:val="16"/>
    </w:rPr>
  </w:style>
  <w:style w:type="paragraph" w:styleId="a7">
    <w:name w:val="annotation text"/>
    <w:basedOn w:val="a"/>
    <w:link w:val="Char1"/>
    <w:uiPriority w:val="99"/>
    <w:semiHidden/>
    <w:unhideWhenUsed/>
    <w:rsid w:val="00CA6BEC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7"/>
    <w:uiPriority w:val="99"/>
    <w:semiHidden/>
    <w:rsid w:val="00CA6BEC"/>
    <w:rPr>
      <w:sz w:val="20"/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CA6BEC"/>
    <w:rPr>
      <w:b/>
      <w:bCs/>
    </w:rPr>
  </w:style>
  <w:style w:type="character" w:customStyle="1" w:styleId="Char2">
    <w:name w:val="Θέμα σχολίου Char"/>
    <w:basedOn w:val="Char1"/>
    <w:link w:val="a8"/>
    <w:uiPriority w:val="99"/>
    <w:semiHidden/>
    <w:rsid w:val="00CA6BEC"/>
    <w:rPr>
      <w:b/>
      <w:bCs/>
      <w:sz w:val="20"/>
      <w:szCs w:val="20"/>
    </w:rPr>
  </w:style>
  <w:style w:type="paragraph" w:styleId="a9">
    <w:name w:val="Balloon Text"/>
    <w:basedOn w:val="a"/>
    <w:link w:val="Char3"/>
    <w:uiPriority w:val="99"/>
    <w:semiHidden/>
    <w:unhideWhenUsed/>
    <w:rsid w:val="00CA6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9"/>
    <w:uiPriority w:val="99"/>
    <w:semiHidden/>
    <w:rsid w:val="00CA6B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1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394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 ΝΙΚΟΛΟΥΤΣΟΥ</dc:creator>
  <cp:lastModifiedBy>ΜΑΡΙΑ ΝΙΚΟΛΟΥΤΣΟΥ</cp:lastModifiedBy>
  <cp:revision>3</cp:revision>
  <dcterms:created xsi:type="dcterms:W3CDTF">2023-02-15T04:21:00Z</dcterms:created>
  <dcterms:modified xsi:type="dcterms:W3CDTF">2023-02-18T14:14:00Z</dcterms:modified>
</cp:coreProperties>
</file>