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9177D3">
      <w:pPr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724DE5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>
        <w:rPr>
          <w:sz w:val="24"/>
        </w:rPr>
        <w:t>:</w:t>
      </w:r>
    </w:p>
    <w:p w:rsidR="007142CD" w:rsidRPr="00E4756B" w:rsidRDefault="00DE7687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E4756B">
        <w:rPr>
          <w:rFonts w:cs="Calibri"/>
          <w:bCs/>
          <w:sz w:val="24"/>
          <w:szCs w:val="24"/>
        </w:rPr>
        <w:t xml:space="preserve"> </w:t>
      </w:r>
      <w:bookmarkEnd w:id="0"/>
      <w:r w:rsidR="005D615D">
        <w:rPr>
          <w:rFonts w:cs="Calibri"/>
          <w:sz w:val="24"/>
          <w:szCs w:val="24"/>
        </w:rPr>
        <w:t xml:space="preserve">Η διερεύνηση μιας βλάβης είναι η διαδικασία </w:t>
      </w:r>
      <w:r w:rsidR="00695D5F">
        <w:rPr>
          <w:rFonts w:cs="Calibri"/>
          <w:sz w:val="24"/>
          <w:szCs w:val="24"/>
        </w:rPr>
        <w:t>της πλήρου</w:t>
      </w:r>
      <w:r w:rsidR="005D615D">
        <w:rPr>
          <w:rFonts w:cs="Calibri"/>
          <w:sz w:val="24"/>
          <w:szCs w:val="24"/>
        </w:rPr>
        <w:t>ς αποκατάστασή της.</w:t>
      </w:r>
    </w:p>
    <w:p w:rsidR="006337AB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β.</w:t>
      </w:r>
      <w:r w:rsidRPr="00E4756B">
        <w:rPr>
          <w:rFonts w:cs="Calibri"/>
          <w:sz w:val="24"/>
          <w:szCs w:val="24"/>
        </w:rPr>
        <w:t xml:space="preserve"> </w:t>
      </w:r>
      <w:r w:rsidR="005D615D">
        <w:rPr>
          <w:rFonts w:cs="Calibri"/>
          <w:sz w:val="24"/>
          <w:szCs w:val="24"/>
        </w:rPr>
        <w:t>Ο</w:t>
      </w:r>
      <w:r w:rsidR="00695D5F">
        <w:rPr>
          <w:rFonts w:cs="Calibri"/>
          <w:sz w:val="24"/>
          <w:szCs w:val="24"/>
        </w:rPr>
        <w:t xml:space="preserve"> τρόπος πτήσης δεν επηρεάζει τη</w:t>
      </w:r>
      <w:r w:rsidR="005D615D">
        <w:rPr>
          <w:rFonts w:cs="Calibri"/>
          <w:sz w:val="24"/>
          <w:szCs w:val="24"/>
        </w:rPr>
        <w:t xml:space="preserve"> ζωή ενός κινητήρα</w:t>
      </w:r>
      <w:r w:rsidR="00E841E9" w:rsidRPr="00E4756B">
        <w:rPr>
          <w:rFonts w:cs="Calibri"/>
          <w:sz w:val="24"/>
          <w:szCs w:val="24"/>
        </w:rPr>
        <w:t>.</w:t>
      </w:r>
    </w:p>
    <w:p w:rsidR="006337AB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E4756B">
        <w:rPr>
          <w:rFonts w:cs="Calibri"/>
          <w:bCs/>
          <w:sz w:val="24"/>
          <w:szCs w:val="24"/>
        </w:rPr>
        <w:t>γ.</w:t>
      </w:r>
      <w:r w:rsidRPr="00E4756B">
        <w:rPr>
          <w:rFonts w:cs="Calibri"/>
          <w:sz w:val="24"/>
          <w:szCs w:val="24"/>
          <w:lang w:eastAsia="el-GR"/>
        </w:rPr>
        <w:t xml:space="preserve"> </w:t>
      </w:r>
      <w:r w:rsidR="00CE5B9D">
        <w:rPr>
          <w:rFonts w:cs="Calibri"/>
          <w:sz w:val="24"/>
          <w:szCs w:val="24"/>
        </w:rPr>
        <w:t>Η δυναμική ζυγοστάθμιση απαλείφει, ή σωστότερα περιορίζει στα επιτρεπτά όρια, την αζυγοσταθμία κατά μήκος του άξονα περιστροφής.</w:t>
      </w:r>
    </w:p>
    <w:p w:rsidR="006028D0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E4756B">
        <w:rPr>
          <w:rFonts w:cs="Calibri"/>
          <w:bCs/>
          <w:sz w:val="24"/>
          <w:szCs w:val="24"/>
        </w:rPr>
        <w:t xml:space="preserve">δ. </w:t>
      </w:r>
      <w:r w:rsidR="00946E0A">
        <w:rPr>
          <w:rFonts w:cs="Calibri"/>
          <w:sz w:val="24"/>
          <w:szCs w:val="24"/>
        </w:rPr>
        <w:t>Το διάκενο μεταξύ των πτερυγίων του συμπιεστή ή του στροβίλου και του περιβλήματος του κινητήρα</w:t>
      </w:r>
      <w:r w:rsidR="00695D5F">
        <w:rPr>
          <w:rFonts w:cs="Calibri"/>
          <w:sz w:val="24"/>
          <w:szCs w:val="24"/>
        </w:rPr>
        <w:t>,</w:t>
      </w:r>
      <w:r w:rsidR="00946E0A">
        <w:rPr>
          <w:rFonts w:cs="Calibri"/>
          <w:sz w:val="24"/>
          <w:szCs w:val="24"/>
        </w:rPr>
        <w:t xml:space="preserve"> είναι </w:t>
      </w:r>
      <w:r w:rsidR="00695D5F">
        <w:rPr>
          <w:rFonts w:cs="Calibri"/>
          <w:sz w:val="24"/>
          <w:szCs w:val="24"/>
        </w:rPr>
        <w:t>αποφασιστικός</w:t>
      </w:r>
      <w:r w:rsidR="00946E0A">
        <w:rPr>
          <w:rFonts w:cs="Calibri"/>
          <w:sz w:val="24"/>
          <w:szCs w:val="24"/>
        </w:rPr>
        <w:t xml:space="preserve"> παράγοντας για την καλή λειτουργία του κινητήρα</w:t>
      </w:r>
      <w:r w:rsidR="006028D0" w:rsidRPr="00E4756B">
        <w:rPr>
          <w:rFonts w:cs="Calibri"/>
          <w:sz w:val="24"/>
          <w:szCs w:val="24"/>
        </w:rPr>
        <w:t xml:space="preserve">. </w:t>
      </w:r>
    </w:p>
    <w:p w:rsidR="00215CD1" w:rsidRPr="00E4756B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ε.</w:t>
      </w:r>
      <w:r>
        <w:rPr>
          <w:rFonts w:cs="Calibri"/>
          <w:b/>
          <w:bCs/>
          <w:sz w:val="24"/>
          <w:szCs w:val="24"/>
        </w:rPr>
        <w:t xml:space="preserve"> </w:t>
      </w:r>
      <w:r w:rsidR="0014302E">
        <w:rPr>
          <w:rFonts w:cs="Calibri"/>
          <w:sz w:val="24"/>
          <w:szCs w:val="24"/>
          <w:lang w:eastAsia="el-GR"/>
        </w:rPr>
        <w:t xml:space="preserve">Η διαδικασία ζυγοστάθμισης ενός συμπιεστή είναι μια </w:t>
      </w:r>
      <w:r w:rsidR="00946E0A">
        <w:rPr>
          <w:rFonts w:cs="Calibri"/>
          <w:sz w:val="24"/>
          <w:szCs w:val="24"/>
          <w:lang w:eastAsia="el-GR"/>
        </w:rPr>
        <w:t>λεπτή και χρονοβόρα</w:t>
      </w:r>
      <w:r w:rsidR="0014302E">
        <w:rPr>
          <w:rFonts w:cs="Calibri"/>
          <w:sz w:val="24"/>
          <w:szCs w:val="24"/>
          <w:lang w:eastAsia="el-GR"/>
        </w:rPr>
        <w:t xml:space="preserve"> διαδικασία</w:t>
      </w:r>
      <w:r w:rsidR="006028D0" w:rsidRPr="006028D0">
        <w:rPr>
          <w:rFonts w:cs="Calibri"/>
          <w:sz w:val="24"/>
          <w:szCs w:val="24"/>
          <w:lang w:eastAsia="el-GR"/>
        </w:rPr>
        <w:t xml:space="preserve">. </w:t>
      </w:r>
    </w:p>
    <w:p w:rsidR="00507B61" w:rsidRPr="00A02CC8" w:rsidRDefault="00EB1E0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35453E" w:rsidRDefault="00CB19D1" w:rsidP="0035453E">
      <w:pPr>
        <w:spacing w:line="360" w:lineRule="auto"/>
        <w:jc w:val="both"/>
        <w:rPr>
          <w:sz w:val="24"/>
          <w:szCs w:val="24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Pr="00CB19D1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35453E" w:rsidRPr="00BD5686">
        <w:rPr>
          <w:sz w:val="24"/>
          <w:szCs w:val="24"/>
        </w:rPr>
        <w:t>Με βάση τη</w:t>
      </w:r>
      <w:r w:rsidR="00695D5F">
        <w:rPr>
          <w:sz w:val="24"/>
          <w:szCs w:val="24"/>
        </w:rPr>
        <w:t>ν ακόλουθη</w:t>
      </w:r>
      <w:r w:rsidR="0035453E" w:rsidRPr="00BD5686">
        <w:rPr>
          <w:sz w:val="24"/>
          <w:szCs w:val="24"/>
        </w:rPr>
        <w:t xml:space="preserve"> σχηματική παράσταση</w:t>
      </w:r>
      <w:r w:rsidR="00695D5F">
        <w:rPr>
          <w:sz w:val="24"/>
          <w:szCs w:val="24"/>
        </w:rPr>
        <w:t>,</w:t>
      </w:r>
      <w:r w:rsidR="0035453E" w:rsidRPr="00BD5686">
        <w:rPr>
          <w:sz w:val="24"/>
          <w:szCs w:val="24"/>
        </w:rPr>
        <w:t xml:space="preserve"> </w:t>
      </w:r>
      <w:r w:rsidR="00695D5F">
        <w:rPr>
          <w:sz w:val="24"/>
          <w:szCs w:val="24"/>
        </w:rPr>
        <w:t>ό</w:t>
      </w:r>
      <w:r w:rsidR="0035453E" w:rsidRPr="00BD5686">
        <w:rPr>
          <w:sz w:val="24"/>
          <w:szCs w:val="24"/>
        </w:rPr>
        <w:t>που απ</w:t>
      </w:r>
      <w:r w:rsidR="00695D5F">
        <w:rPr>
          <w:sz w:val="24"/>
          <w:szCs w:val="24"/>
        </w:rPr>
        <w:t xml:space="preserve">εικονίζονται </w:t>
      </w:r>
      <w:r w:rsidR="0035453E">
        <w:rPr>
          <w:sz w:val="24"/>
          <w:szCs w:val="24"/>
        </w:rPr>
        <w:t xml:space="preserve">τα τμήματα του στροφαλοφόρου άξονα, να </w:t>
      </w:r>
      <w:r w:rsidR="0035453E" w:rsidRPr="00BD5686">
        <w:rPr>
          <w:sz w:val="24"/>
          <w:szCs w:val="24"/>
        </w:rPr>
        <w:t>γράψετε τους αριθμούς 1, 2, 3, 4, 5 από τη στήλη Α και</w:t>
      </w:r>
      <w:r w:rsidR="00DB6D0E">
        <w:rPr>
          <w:sz w:val="24"/>
          <w:szCs w:val="24"/>
        </w:rPr>
        <w:t>,</w:t>
      </w:r>
      <w:r w:rsidR="0035453E" w:rsidRPr="00BD5686">
        <w:rPr>
          <w:sz w:val="24"/>
          <w:szCs w:val="24"/>
        </w:rPr>
        <w:t xml:space="preserve"> δίπλα</w:t>
      </w:r>
      <w:r w:rsidR="00DB6D0E">
        <w:rPr>
          <w:sz w:val="24"/>
          <w:szCs w:val="24"/>
        </w:rPr>
        <w:t>,</w:t>
      </w:r>
      <w:r w:rsidR="0035453E" w:rsidRPr="00BD5686">
        <w:rPr>
          <w:sz w:val="24"/>
          <w:szCs w:val="24"/>
        </w:rPr>
        <w:t xml:space="preserve"> ένα από τα γράμματα α, β, γ, δ, ε, στ της </w:t>
      </w:r>
      <w:r w:rsidR="00695D5F">
        <w:rPr>
          <w:sz w:val="24"/>
          <w:szCs w:val="24"/>
        </w:rPr>
        <w:t>στήλης Β</w:t>
      </w:r>
      <w:r w:rsidR="0035453E" w:rsidRPr="00BD5686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περισσέψει.</w:t>
      </w:r>
    </w:p>
    <w:p w:rsidR="0035453E" w:rsidRPr="00BD5686" w:rsidRDefault="0035453E" w:rsidP="0035453E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5759450" cy="2700020"/>
            <wp:effectExtent l="19050" t="0" r="0" b="0"/>
            <wp:docPr id="2" name="1 - Εικόνα" descr="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02E" w:rsidRDefault="0014302E" w:rsidP="0014302E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6"/>
        <w:gridCol w:w="4690"/>
      </w:tblGrid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DB6D0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DB6D0E">
              <w:rPr>
                <w:sz w:val="24"/>
                <w:szCs w:val="24"/>
                <w:lang w:eastAsia="el-GR"/>
              </w:rPr>
              <w:lastRenderedPageBreak/>
              <w:t>Στήλη Α</w:t>
            </w:r>
          </w:p>
        </w:tc>
        <w:tc>
          <w:tcPr>
            <w:tcW w:w="4690" w:type="dxa"/>
            <w:shd w:val="clear" w:color="auto" w:fill="auto"/>
          </w:tcPr>
          <w:p w:rsidR="0014302E" w:rsidRPr="00DB6D0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DB6D0E">
              <w:rPr>
                <w:sz w:val="24"/>
                <w:szCs w:val="24"/>
                <w:lang w:eastAsia="el-GR"/>
              </w:rPr>
              <w:t>Στήλη Β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A41A8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1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3545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α.  </w:t>
            </w:r>
            <w:r w:rsidR="0035453E">
              <w:rPr>
                <w:sz w:val="24"/>
                <w:szCs w:val="24"/>
                <w:lang w:eastAsia="el-GR"/>
              </w:rPr>
              <w:t>Οπίσθιο αντίβαρο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2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3545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β.  </w:t>
            </w:r>
            <w:r w:rsidR="0035453E">
              <w:rPr>
                <w:sz w:val="24"/>
                <w:szCs w:val="24"/>
                <w:lang w:eastAsia="el-GR"/>
              </w:rPr>
              <w:t>Αντίβαρο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3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3545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γ.  </w:t>
            </w:r>
            <w:r w:rsidR="0035453E">
              <w:rPr>
                <w:sz w:val="24"/>
                <w:szCs w:val="24"/>
                <w:lang w:eastAsia="el-GR"/>
              </w:rPr>
              <w:t>Έκκεντρο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4</w:t>
            </w:r>
          </w:p>
        </w:tc>
        <w:tc>
          <w:tcPr>
            <w:tcW w:w="4690" w:type="dxa"/>
            <w:shd w:val="clear" w:color="auto" w:fill="auto"/>
          </w:tcPr>
          <w:p w:rsidR="0014302E" w:rsidRPr="00E260B6" w:rsidRDefault="0014302E" w:rsidP="0035453E">
            <w:pPr>
              <w:autoSpaceDE w:val="0"/>
              <w:autoSpaceDN w:val="0"/>
              <w:adjustRightInd w:val="0"/>
              <w:spacing w:after="0" w:line="360" w:lineRule="auto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</w:t>
            </w:r>
            <w:r w:rsidR="00695D5F">
              <w:rPr>
                <w:sz w:val="24"/>
                <w:szCs w:val="24"/>
                <w:lang w:eastAsia="el-GR"/>
              </w:rPr>
              <w:t xml:space="preserve"> </w:t>
            </w:r>
            <w:r w:rsidRPr="00FE5A9D">
              <w:rPr>
                <w:sz w:val="24"/>
                <w:szCs w:val="24"/>
                <w:lang w:eastAsia="el-GR"/>
              </w:rPr>
              <w:t xml:space="preserve">δ.  </w:t>
            </w:r>
            <w:r w:rsidR="0035453E">
              <w:rPr>
                <w:sz w:val="24"/>
                <w:szCs w:val="24"/>
                <w:lang w:eastAsia="el-GR"/>
              </w:rPr>
              <w:t>Εμπρόσθιο κύριο σώμα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14302E" w:rsidP="00DB6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5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A41A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ε.  </w:t>
            </w:r>
            <w:r w:rsidR="00A41A8E">
              <w:rPr>
                <w:sz w:val="24"/>
                <w:szCs w:val="24"/>
                <w:lang w:eastAsia="el-GR"/>
              </w:rPr>
              <w:t>Κεντρικό κ</w:t>
            </w:r>
            <w:r w:rsidR="0035453E">
              <w:rPr>
                <w:sz w:val="24"/>
                <w:szCs w:val="24"/>
                <w:lang w:eastAsia="el-GR"/>
              </w:rPr>
              <w:t>ύριο σώμα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FE5A9D" w:rsidRDefault="0014302E" w:rsidP="005C008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3545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</w:t>
            </w:r>
            <w:r w:rsidR="00695D5F">
              <w:rPr>
                <w:sz w:val="24"/>
                <w:szCs w:val="24"/>
                <w:lang w:eastAsia="el-GR"/>
              </w:rPr>
              <w:t xml:space="preserve">  </w:t>
            </w:r>
            <w:r w:rsidRPr="00FE5A9D">
              <w:rPr>
                <w:sz w:val="24"/>
                <w:szCs w:val="24"/>
                <w:lang w:eastAsia="el-GR"/>
              </w:rPr>
              <w:t xml:space="preserve">στ.  </w:t>
            </w:r>
            <w:r w:rsidR="0035453E">
              <w:rPr>
                <w:sz w:val="24"/>
                <w:szCs w:val="24"/>
                <w:lang w:eastAsia="el-GR"/>
              </w:rPr>
              <w:t>Δακτύλιοι αντίβαρου</w:t>
            </w:r>
          </w:p>
        </w:tc>
      </w:tr>
    </w:tbl>
    <w:p w:rsidR="00BB38BD" w:rsidRPr="00A02CC8" w:rsidRDefault="00BB38BD" w:rsidP="00DB6D0E">
      <w:pPr>
        <w:spacing w:line="360" w:lineRule="auto"/>
        <w:jc w:val="right"/>
        <w:rPr>
          <w:rFonts w:eastAsia="Times New Roman" w:cs="Calibri"/>
          <w:bCs/>
          <w:iCs/>
          <w:sz w:val="24"/>
          <w:szCs w:val="24"/>
          <w:lang w:eastAsia="el-GR"/>
        </w:rPr>
      </w:pPr>
      <w:r>
        <w:rPr>
          <w:rFonts w:eastAsia="Times New Roman" w:cs="Calibri"/>
          <w:bCs/>
          <w:iCs/>
          <w:sz w:val="28"/>
          <w:szCs w:val="28"/>
          <w:lang w:eastAsia="el-GR"/>
        </w:rPr>
        <w:t xml:space="preserve">       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                                                                              </w:t>
      </w:r>
      <w:r w:rsidR="00DB6D0E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DB6D0E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A02CC8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</w:t>
      </w: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P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</w:t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  <w:t xml:space="preserve">                   </w:t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</w:p>
    <w:p w:rsidR="00BB38BD" w:rsidRPr="00BB38BD" w:rsidRDefault="00BB38BD" w:rsidP="00724DE5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56A" w:rsidRDefault="00BE756A" w:rsidP="000A5916">
      <w:pPr>
        <w:spacing w:after="0" w:line="240" w:lineRule="auto"/>
      </w:pPr>
      <w:r>
        <w:separator/>
      </w:r>
    </w:p>
  </w:endnote>
  <w:endnote w:type="continuationSeparator" w:id="1">
    <w:p w:rsidR="00BE756A" w:rsidRDefault="00BE756A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56A" w:rsidRDefault="00BE756A" w:rsidP="000A5916">
      <w:pPr>
        <w:spacing w:after="0" w:line="240" w:lineRule="auto"/>
      </w:pPr>
      <w:r>
        <w:separator/>
      </w:r>
    </w:p>
  </w:footnote>
  <w:footnote w:type="continuationSeparator" w:id="1">
    <w:p w:rsidR="00BE756A" w:rsidRDefault="00BE756A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45039"/>
    <w:rsid w:val="000A5916"/>
    <w:rsid w:val="000B4D52"/>
    <w:rsid w:val="000D0FD1"/>
    <w:rsid w:val="001351FD"/>
    <w:rsid w:val="0014003A"/>
    <w:rsid w:val="001404F5"/>
    <w:rsid w:val="0014302E"/>
    <w:rsid w:val="00145E5F"/>
    <w:rsid w:val="0018531B"/>
    <w:rsid w:val="001A0A2B"/>
    <w:rsid w:val="001B7368"/>
    <w:rsid w:val="00215CD1"/>
    <w:rsid w:val="0025022D"/>
    <w:rsid w:val="00253850"/>
    <w:rsid w:val="002C5E51"/>
    <w:rsid w:val="00316ADA"/>
    <w:rsid w:val="003203E1"/>
    <w:rsid w:val="0035453E"/>
    <w:rsid w:val="00395EED"/>
    <w:rsid w:val="003B47EE"/>
    <w:rsid w:val="003B4AF0"/>
    <w:rsid w:val="003E75C3"/>
    <w:rsid w:val="0042430C"/>
    <w:rsid w:val="00426E0A"/>
    <w:rsid w:val="00447A2D"/>
    <w:rsid w:val="00485D53"/>
    <w:rsid w:val="004B73B2"/>
    <w:rsid w:val="004E6F6D"/>
    <w:rsid w:val="004F1718"/>
    <w:rsid w:val="00507B61"/>
    <w:rsid w:val="005700C9"/>
    <w:rsid w:val="00577BBB"/>
    <w:rsid w:val="005C2F16"/>
    <w:rsid w:val="005D615D"/>
    <w:rsid w:val="005D7D27"/>
    <w:rsid w:val="005E371D"/>
    <w:rsid w:val="006028D0"/>
    <w:rsid w:val="0063110E"/>
    <w:rsid w:val="00633257"/>
    <w:rsid w:val="006337AB"/>
    <w:rsid w:val="00695D5F"/>
    <w:rsid w:val="006D64B0"/>
    <w:rsid w:val="007142CD"/>
    <w:rsid w:val="00724022"/>
    <w:rsid w:val="00724DE5"/>
    <w:rsid w:val="00730817"/>
    <w:rsid w:val="00733300"/>
    <w:rsid w:val="00773206"/>
    <w:rsid w:val="00774D74"/>
    <w:rsid w:val="00784AAE"/>
    <w:rsid w:val="00827CA8"/>
    <w:rsid w:val="00842B74"/>
    <w:rsid w:val="008A37CA"/>
    <w:rsid w:val="008C4570"/>
    <w:rsid w:val="008E0347"/>
    <w:rsid w:val="009177D3"/>
    <w:rsid w:val="00941BC1"/>
    <w:rsid w:val="00946E0A"/>
    <w:rsid w:val="00994184"/>
    <w:rsid w:val="009B3F32"/>
    <w:rsid w:val="009D525A"/>
    <w:rsid w:val="009E06B7"/>
    <w:rsid w:val="00A02CC8"/>
    <w:rsid w:val="00A1248B"/>
    <w:rsid w:val="00A308FA"/>
    <w:rsid w:val="00A41A8E"/>
    <w:rsid w:val="00A7286F"/>
    <w:rsid w:val="00AA6827"/>
    <w:rsid w:val="00B2617A"/>
    <w:rsid w:val="00B548C8"/>
    <w:rsid w:val="00BA0743"/>
    <w:rsid w:val="00BB38BD"/>
    <w:rsid w:val="00BE756A"/>
    <w:rsid w:val="00BF71E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32046"/>
    <w:rsid w:val="00D82678"/>
    <w:rsid w:val="00D96A66"/>
    <w:rsid w:val="00DB6D0E"/>
    <w:rsid w:val="00DB7C2B"/>
    <w:rsid w:val="00DC67ED"/>
    <w:rsid w:val="00DE7687"/>
    <w:rsid w:val="00E01927"/>
    <w:rsid w:val="00E260B6"/>
    <w:rsid w:val="00E4756B"/>
    <w:rsid w:val="00E54601"/>
    <w:rsid w:val="00E65BAA"/>
    <w:rsid w:val="00E70205"/>
    <w:rsid w:val="00E841E9"/>
    <w:rsid w:val="00E85A55"/>
    <w:rsid w:val="00EB1E01"/>
    <w:rsid w:val="00EC201B"/>
    <w:rsid w:val="00F14A73"/>
    <w:rsid w:val="00F27951"/>
    <w:rsid w:val="00F84EAE"/>
    <w:rsid w:val="00FB2BF2"/>
    <w:rsid w:val="00FB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7</cp:revision>
  <cp:lastPrinted>2018-05-14T14:13:00Z</cp:lastPrinted>
  <dcterms:created xsi:type="dcterms:W3CDTF">2022-12-09T09:02:00Z</dcterms:created>
  <dcterms:modified xsi:type="dcterms:W3CDTF">2023-02-17T10:51:00Z</dcterms:modified>
</cp:coreProperties>
</file>