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697A9D" w:rsidRPr="00C63E4F" w:rsidRDefault="005F0BA9" w:rsidP="00C63E4F">
      <w:pPr>
        <w:pStyle w:val="Default"/>
        <w:numPr>
          <w:ilvl w:val="1"/>
          <w:numId w:val="16"/>
        </w:num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866B5E">
        <w:rPr>
          <w:rFonts w:asciiTheme="minorHAnsi" w:hAnsiTheme="minorHAnsi" w:cstheme="minorHAnsi"/>
          <w:bCs/>
        </w:rPr>
        <w:t xml:space="preserve"> </w:t>
      </w:r>
    </w:p>
    <w:p w:rsidR="00C63E4F" w:rsidRPr="00C63E4F" w:rsidRDefault="00C63E4F" w:rsidP="00C63E4F">
      <w:pPr>
        <w:pStyle w:val="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C63E4F">
        <w:rPr>
          <w:rFonts w:asciiTheme="minorHAnsi" w:hAnsiTheme="minorHAnsi" w:cstheme="minorHAnsi"/>
          <w:color w:val="000000"/>
        </w:rPr>
        <w:t xml:space="preserve">Τριφτά,  Πατητά,  Πεταχτά, Τραβηχτά, </w:t>
      </w:r>
      <w:proofErr w:type="spellStart"/>
      <w:r w:rsidRPr="00C63E4F">
        <w:rPr>
          <w:rFonts w:asciiTheme="minorHAnsi" w:hAnsiTheme="minorHAnsi" w:cstheme="minorHAnsi"/>
          <w:color w:val="000000"/>
        </w:rPr>
        <w:t>Αρτιφισιέλ</w:t>
      </w:r>
      <w:proofErr w:type="spellEnd"/>
      <w:r>
        <w:rPr>
          <w:rFonts w:asciiTheme="minorHAnsi" w:hAnsiTheme="minorHAnsi" w:cstheme="minorHAnsi"/>
          <w:color w:val="000000"/>
        </w:rPr>
        <w:t>.</w:t>
      </w:r>
    </w:p>
    <w:p w:rsidR="00C63E4F" w:rsidRDefault="00C63E4F" w:rsidP="00C63E4F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  <w:r w:rsidRPr="00C63E4F">
        <w:rPr>
          <w:rFonts w:asciiTheme="minorHAnsi" w:hAnsiTheme="minorHAnsi" w:cstheme="minorHAnsi"/>
          <w:bCs/>
        </w:rPr>
        <w:t xml:space="preserve">Τα βασικά υλικά με τα οποία παρασκευάζονται τα κονιάματα των επιχρισμάτων είναι το τσιμέντο,  ο ασβέστης,  η άμμος ή </w:t>
      </w:r>
      <w:r w:rsidR="003C3743">
        <w:rPr>
          <w:rFonts w:asciiTheme="minorHAnsi" w:hAnsiTheme="minorHAnsi" w:cstheme="minorHAnsi"/>
          <w:bCs/>
        </w:rPr>
        <w:t>η μαρμαρόσκονη και το νερό.  Σ</w:t>
      </w:r>
      <w:r w:rsidRPr="00C63E4F">
        <w:rPr>
          <w:rFonts w:asciiTheme="minorHAnsi" w:hAnsiTheme="minorHAnsi" w:cstheme="minorHAnsi"/>
          <w:bCs/>
        </w:rPr>
        <w:t xml:space="preserve">υμπληρωματικά,  και ανάλογα με τις απαιτήσεις,  χρησιμοποιούνται κάποια φυσικά υλικά όπως,  θηραϊκή γη κ.α.  χημικά </w:t>
      </w:r>
      <w:proofErr w:type="spellStart"/>
      <w:r w:rsidRPr="00C63E4F">
        <w:rPr>
          <w:rFonts w:asciiTheme="minorHAnsi" w:hAnsiTheme="minorHAnsi" w:cstheme="minorHAnsi"/>
          <w:bCs/>
        </w:rPr>
        <w:t>πρόσμεικτα</w:t>
      </w:r>
      <w:proofErr w:type="spellEnd"/>
      <w:r w:rsidRPr="00C63E4F">
        <w:rPr>
          <w:rFonts w:asciiTheme="minorHAnsi" w:hAnsiTheme="minorHAnsi" w:cstheme="minorHAnsi"/>
          <w:bCs/>
        </w:rPr>
        <w:t xml:space="preserve"> και προσθήκες ουσίες,  καθώς επίσης και τεχνητές ίνες.</w:t>
      </w:r>
    </w:p>
    <w:p w:rsidR="003C3743" w:rsidRPr="00C63E4F" w:rsidRDefault="003C3743" w:rsidP="00C63E4F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</w:p>
    <w:p w:rsidR="00146D91" w:rsidRPr="00866B5E" w:rsidRDefault="00A2465E" w:rsidP="00866B5E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 w:rsidRPr="00866B5E">
        <w:rPr>
          <w:rFonts w:asciiTheme="minorHAnsi" w:hAnsiTheme="minorHAnsi" w:cstheme="minorHAnsi"/>
          <w:b/>
          <w:bCs/>
        </w:rPr>
        <w:t xml:space="preserve">2.2 </w:t>
      </w:r>
      <w:r w:rsidR="00B92CDB" w:rsidRPr="00866B5E">
        <w:rPr>
          <w:rFonts w:asciiTheme="minorHAnsi" w:hAnsiTheme="minorHAnsi" w:cstheme="minorHAnsi"/>
          <w:b/>
        </w:rPr>
        <w:t xml:space="preserve"> </w:t>
      </w:r>
    </w:p>
    <w:p w:rsidR="00173F8B" w:rsidRPr="003C3743" w:rsidRDefault="003C3743" w:rsidP="003C374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3C3743">
        <w:rPr>
          <w:rFonts w:cstheme="minorHAnsi"/>
          <w:sz w:val="24"/>
          <w:szCs w:val="24"/>
        </w:rPr>
        <w:t xml:space="preserve">Η ανάγκη προστασίας των δομικών στοιχείων </w:t>
      </w:r>
      <w:r>
        <w:rPr>
          <w:rFonts w:cstheme="minorHAnsi"/>
          <w:sz w:val="24"/>
          <w:szCs w:val="24"/>
        </w:rPr>
        <w:t xml:space="preserve">(πλάκες, κολόνες, δοκάρια, τοίχοι κτλ.) </w:t>
      </w:r>
      <w:r w:rsidRPr="003C3743">
        <w:rPr>
          <w:rFonts w:cstheme="minorHAnsi"/>
          <w:sz w:val="24"/>
          <w:szCs w:val="24"/>
        </w:rPr>
        <w:t>από τις φθορές εξαιτίας των</w:t>
      </w:r>
      <w:r>
        <w:rPr>
          <w:rFonts w:cstheme="minorHAnsi"/>
          <w:sz w:val="24"/>
          <w:szCs w:val="24"/>
        </w:rPr>
        <w:t xml:space="preserve"> </w:t>
      </w:r>
      <w:r w:rsidRPr="003C3743">
        <w:rPr>
          <w:rFonts w:cstheme="minorHAnsi"/>
          <w:sz w:val="24"/>
          <w:szCs w:val="24"/>
        </w:rPr>
        <w:t xml:space="preserve">καιρικών φαινόμενων </w:t>
      </w:r>
      <w:r>
        <w:rPr>
          <w:rFonts w:cstheme="minorHAnsi"/>
          <w:sz w:val="24"/>
          <w:szCs w:val="24"/>
        </w:rPr>
        <w:t>(υγρασία, ψύχος, ζέστη)</w:t>
      </w:r>
      <w:r w:rsidRPr="003C3743">
        <w:rPr>
          <w:rFonts w:cstheme="minorHAnsi"/>
          <w:sz w:val="24"/>
          <w:szCs w:val="24"/>
        </w:rPr>
        <w:t>και η αρχιτεκτονική τους εμφάνιση</w:t>
      </w:r>
      <w:r>
        <w:rPr>
          <w:rFonts w:cstheme="minorHAnsi"/>
          <w:sz w:val="24"/>
          <w:szCs w:val="24"/>
        </w:rPr>
        <w:t>,</w:t>
      </w:r>
      <w:r w:rsidRPr="003C3743">
        <w:rPr>
          <w:rFonts w:cstheme="minorHAnsi"/>
          <w:sz w:val="24"/>
          <w:szCs w:val="24"/>
        </w:rPr>
        <w:t xml:space="preserve"> είναι οι δύο βασικοί</w:t>
      </w:r>
      <w:r>
        <w:rPr>
          <w:rFonts w:cstheme="minorHAnsi"/>
          <w:sz w:val="24"/>
          <w:szCs w:val="24"/>
        </w:rPr>
        <w:t xml:space="preserve"> </w:t>
      </w:r>
      <w:r w:rsidRPr="003C3743">
        <w:rPr>
          <w:rFonts w:cstheme="minorHAnsi"/>
          <w:sz w:val="24"/>
          <w:szCs w:val="24"/>
        </w:rPr>
        <w:t>λόγοι που οδήγησαν στη χρησιμοποίηση και εξέλιξη των επιχρισμάτων και</w:t>
      </w:r>
      <w:r>
        <w:rPr>
          <w:rFonts w:cstheme="minorHAnsi"/>
          <w:sz w:val="24"/>
          <w:szCs w:val="24"/>
        </w:rPr>
        <w:t xml:space="preserve"> </w:t>
      </w:r>
      <w:r w:rsidRPr="003C3743">
        <w:rPr>
          <w:rFonts w:cstheme="minorHAnsi"/>
          <w:sz w:val="24"/>
          <w:szCs w:val="24"/>
        </w:rPr>
        <w:t>των αρμολογημάτων.</w:t>
      </w:r>
    </w:p>
    <w:sectPr w:rsidR="00173F8B" w:rsidRPr="003C3743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27BAE"/>
    <w:multiLevelType w:val="hybridMultilevel"/>
    <w:tmpl w:val="404282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074531"/>
    <w:multiLevelType w:val="hybridMultilevel"/>
    <w:tmpl w:val="446651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8F4D76"/>
    <w:multiLevelType w:val="multilevel"/>
    <w:tmpl w:val="EFC60DC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9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2D319F"/>
    <w:multiLevelType w:val="hybridMultilevel"/>
    <w:tmpl w:val="D5E69A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3F179A"/>
    <w:multiLevelType w:val="hybridMultilevel"/>
    <w:tmpl w:val="4D562E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784D90"/>
    <w:multiLevelType w:val="hybridMultilevel"/>
    <w:tmpl w:val="A39A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CD649B"/>
    <w:multiLevelType w:val="hybridMultilevel"/>
    <w:tmpl w:val="B23E7C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2E1515"/>
    <w:multiLevelType w:val="multilevel"/>
    <w:tmpl w:val="ECE0F4A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22">
    <w:nsid w:val="629B1E0A"/>
    <w:multiLevelType w:val="hybridMultilevel"/>
    <w:tmpl w:val="19F29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D356FE"/>
    <w:multiLevelType w:val="hybridMultilevel"/>
    <w:tmpl w:val="15BE6E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1650371"/>
    <w:multiLevelType w:val="hybridMultilevel"/>
    <w:tmpl w:val="72CEDAD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5B85764"/>
    <w:multiLevelType w:val="hybridMultilevel"/>
    <w:tmpl w:val="CCF8D2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430AC6"/>
    <w:multiLevelType w:val="hybridMultilevel"/>
    <w:tmpl w:val="0840D8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0"/>
  </w:num>
  <w:num w:numId="5">
    <w:abstractNumId w:val="6"/>
  </w:num>
  <w:num w:numId="6">
    <w:abstractNumId w:val="14"/>
  </w:num>
  <w:num w:numId="7">
    <w:abstractNumId w:val="0"/>
  </w:num>
  <w:num w:numId="8">
    <w:abstractNumId w:val="12"/>
  </w:num>
  <w:num w:numId="9">
    <w:abstractNumId w:val="5"/>
  </w:num>
  <w:num w:numId="10">
    <w:abstractNumId w:val="18"/>
  </w:num>
  <w:num w:numId="11">
    <w:abstractNumId w:val="25"/>
  </w:num>
  <w:num w:numId="12">
    <w:abstractNumId w:val="17"/>
  </w:num>
  <w:num w:numId="13">
    <w:abstractNumId w:val="24"/>
  </w:num>
  <w:num w:numId="14">
    <w:abstractNumId w:val="15"/>
  </w:num>
  <w:num w:numId="15">
    <w:abstractNumId w:val="7"/>
  </w:num>
  <w:num w:numId="16">
    <w:abstractNumId w:val="21"/>
  </w:num>
  <w:num w:numId="17">
    <w:abstractNumId w:val="13"/>
  </w:num>
  <w:num w:numId="18">
    <w:abstractNumId w:val="19"/>
  </w:num>
  <w:num w:numId="19">
    <w:abstractNumId w:val="11"/>
  </w:num>
  <w:num w:numId="20">
    <w:abstractNumId w:val="2"/>
  </w:num>
  <w:num w:numId="21">
    <w:abstractNumId w:val="23"/>
  </w:num>
  <w:num w:numId="22">
    <w:abstractNumId w:val="1"/>
  </w:num>
  <w:num w:numId="23">
    <w:abstractNumId w:val="16"/>
  </w:num>
  <w:num w:numId="24">
    <w:abstractNumId w:val="20"/>
  </w:num>
  <w:num w:numId="25">
    <w:abstractNumId w:val="28"/>
  </w:num>
  <w:num w:numId="26">
    <w:abstractNumId w:val="22"/>
  </w:num>
  <w:num w:numId="27">
    <w:abstractNumId w:val="26"/>
  </w:num>
  <w:num w:numId="28">
    <w:abstractNumId w:val="27"/>
  </w:num>
  <w:num w:numId="2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07F48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0F2C30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3551E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3F8B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B52EC"/>
    <w:rsid w:val="003C3743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0FF5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64D1C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596B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97A9D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19F9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01C06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6B5E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A1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34B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15FE"/>
    <w:rsid w:val="00BB4B8D"/>
    <w:rsid w:val="00BB5D0E"/>
    <w:rsid w:val="00BC00E4"/>
    <w:rsid w:val="00BC20DE"/>
    <w:rsid w:val="00BC2634"/>
    <w:rsid w:val="00BC4056"/>
    <w:rsid w:val="00BC4FEB"/>
    <w:rsid w:val="00BC64ED"/>
    <w:rsid w:val="00BC77EF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63E4F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03FB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2D42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4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6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2023-01-25T15:58:00Z</dcterms:created>
  <dcterms:modified xsi:type="dcterms:W3CDTF">2023-01-25T16:13:00Z</dcterms:modified>
</cp:coreProperties>
</file>