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7F439" w14:textId="77777777" w:rsidR="0049742D" w:rsidRPr="000B2892" w:rsidRDefault="00141834" w:rsidP="00DD3E17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  <w:vertAlign w:val="superscript"/>
        </w:rPr>
      </w:pPr>
      <w:r w:rsidRPr="000B2892">
        <w:rPr>
          <w:rFonts w:asciiTheme="minorHAnsi" w:hAnsiTheme="minorHAnsi" w:cstheme="minorHAnsi"/>
          <w:color w:val="000000" w:themeColor="text1"/>
          <w:u w:val="single"/>
        </w:rPr>
        <w:t>Ενδεικτικές απαντήσεις</w:t>
      </w:r>
    </w:p>
    <w:p w14:paraId="76D12C95" w14:textId="60B2D701" w:rsidR="0049742D" w:rsidRPr="002477B0" w:rsidRDefault="004E11BD" w:rsidP="00DD3E17">
      <w:pPr>
        <w:pStyle w:val="Bodytext20"/>
        <w:shd w:val="clear" w:color="auto" w:fill="auto"/>
        <w:spacing w:before="0" w:line="360" w:lineRule="auto"/>
        <w:jc w:val="both"/>
        <w:rPr>
          <w:rStyle w:val="Bodytext2105ptBoldSpacing0pt"/>
          <w:rFonts w:asciiTheme="minorHAnsi" w:hAnsiTheme="minorHAnsi" w:cstheme="minorHAnsi"/>
          <w:color w:val="000000" w:themeColor="text1"/>
          <w:sz w:val="24"/>
          <w:szCs w:val="24"/>
        </w:rPr>
      </w:pPr>
      <w:r w:rsidRPr="002477B0">
        <w:rPr>
          <w:rStyle w:val="Bodytext2105ptBoldSpacing0pt"/>
          <w:rFonts w:asciiTheme="minorHAnsi" w:hAnsiTheme="minorHAnsi" w:cstheme="minorHAnsi"/>
          <w:color w:val="000000" w:themeColor="text1"/>
          <w:sz w:val="24"/>
          <w:szCs w:val="24"/>
        </w:rPr>
        <w:t>2.1</w:t>
      </w:r>
    </w:p>
    <w:p w14:paraId="51A85653" w14:textId="39E55FE3" w:rsidR="0049742D" w:rsidRPr="000119FB" w:rsidRDefault="00C84D27" w:rsidP="00DD3E17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</w:pPr>
      <w:r w:rsidRPr="002477B0">
        <w:rPr>
          <w:rFonts w:asciiTheme="minorHAnsi" w:hAnsiTheme="minorHAnsi" w:cstheme="minorBidi"/>
          <w:color w:val="000000" w:themeColor="text1"/>
        </w:rPr>
        <w:t>α)</w:t>
      </w:r>
      <w:r w:rsidR="00B815CF" w:rsidRPr="002477B0">
        <w:rPr>
          <w:rFonts w:asciiTheme="minorHAnsi" w:hAnsiTheme="minorHAnsi" w:cstheme="minorBidi"/>
          <w:color w:val="000000" w:themeColor="text1"/>
        </w:rPr>
        <w:t xml:space="preserve"> </w:t>
      </w:r>
      <w:r w:rsidR="00B815CF" w:rsidRPr="002477B0">
        <w:rPr>
          <w:rFonts w:asciiTheme="minorHAnsi" w:hAnsiTheme="minorHAnsi" w:cstheme="minorBidi"/>
          <w:b w:val="0"/>
          <w:bCs w:val="0"/>
          <w:color w:val="000000" w:themeColor="text1"/>
        </w:rPr>
        <w:t>Τ</w:t>
      </w:r>
      <w:r w:rsidR="000E5281" w:rsidRPr="002477B0">
        <w:rPr>
          <w:rFonts w:asciiTheme="minorHAnsi" w:hAnsiTheme="minorHAnsi" w:cstheme="minorBidi"/>
          <w:b w:val="0"/>
          <w:bCs w:val="0"/>
          <w:color w:val="000000" w:themeColor="text1"/>
        </w:rPr>
        <w:t xml:space="preserve">ο </w:t>
      </w:r>
      <w:r w:rsidR="0059575F" w:rsidRPr="002477B0">
        <w:rPr>
          <w:rFonts w:asciiTheme="minorHAnsi" w:hAnsiTheme="minorHAnsi" w:cstheme="minorBidi"/>
          <w:b w:val="0"/>
          <w:bCs w:val="0"/>
          <w:color w:val="000000" w:themeColor="text1"/>
        </w:rPr>
        <w:t>άτομο του</w:t>
      </w:r>
      <w:r w:rsidR="002477B0" w:rsidRPr="002477B0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νικελίου</w:t>
      </w:r>
      <w:r w:rsidR="000E5281" w:rsidRPr="002477B0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  <w:r w:rsidR="00732B55">
        <w:rPr>
          <w:rFonts w:asciiTheme="minorHAnsi" w:hAnsiTheme="minorHAnsi" w:cstheme="minorBidi"/>
          <w:b w:val="0"/>
          <w:bCs w:val="0"/>
          <w:color w:val="000000" w:themeColor="text1"/>
        </w:rPr>
        <w:t>(</w:t>
      </w:r>
      <w:r w:rsidR="00732B55">
        <w:rPr>
          <w:rFonts w:asciiTheme="minorHAnsi" w:hAnsiTheme="minorHAnsi" w:cstheme="minorBidi"/>
          <w:b w:val="0"/>
          <w:bCs w:val="0"/>
          <w:color w:val="000000" w:themeColor="text1"/>
          <w:lang w:val="en-US"/>
        </w:rPr>
        <w:t>Ni</w:t>
      </w:r>
      <w:r w:rsidR="00732B55" w:rsidRPr="00732B55">
        <w:rPr>
          <w:rFonts w:asciiTheme="minorHAnsi" w:hAnsiTheme="minorHAnsi" w:cstheme="minorBidi"/>
          <w:b w:val="0"/>
          <w:bCs w:val="0"/>
          <w:color w:val="000000" w:themeColor="text1"/>
        </w:rPr>
        <w:t xml:space="preserve">) </w:t>
      </w:r>
      <w:r w:rsidR="00B815CF" w:rsidRPr="002477B0">
        <w:rPr>
          <w:rFonts w:asciiTheme="minorHAnsi" w:hAnsiTheme="minorHAnsi" w:cstheme="minorBidi"/>
          <w:b w:val="0"/>
          <w:bCs w:val="0"/>
          <w:color w:val="000000" w:themeColor="text1"/>
        </w:rPr>
        <w:t>στη θεμελιώδη κατάσταση</w:t>
      </w:r>
      <w:r w:rsidR="002477B0" w:rsidRPr="002477B0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έχει 4 στιβάδες</w:t>
      </w:r>
      <w:r w:rsidR="00732B55">
        <w:rPr>
          <w:rFonts w:asciiTheme="minorHAnsi" w:hAnsiTheme="minorHAnsi" w:cstheme="minorBidi"/>
          <w:b w:val="0"/>
          <w:bCs w:val="0"/>
          <w:color w:val="000000" w:themeColor="text1"/>
        </w:rPr>
        <w:t>, αφού ανήκει στην 4</w:t>
      </w:r>
      <w:r w:rsidR="00732B55" w:rsidRPr="00732B55">
        <w:rPr>
          <w:rFonts w:asciiTheme="minorHAnsi" w:hAnsiTheme="minorHAnsi" w:cstheme="minorBidi"/>
          <w:b w:val="0"/>
          <w:bCs w:val="0"/>
          <w:color w:val="000000" w:themeColor="text1"/>
          <w:vertAlign w:val="superscript"/>
        </w:rPr>
        <w:t>η</w:t>
      </w:r>
      <w:r w:rsidR="00732B55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περίοδο</w:t>
      </w:r>
      <w:r w:rsidR="00866AA1" w:rsidRPr="00866AA1">
        <w:rPr>
          <w:rFonts w:ascii="Segoe UI" w:eastAsia="Arial Unicode MS" w:hAnsi="Segoe UI" w:cs="Segoe UI"/>
          <w:b w:val="0"/>
          <w:bCs w:val="0"/>
          <w:sz w:val="18"/>
          <w:szCs w:val="18"/>
        </w:rPr>
        <w:t xml:space="preserve"> </w:t>
      </w:r>
      <w:r w:rsidR="00866AA1" w:rsidRPr="00866AA1">
        <w:rPr>
          <w:rFonts w:asciiTheme="minorHAnsi" w:hAnsiTheme="minorHAnsi" w:cstheme="minorBidi"/>
          <w:b w:val="0"/>
          <w:bCs w:val="0"/>
          <w:color w:val="000000" w:themeColor="text1"/>
        </w:rPr>
        <w:t>του Περιοδικού Πίνακα. Το τελευταίο</w:t>
      </w:r>
      <w:r w:rsidR="00866AA1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  <w:r w:rsidR="002477B0" w:rsidRPr="002477B0">
        <w:rPr>
          <w:rFonts w:asciiTheme="minorHAnsi" w:hAnsiTheme="minorHAnsi" w:cstheme="minorBidi"/>
          <w:b w:val="0"/>
          <w:bCs w:val="0"/>
          <w:color w:val="000000" w:themeColor="text1"/>
        </w:rPr>
        <w:t xml:space="preserve">ηλεκτρόνιο </w:t>
      </w:r>
      <w:r w:rsidR="00732B55">
        <w:rPr>
          <w:rFonts w:asciiTheme="minorHAnsi" w:hAnsiTheme="minorHAnsi" w:cstheme="minorBidi"/>
          <w:b w:val="0"/>
          <w:bCs w:val="0"/>
          <w:color w:val="000000" w:themeColor="text1"/>
        </w:rPr>
        <w:t xml:space="preserve">θα είναι τοποθετημένο σε υποστιβάδα </w:t>
      </w:r>
      <w:r w:rsidR="002477B0" w:rsidRPr="000119FB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d</w:t>
      </w:r>
      <w:r w:rsidR="00732B55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 αφού ανήκει στη 10</w:t>
      </w:r>
      <w:r w:rsidR="00732B55" w:rsidRPr="00732B55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>η</w:t>
      </w:r>
      <w:r w:rsidR="00732B55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 ομάδα</w:t>
      </w:r>
      <w:r w:rsidR="002477B0" w:rsidRPr="002477B0">
        <w:rPr>
          <w:rFonts w:asciiTheme="minorHAnsi" w:hAnsiTheme="minorHAnsi" w:cstheme="minorBidi"/>
          <w:b w:val="0"/>
          <w:bCs w:val="0"/>
          <w:color w:val="000000" w:themeColor="text1"/>
        </w:rPr>
        <w:t>.</w:t>
      </w:r>
      <w:r w:rsidR="00B815CF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9FB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Δηλαδή θα έχει 8</w:t>
      </w:r>
      <w:r w:rsidR="000119FB" w:rsidRPr="000119FB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9FB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ηλεκτρόνια στην </w:t>
      </w:r>
      <w:r w:rsidR="000119FB" w:rsidRPr="000119FB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0119FB" w:rsidRPr="000119FB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d</w:t>
      </w:r>
      <w:r w:rsidR="000119FB" w:rsidRPr="000119FB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9FB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υποστιβάδα και 2 ηλεκτρόνια στην 4</w:t>
      </w:r>
      <w:r w:rsidR="000119FB" w:rsidRPr="000119FB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s</w:t>
      </w:r>
      <w:r w:rsidR="000119FB" w:rsidRPr="000119FB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9FB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υποστιβάδα. 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Σ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υνεπώς 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η </w:t>
      </w:r>
      <w:proofErr w:type="spellStart"/>
      <w:r w:rsidR="00F4639E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ηλεκτρονιακή</w:t>
      </w:r>
      <w:proofErr w:type="spellEnd"/>
      <w:r w:rsidR="00F4639E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 δομή</w:t>
      </w:r>
      <w:r w:rsidR="00866AA1" w:rsidRPr="00866AA1">
        <w:rPr>
          <w:rFonts w:ascii="Segoe UI" w:eastAsia="Arial Unicode MS" w:hAnsi="Segoe UI" w:cs="Segoe UI"/>
          <w:b w:val="0"/>
          <w:bCs w:val="0"/>
          <w:sz w:val="18"/>
          <w:szCs w:val="18"/>
        </w:rPr>
        <w:t xml:space="preserve"> </w:t>
      </w:r>
      <w:r w:rsidR="00866AA1" w:rsidRPr="00866AA1">
        <w:rPr>
          <w:rFonts w:asciiTheme="minorHAnsi" w:eastAsia="Tahoma" w:hAnsiTheme="minorHAnsi" w:cstheme="minorBidi"/>
          <w:b w:val="0"/>
          <w:bCs w:val="0"/>
          <w:color w:val="000000" w:themeColor="text1"/>
        </w:rPr>
        <w:t xml:space="preserve">σε </w:t>
      </w:r>
      <w:proofErr w:type="spellStart"/>
      <w:r w:rsidR="00866AA1" w:rsidRPr="00866AA1">
        <w:rPr>
          <w:rFonts w:asciiTheme="minorHAnsi" w:eastAsia="Tahoma" w:hAnsiTheme="minorHAnsi" w:cstheme="minorBidi"/>
          <w:b w:val="0"/>
          <w:bCs w:val="0"/>
          <w:color w:val="000000" w:themeColor="text1"/>
        </w:rPr>
        <w:t>υποστιβάδες</w:t>
      </w:r>
      <w:proofErr w:type="spellEnd"/>
      <w:r w:rsidR="00866AA1" w:rsidRPr="00866AA1">
        <w:rPr>
          <w:rFonts w:asciiTheme="minorHAnsi" w:eastAsia="Tahoma" w:hAnsiTheme="minorHAnsi" w:cstheme="minorBidi"/>
          <w:b w:val="0"/>
          <w:bCs w:val="0"/>
          <w:color w:val="000000" w:themeColor="text1"/>
        </w:rPr>
        <w:t xml:space="preserve"> στη θεμελιώδη κατάσταση</w:t>
      </w:r>
      <w:r w:rsidR="00866AA1">
        <w:rPr>
          <w:rFonts w:asciiTheme="minorHAnsi" w:eastAsia="Tahoma" w:hAnsiTheme="minorHAnsi" w:cstheme="minorBidi"/>
          <w:b w:val="0"/>
          <w:bCs w:val="0"/>
          <w:color w:val="000000" w:themeColor="text1"/>
        </w:rPr>
        <w:t xml:space="preserve"> 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είναι</w:t>
      </w:r>
      <w:r w:rsidR="00B842BD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:</w:t>
      </w:r>
      <w:r w:rsidR="00B815CF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F61B66" w:rsidRPr="002477B0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s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>2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 xml:space="preserve"> 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F61B66" w:rsidRPr="002477B0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s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>2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 xml:space="preserve"> 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F61B66" w:rsidRPr="002477B0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p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>6</w:t>
      </w:r>
      <w:bookmarkStart w:id="0" w:name="_Hlk107002669"/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 xml:space="preserve"> 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F61B66" w:rsidRPr="002477B0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s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>2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 xml:space="preserve"> </w:t>
      </w:r>
      <w:r w:rsidR="00785089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F61B66" w:rsidRPr="002477B0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p</w:t>
      </w:r>
      <w:bookmarkEnd w:id="0"/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 xml:space="preserve">6 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2477B0" w:rsidRPr="002477B0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d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 xml:space="preserve">8 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4</w:t>
      </w:r>
      <w:r w:rsidR="002477B0" w:rsidRPr="002477B0">
        <w:rPr>
          <w:rStyle w:val="Bodytext2Bold"/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>s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>2</w:t>
      </w:r>
      <w:r w:rsidR="002477B0" w:rsidRPr="002477B0">
        <w:rPr>
          <w:rStyle w:val="Bodytext2Bold"/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058D069" w14:textId="163B2238" w:rsidR="002477B0" w:rsidRDefault="002477B0" w:rsidP="00DD3E17">
      <w:pPr>
        <w:pStyle w:val="Default"/>
        <w:spacing w:line="360" w:lineRule="auto"/>
        <w:jc w:val="both"/>
        <w:rPr>
          <w:rFonts w:asciiTheme="minorHAnsi" w:hAnsiTheme="minorHAnsi"/>
          <w:i/>
          <w:iCs/>
          <w:color w:val="auto"/>
        </w:rPr>
      </w:pPr>
      <w:r>
        <w:rPr>
          <w:rFonts w:asciiTheme="minorHAnsi" w:hAnsiTheme="minorHAnsi"/>
          <w:b/>
          <w:color w:val="auto"/>
        </w:rPr>
        <w:t>β</w:t>
      </w:r>
      <w:r w:rsidRPr="00BB2A63">
        <w:rPr>
          <w:rFonts w:asciiTheme="minorHAnsi" w:hAnsiTheme="minorHAnsi"/>
          <w:b/>
          <w:color w:val="auto"/>
        </w:rPr>
        <w:t>)</w:t>
      </w:r>
      <w:r w:rsidRPr="00BB2A63">
        <w:rPr>
          <w:rFonts w:asciiTheme="minorHAnsi" w:hAnsiTheme="minorHAnsi"/>
          <w:color w:val="auto"/>
        </w:rPr>
        <w:t xml:space="preserve"> Η αντίδραση </w:t>
      </w:r>
      <w:r w:rsidRPr="002205BA">
        <w:rPr>
          <w:rFonts w:ascii="Calibri" w:hAnsi="Calibri" w:cs="Calibri"/>
          <w:color w:val="auto"/>
        </w:rPr>
        <w:t>(</w:t>
      </w:r>
      <w:r w:rsidRPr="008C4A72">
        <w:rPr>
          <w:rFonts w:ascii="Calibri" w:hAnsi="Calibri" w:cs="Calibri"/>
          <w:color w:val="auto"/>
        </w:rPr>
        <w:t>1)</w:t>
      </w:r>
      <w:r>
        <w:rPr>
          <w:rFonts w:ascii="Calibri" w:hAnsi="Calibri" w:cs="Calibri"/>
          <w:color w:val="auto"/>
        </w:rPr>
        <w:t xml:space="preserve"> </w:t>
      </w:r>
      <w:r w:rsidRPr="00BB2A63">
        <w:rPr>
          <w:rFonts w:asciiTheme="minorHAnsi" w:hAnsiTheme="minorHAnsi"/>
          <w:color w:val="auto"/>
        </w:rPr>
        <w:t xml:space="preserve">είναι </w:t>
      </w:r>
      <w:proofErr w:type="spellStart"/>
      <w:r w:rsidRPr="00BB2A63">
        <w:rPr>
          <w:rFonts w:asciiTheme="minorHAnsi" w:hAnsiTheme="minorHAnsi"/>
          <w:color w:val="auto"/>
        </w:rPr>
        <w:t>ενδόθερμη</w:t>
      </w:r>
      <w:proofErr w:type="spellEnd"/>
      <w:r w:rsidRPr="002477B0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>διότι Δ</w:t>
      </w:r>
      <w:r w:rsidRPr="00866AA1">
        <w:rPr>
          <w:rFonts w:asciiTheme="minorHAnsi" w:hAnsiTheme="minorHAnsi"/>
          <w:i/>
          <w:iCs/>
          <w:color w:val="auto"/>
        </w:rPr>
        <w:t>Η</w:t>
      </w:r>
      <w:r>
        <w:rPr>
          <w:rFonts w:asciiTheme="minorHAnsi" w:hAnsiTheme="minorHAnsi"/>
          <w:color w:val="auto"/>
        </w:rPr>
        <w:t xml:space="preserve"> &gt; 0.</w:t>
      </w:r>
      <w:r w:rsidRPr="00BB2A63">
        <w:rPr>
          <w:rFonts w:asciiTheme="minorHAnsi" w:hAnsiTheme="minorHAnsi"/>
          <w:color w:val="auto"/>
        </w:rPr>
        <w:t xml:space="preserve"> </w:t>
      </w:r>
    </w:p>
    <w:p w14:paraId="469A94A3" w14:textId="77777777" w:rsidR="00F355BF" w:rsidRDefault="00F355BF" w:rsidP="00DD3E17">
      <w:pPr>
        <w:pStyle w:val="Default"/>
        <w:spacing w:line="360" w:lineRule="auto"/>
        <w:rPr>
          <w:rFonts w:ascii="Calibri" w:hAnsi="Calibri" w:cs="Calibri"/>
          <w:color w:val="auto"/>
          <w:lang w:val="en-US"/>
        </w:rPr>
      </w:pPr>
      <w:r>
        <w:rPr>
          <w:rFonts w:asciiTheme="minorHAnsi" w:eastAsiaTheme="minorHAnsi" w:hAnsiTheme="minorHAnsi"/>
          <w:b/>
          <w:bCs/>
          <w:color w:val="auto"/>
          <w:lang w:eastAsia="en-US"/>
        </w:rPr>
        <w:t>γ</w:t>
      </w:r>
      <w:r w:rsidRPr="00F355BF">
        <w:rPr>
          <w:rFonts w:asciiTheme="minorHAnsi" w:eastAsiaTheme="minorHAnsi" w:hAnsiTheme="minorHAnsi"/>
          <w:b/>
          <w:bCs/>
          <w:color w:val="auto"/>
          <w:lang w:val="en-US" w:eastAsia="en-US"/>
        </w:rPr>
        <w:t>)</w:t>
      </w:r>
      <w:r w:rsidRPr="00F355BF">
        <w:rPr>
          <w:rFonts w:ascii="Calibri" w:hAnsi="Calibri" w:cs="Calibri"/>
          <w:color w:val="auto"/>
          <w:lang w:val="en-US"/>
        </w:rPr>
        <w:t xml:space="preserve"> </w:t>
      </w:r>
    </w:p>
    <w:p w14:paraId="01DBD098" w14:textId="384B94DC" w:rsidR="00F355BF" w:rsidRPr="00712090" w:rsidRDefault="00F355BF" w:rsidP="00DD3E17">
      <w:pPr>
        <w:pStyle w:val="Default"/>
        <w:spacing w:line="360" w:lineRule="auto"/>
        <w:jc w:val="center"/>
        <w:rPr>
          <w:rFonts w:asciiTheme="minorHAnsi" w:hAnsiTheme="minorHAnsi"/>
          <w:color w:val="auto"/>
          <w:lang w:val="en-US"/>
        </w:rPr>
      </w:pPr>
      <w:proofErr w:type="gramStart"/>
      <w:r w:rsidRPr="00712090">
        <w:rPr>
          <w:rFonts w:ascii="Calibri" w:hAnsi="Calibri" w:cs="Calibri"/>
          <w:color w:val="auto"/>
          <w:lang w:val="en-US"/>
        </w:rPr>
        <w:t>Ni(</w:t>
      </w:r>
      <w:proofErr w:type="gramEnd"/>
      <w:r w:rsidRPr="00712090">
        <w:rPr>
          <w:rFonts w:ascii="Calibri" w:hAnsi="Calibri" w:cs="Calibri"/>
          <w:color w:val="auto"/>
          <w:lang w:val="en-US"/>
        </w:rPr>
        <w:t>CO)</w:t>
      </w:r>
      <w:r w:rsidRPr="00712090">
        <w:rPr>
          <w:rFonts w:ascii="Calibri" w:hAnsi="Calibri" w:cs="Calibri"/>
          <w:color w:val="auto"/>
          <w:vertAlign w:val="subscript"/>
          <w:lang w:val="en-US"/>
        </w:rPr>
        <w:t>4</w:t>
      </w:r>
      <w:r w:rsidRPr="00712090">
        <w:rPr>
          <w:rFonts w:ascii="Calibri" w:hAnsi="Calibri" w:cs="Calibri"/>
          <w:color w:val="auto"/>
          <w:lang w:val="en-US"/>
        </w:rPr>
        <w:t>(g)</w:t>
      </w:r>
      <w:r w:rsidRPr="00712090">
        <w:rPr>
          <w:rFonts w:ascii="Cambria Math" w:hAnsi="Cambria Math" w:cs="Cambria Math"/>
          <w:color w:val="auto"/>
          <w:lang w:val="en-US"/>
        </w:rPr>
        <w:t xml:space="preserve"> ⇌</w:t>
      </w:r>
      <w:r w:rsidRPr="00E113FF">
        <w:rPr>
          <w:rFonts w:ascii="Cambria Math" w:hAnsi="Cambria Math" w:cs="Cambria Math"/>
          <w:color w:val="auto"/>
          <w:lang w:val="en-US"/>
        </w:rPr>
        <w:t xml:space="preserve"> </w:t>
      </w:r>
      <w:r w:rsidRPr="00E113FF">
        <w:rPr>
          <w:rFonts w:asciiTheme="minorHAnsi" w:hAnsiTheme="minorHAnsi" w:cstheme="minorHAnsi"/>
          <w:color w:val="auto"/>
          <w:lang w:val="en-US"/>
        </w:rPr>
        <w:t xml:space="preserve">Ni(s) + 4CO(g) , </w:t>
      </w:r>
      <w:r w:rsidRPr="00E113FF">
        <w:rPr>
          <w:rFonts w:asciiTheme="minorHAnsi" w:hAnsiTheme="minorHAnsi" w:cstheme="minorHAnsi"/>
          <w:color w:val="auto"/>
        </w:rPr>
        <w:t>Δ</w:t>
      </w:r>
      <w:r w:rsidRPr="00866AA1">
        <w:rPr>
          <w:rFonts w:asciiTheme="minorHAnsi" w:hAnsiTheme="minorHAnsi" w:cstheme="minorHAnsi"/>
          <w:i/>
          <w:iCs/>
          <w:color w:val="auto"/>
        </w:rPr>
        <w:t>Η</w:t>
      </w:r>
      <w:r w:rsidRPr="00E113FF">
        <w:rPr>
          <w:rFonts w:asciiTheme="minorHAnsi" w:hAnsiTheme="minorHAnsi" w:cstheme="minorHAnsi"/>
          <w:color w:val="auto"/>
          <w:lang w:val="en-US"/>
        </w:rPr>
        <w:t xml:space="preserve"> &gt; 0</w:t>
      </w:r>
      <w:r w:rsidRPr="00712090">
        <w:rPr>
          <w:rFonts w:ascii="Calibri" w:hAnsi="Calibri" w:cs="Calibri"/>
          <w:color w:val="auto"/>
          <w:lang w:val="en-US"/>
        </w:rPr>
        <w:t xml:space="preserve">   (</w:t>
      </w:r>
      <w:r>
        <w:rPr>
          <w:rFonts w:ascii="Calibri" w:hAnsi="Calibri" w:cs="Calibri"/>
          <w:color w:val="auto"/>
        </w:rPr>
        <w:t>αντίδραση</w:t>
      </w:r>
      <w:r w:rsidRPr="00712090">
        <w:rPr>
          <w:rFonts w:ascii="Calibri" w:hAnsi="Calibri" w:cs="Calibri"/>
          <w:color w:val="auto"/>
          <w:lang w:val="en-US"/>
        </w:rPr>
        <w:t xml:space="preserve"> 1)</w:t>
      </w:r>
    </w:p>
    <w:p w14:paraId="605D99A2" w14:textId="68DE0A8B" w:rsidR="00F355BF" w:rsidRPr="00F355BF" w:rsidRDefault="00F355BF" w:rsidP="00DD3E17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ahoma"/>
          <w:b/>
          <w:bCs/>
          <w:color w:val="auto"/>
          <w:lang w:val="en-US" w:eastAsia="en-US" w:bidi="ar-SA"/>
        </w:rPr>
      </w:pPr>
    </w:p>
    <w:p w14:paraId="3E89A5DB" w14:textId="28B44FE8" w:rsidR="00F355BF" w:rsidRPr="00F355BF" w:rsidRDefault="00F355BF" w:rsidP="00DD3E17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000000" w:themeColor="text1"/>
          <w:lang w:eastAsia="en-US" w:bidi="ar-SA"/>
        </w:rPr>
      </w:pPr>
      <w:r w:rsidRPr="007624BF">
        <w:rPr>
          <w:rFonts w:asciiTheme="minorHAnsi" w:eastAsiaTheme="minorHAnsi" w:hAnsiTheme="minorHAnsi" w:cs="Tahoma"/>
          <w:b/>
          <w:bCs/>
          <w:color w:val="000000" w:themeColor="text1"/>
          <w:lang w:val="en-US" w:eastAsia="en-US" w:bidi="ar-SA"/>
        </w:rPr>
        <w:t xml:space="preserve"> </w:t>
      </w:r>
      <w:proofErr w:type="spellStart"/>
      <w:r w:rsidR="00ED4EEF" w:rsidRPr="00ED4EEF">
        <w:rPr>
          <w:rFonts w:asciiTheme="minorHAnsi" w:eastAsiaTheme="minorHAnsi" w:hAnsiTheme="minorHAnsi" w:cs="Tahoma"/>
          <w:b/>
          <w:bCs/>
          <w:color w:val="000000" w:themeColor="text1"/>
          <w:lang w:val="en-US" w:eastAsia="en-US" w:bidi="ar-SA"/>
        </w:rPr>
        <w:t>i</w:t>
      </w:r>
      <w:proofErr w:type="spellEnd"/>
      <w:r w:rsidR="00ED4EEF" w:rsidRPr="00ED4EE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.</w:t>
      </w:r>
      <w:r w:rsidR="00ED4EE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 </w:t>
      </w:r>
      <w:r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H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bookmarkStart w:id="1" w:name="_Hlk120810606"/>
      <w:r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K</w:t>
      </w:r>
      <w:r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bookmarkEnd w:id="1"/>
      <w:r w:rsidRPr="00F355B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της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>αντίδρασης (1)</w:t>
      </w:r>
      <w:r w:rsidRPr="00F355BF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 xml:space="preserve">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δίνεται από τη σχέση: </w:t>
      </w:r>
      <w:r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K</w:t>
      </w:r>
      <w:r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= </w:t>
      </w:r>
      <w:bookmarkStart w:id="2" w:name="_Hlk120870934"/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[</w:t>
      </w:r>
      <w:r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Ο]</w:t>
      </w:r>
      <w:r w:rsidRPr="00F355BF">
        <w:rPr>
          <w:rFonts w:asciiTheme="minorHAnsi" w:eastAsiaTheme="minorHAnsi" w:hAnsiTheme="minorHAnsi" w:cs="Tahoma"/>
          <w:color w:val="000000" w:themeColor="text1"/>
          <w:vertAlign w:val="superscript"/>
          <w:lang w:eastAsia="en-US" w:bidi="ar-SA"/>
        </w:rPr>
        <w:t>4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/</w:t>
      </w:r>
      <w:r w:rsidRPr="00F355BF">
        <w:rPr>
          <w:rFonts w:ascii="Calibri" w:hAnsi="Calibri" w:cs="Calibri"/>
          <w:color w:val="000000" w:themeColor="text1"/>
        </w:rPr>
        <w:t>[</w:t>
      </w:r>
      <w:proofErr w:type="gramStart"/>
      <w:r w:rsidRPr="00F355BF">
        <w:rPr>
          <w:rFonts w:ascii="Calibri" w:hAnsi="Calibri" w:cs="Calibri"/>
          <w:color w:val="000000" w:themeColor="text1"/>
          <w:lang w:val="en-US"/>
        </w:rPr>
        <w:t>Ni</w:t>
      </w:r>
      <w:r w:rsidRPr="00F355BF">
        <w:rPr>
          <w:rFonts w:ascii="Calibri" w:hAnsi="Calibri" w:cs="Calibri"/>
          <w:color w:val="000000" w:themeColor="text1"/>
        </w:rPr>
        <w:t>(</w:t>
      </w:r>
      <w:proofErr w:type="gramEnd"/>
      <w:r w:rsidRPr="00F355BF">
        <w:rPr>
          <w:rFonts w:ascii="Calibri" w:hAnsi="Calibri" w:cs="Calibri"/>
          <w:color w:val="000000" w:themeColor="text1"/>
          <w:lang w:val="en-US"/>
        </w:rPr>
        <w:t>CO</w:t>
      </w:r>
      <w:r w:rsidRPr="00F355BF">
        <w:rPr>
          <w:rFonts w:ascii="Calibri" w:hAnsi="Calibri" w:cs="Calibri"/>
          <w:color w:val="000000" w:themeColor="text1"/>
        </w:rPr>
        <w:t>)</w:t>
      </w:r>
      <w:r w:rsidRPr="00F355BF">
        <w:rPr>
          <w:rFonts w:ascii="Calibri" w:hAnsi="Calibri" w:cs="Calibri"/>
          <w:color w:val="000000" w:themeColor="text1"/>
          <w:vertAlign w:val="subscript"/>
        </w:rPr>
        <w:t>4</w:t>
      </w:r>
      <w:r w:rsidRPr="00F355BF">
        <w:rPr>
          <w:rFonts w:ascii="Calibri" w:hAnsi="Calibri" w:cs="Calibri"/>
          <w:color w:val="000000" w:themeColor="text1"/>
        </w:rPr>
        <w:t>]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.</w:t>
      </w:r>
      <w:bookmarkEnd w:id="2"/>
    </w:p>
    <w:p w14:paraId="41AC8C70" w14:textId="386C5DFB" w:rsidR="00F355BF" w:rsidRPr="00F355BF" w:rsidRDefault="00F355BF" w:rsidP="00DD3E17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000000" w:themeColor="text1"/>
          <w:lang w:eastAsia="en-US" w:bidi="ar-SA"/>
        </w:rPr>
      </w:pPr>
      <w:r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To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Q</w:t>
      </w:r>
      <w:r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>της αντίδρασης (2)</w:t>
      </w:r>
      <w:r w:rsidRPr="00F355BF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 xml:space="preserve">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δίνεται αναλόγως από τη σχέση: </w:t>
      </w:r>
      <w:r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/>
        </w:rPr>
        <w:t>Q</w:t>
      </w:r>
      <w:r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=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[</w:t>
      </w:r>
      <w:r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Ο]</w:t>
      </w:r>
      <w:r w:rsidRPr="00F355BF">
        <w:rPr>
          <w:rFonts w:asciiTheme="minorHAnsi" w:eastAsiaTheme="minorHAnsi" w:hAnsiTheme="minorHAnsi" w:cs="Tahoma"/>
          <w:color w:val="000000" w:themeColor="text1"/>
          <w:vertAlign w:val="superscript"/>
          <w:lang w:eastAsia="en-US" w:bidi="ar-SA"/>
        </w:rPr>
        <w:t>4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/</w:t>
      </w:r>
      <w:r w:rsidRPr="00F355BF">
        <w:rPr>
          <w:rFonts w:ascii="Calibri" w:hAnsi="Calibri" w:cs="Calibri"/>
          <w:color w:val="000000" w:themeColor="text1"/>
        </w:rPr>
        <w:t>[</w:t>
      </w:r>
      <w:r w:rsidRPr="00F355BF">
        <w:rPr>
          <w:rFonts w:ascii="Calibri" w:hAnsi="Calibri" w:cs="Calibri"/>
          <w:color w:val="000000" w:themeColor="text1"/>
          <w:lang w:val="en-US"/>
        </w:rPr>
        <w:t>Ni</w:t>
      </w:r>
      <w:r w:rsidRPr="00F355BF">
        <w:rPr>
          <w:rFonts w:ascii="Calibri" w:hAnsi="Calibri" w:cs="Calibri"/>
          <w:color w:val="000000" w:themeColor="text1"/>
        </w:rPr>
        <w:t>(</w:t>
      </w:r>
      <w:r w:rsidRPr="00F355BF">
        <w:rPr>
          <w:rFonts w:ascii="Calibri" w:hAnsi="Calibri" w:cs="Calibri"/>
          <w:color w:val="000000" w:themeColor="text1"/>
          <w:lang w:val="en-US"/>
        </w:rPr>
        <w:t>CO</w:t>
      </w:r>
      <w:r w:rsidRPr="00F355BF">
        <w:rPr>
          <w:rFonts w:ascii="Calibri" w:hAnsi="Calibri" w:cs="Calibri"/>
          <w:color w:val="000000" w:themeColor="text1"/>
        </w:rPr>
        <w:t>)</w:t>
      </w:r>
      <w:r w:rsidRPr="00F355BF">
        <w:rPr>
          <w:rFonts w:ascii="Calibri" w:hAnsi="Calibri" w:cs="Calibri"/>
          <w:color w:val="000000" w:themeColor="text1"/>
          <w:vertAlign w:val="subscript"/>
        </w:rPr>
        <w:t>4</w:t>
      </w:r>
      <w:r w:rsidRPr="00F355BF">
        <w:rPr>
          <w:rFonts w:ascii="Calibri" w:hAnsi="Calibri" w:cs="Calibri"/>
          <w:color w:val="000000" w:themeColor="text1"/>
        </w:rPr>
        <w:t>]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.</w:t>
      </w:r>
    </w:p>
    <w:p w14:paraId="13948247" w14:textId="34731B9D" w:rsidR="00F355BF" w:rsidRPr="003D2E35" w:rsidRDefault="00F355BF" w:rsidP="00A609C6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000000" w:themeColor="text1"/>
          <w:lang w:eastAsia="en-US"/>
        </w:rPr>
      </w:pPr>
      <w:bookmarkStart w:id="3" w:name="_Hlk120821968"/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Προσθήκη </w:t>
      </w:r>
      <w:bookmarkEnd w:id="3"/>
      <w:r w:rsidR="00FC77DD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στερεού </w:t>
      </w:r>
      <w:r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Ni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δοχείο </w:t>
      </w:r>
      <w:r w:rsidR="00FC77DD">
        <w:rPr>
          <w:rFonts w:asciiTheme="minorHAnsi" w:eastAsiaTheme="minorHAnsi" w:hAnsiTheme="minorHAnsi" w:cs="Tahoma"/>
          <w:color w:val="000000" w:themeColor="text1"/>
          <w:lang w:eastAsia="en-US" w:bidi="ar-SA"/>
        </w:rPr>
        <w:t>σταθερού όγκου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,</w:t>
      </w:r>
      <w:r w:rsidR="00866AA1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χωρίς μεταβολή του όγκου των αερίων,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διατηρώντας σταθερή τη θερμοκρασία δεν οδηγεί σε μεταβολή του </w:t>
      </w:r>
      <w:r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Q</w:t>
      </w:r>
      <w:r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και συνεπώς </w:t>
      </w:r>
      <w:r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>δεν επηρεάζει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τη θέση χημικής ισορροπίας. Η απόδοση </w:t>
      </w:r>
      <w:r w:rsidRPr="00982BA5">
        <w:rPr>
          <w:rFonts w:asciiTheme="minorHAnsi" w:eastAsiaTheme="minorHAnsi" w:hAnsiTheme="minorHAnsi" w:cs="Tahoma"/>
          <w:color w:val="000000" w:themeColor="text1"/>
          <w:lang w:eastAsia="en-US"/>
        </w:rPr>
        <w:t>μένει σταθερή</w:t>
      </w:r>
      <w:r w:rsidR="00A609C6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, </w:t>
      </w:r>
      <w:r w:rsidR="00A609C6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 xml:space="preserve">άρα δεν </w:t>
      </w:r>
      <w:proofErr w:type="spellStart"/>
      <w:r w:rsidR="00A609C6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>μεταβάλλεται</w:t>
      </w:r>
      <w:r w:rsidR="00A609C6">
        <w:rPr>
          <w:rFonts w:asciiTheme="minorHAnsi" w:eastAsiaTheme="minorHAnsi" w:hAnsiTheme="minorHAnsi" w:cs="Tahoma"/>
          <w:color w:val="000000" w:themeColor="text1"/>
          <w:lang w:eastAsia="en-US"/>
        </w:rPr>
        <w:t>,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>διότι</w:t>
      </w:r>
      <w:proofErr w:type="spellEnd"/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με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προσθήκη </w:t>
      </w:r>
      <w:r w:rsidRPr="00982BA5">
        <w:rPr>
          <w:rFonts w:asciiTheme="minorHAnsi" w:eastAsiaTheme="minorHAnsi" w:hAnsiTheme="minorHAnsi" w:cs="Tahoma"/>
          <w:color w:val="000000" w:themeColor="text1"/>
          <w:lang w:eastAsia="en-US" w:bidi="ar-SA"/>
        </w:rPr>
        <w:t>Ν</w:t>
      </w:r>
      <w:proofErr w:type="spellStart"/>
      <w:r w:rsidRPr="00982BA5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i</w:t>
      </w:r>
      <w:proofErr w:type="spellEnd"/>
      <w:r w:rsidRPr="00982BA5">
        <w:rPr>
          <w:rFonts w:asciiTheme="minorHAnsi" w:eastAsiaTheme="minorHAnsi" w:hAnsiTheme="minorHAnsi" w:cs="Tahoma"/>
          <w:color w:val="000000" w:themeColor="text1"/>
          <w:lang w:eastAsia="en-US" w:bidi="ar-SA"/>
        </w:rPr>
        <w:t>(</w:t>
      </w:r>
      <w:r w:rsidRPr="00982BA5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s</w:t>
      </w:r>
      <w:r w:rsidRPr="00982BA5">
        <w:rPr>
          <w:rFonts w:asciiTheme="minorHAnsi" w:eastAsiaTheme="minorHAnsi" w:hAnsiTheme="minorHAnsi" w:cs="Tahoma"/>
          <w:color w:val="000000" w:themeColor="text1"/>
          <w:lang w:eastAsia="en-US" w:bidi="ar-SA"/>
        </w:rPr>
        <w:t>)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Pr="00982BA5">
        <w:rPr>
          <w:rFonts w:asciiTheme="minorHAnsi" w:eastAsiaTheme="minorHAnsi" w:hAnsiTheme="minorHAnsi" w:cs="Tahoma"/>
          <w:color w:val="000000" w:themeColor="text1"/>
          <w:lang w:eastAsia="en-US"/>
        </w:rPr>
        <w:t>δε</w:t>
      </w:r>
      <w:r w:rsidR="00A609C6">
        <w:rPr>
          <w:rFonts w:asciiTheme="minorHAnsi" w:eastAsiaTheme="minorHAnsi" w:hAnsiTheme="minorHAnsi" w:cs="Tahoma"/>
          <w:color w:val="000000" w:themeColor="text1"/>
          <w:lang w:eastAsia="en-US"/>
        </w:rPr>
        <w:t>ν</w:t>
      </w:r>
      <w:r w:rsidR="00335435" w:rsidRPr="00335435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</w:t>
      </w:r>
      <w:r w:rsidR="00630507" w:rsidRPr="00982BA5">
        <w:rPr>
          <w:rFonts w:asciiTheme="minorHAnsi" w:eastAsiaTheme="minorHAnsi" w:hAnsiTheme="minorHAnsi" w:cs="Tahoma"/>
          <w:color w:val="000000" w:themeColor="text1"/>
          <w:lang w:eastAsia="en-US"/>
        </w:rPr>
        <w:t>μεταβάλλεται</w:t>
      </w:r>
      <w:r w:rsidRPr="00982BA5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ούτε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το θεωρητικό ποσό </w:t>
      </w:r>
      <w:r w:rsidR="00866AA1">
        <w:rPr>
          <w:rFonts w:asciiTheme="minorHAnsi" w:eastAsiaTheme="minorHAnsi" w:hAnsiTheme="minorHAnsi" w:cs="Tahoma"/>
          <w:color w:val="000000" w:themeColor="text1"/>
          <w:lang w:eastAsia="en-US"/>
        </w:rPr>
        <w:t>του</w:t>
      </w:r>
      <w:r w:rsidR="00866AA1" w:rsidRPr="00866AA1">
        <w:rPr>
          <w:rFonts w:ascii="Segoe UI" w:hAnsi="Segoe UI" w:cs="Segoe UI"/>
          <w:sz w:val="18"/>
          <w:szCs w:val="18"/>
        </w:rPr>
        <w:t xml:space="preserve"> </w:t>
      </w:r>
      <w:r w:rsidR="00866AA1" w:rsidRPr="00866AA1">
        <w:rPr>
          <w:rFonts w:asciiTheme="minorHAnsi" w:eastAsiaTheme="minorHAnsi" w:hAnsiTheme="minorHAnsi" w:cs="Tahoma"/>
          <w:color w:val="000000" w:themeColor="text1"/>
          <w:lang w:eastAsia="en-US"/>
        </w:rPr>
        <w:t>προϊόντος</w:t>
      </w:r>
      <w:r w:rsidR="00866AA1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που θα παραγόταν αν η αντίδραση ήταν </w:t>
      </w:r>
      <w:proofErr w:type="spellStart"/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>μονόδρομη</w:t>
      </w:r>
      <w:proofErr w:type="spellEnd"/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</w:t>
      </w:r>
      <w:r w:rsidR="00982BA5" w:rsidRPr="00982BA5">
        <w:rPr>
          <w:rFonts w:asciiTheme="minorHAnsi" w:eastAsiaTheme="minorHAnsi" w:hAnsiTheme="minorHAnsi" w:cs="Tahoma"/>
          <w:color w:val="000000" w:themeColor="text1"/>
          <w:lang w:eastAsia="en-US"/>
        </w:rPr>
        <w:t>και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το αντίστοιχο πρακτικό ποσό </w:t>
      </w:r>
      <w:r w:rsidR="00A609C6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που παράγεται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παραμένει σταθερό. </w:t>
      </w:r>
    </w:p>
    <w:p w14:paraId="43568C40" w14:textId="3EF72CBA" w:rsidR="00F355BF" w:rsidRPr="00335435" w:rsidRDefault="00ED4EEF" w:rsidP="00DD3E17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auto"/>
          <w:lang w:eastAsia="en-US" w:bidi="ar-SA"/>
        </w:rPr>
      </w:pPr>
      <w:r w:rsidRPr="00ED4EEF">
        <w:rPr>
          <w:rFonts w:asciiTheme="minorHAnsi" w:eastAsiaTheme="minorHAnsi" w:hAnsiTheme="minorHAnsi" w:cs="Tahoma"/>
          <w:b/>
          <w:bCs/>
          <w:color w:val="000000" w:themeColor="text1"/>
          <w:lang w:val="en-US" w:eastAsia="en-US" w:bidi="ar-SA"/>
        </w:rPr>
        <w:t>ii</w:t>
      </w:r>
      <w:r w:rsidRPr="00ED4EE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.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982BA5" w:rsidRPr="00982BA5">
        <w:rPr>
          <w:rFonts w:asciiTheme="minorHAnsi" w:eastAsiaTheme="minorHAnsi" w:hAnsiTheme="minorHAnsi" w:cs="Tahoma"/>
          <w:color w:val="000000" w:themeColor="text1"/>
          <w:lang w:eastAsia="en-US" w:bidi="ar-SA"/>
        </w:rPr>
        <w:t>Αύξηση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της θερμοκρασίας του δοχείου στο οποίο πραγματοποιείται η αντίδραση διατηρώντας τον όγκο του δοχείου σταθερό, </w:t>
      </w:r>
      <w:bookmarkStart w:id="4" w:name="_Hlk120811244"/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σύμφωνα με την αρχή 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Le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Chatelier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μετατοπίζει τη θέση της χημικής ισορροπίας προς </w:t>
      </w:r>
      <w:r w:rsidR="00596101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την </w:t>
      </w:r>
      <w:r w:rsidR="00866AA1" w:rsidRPr="00866AA1">
        <w:rPr>
          <w:rFonts w:asciiTheme="minorHAnsi" w:eastAsiaTheme="minorHAnsi" w:hAnsiTheme="minorHAnsi" w:cs="Tahoma"/>
          <w:color w:val="000000" w:themeColor="text1"/>
          <w:lang w:eastAsia="en-US"/>
        </w:rPr>
        <w:t>κατεύθυνση</w:t>
      </w:r>
      <w:r w:rsidR="00596101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που</w:t>
      </w:r>
      <w:bookmarkEnd w:id="4"/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proofErr w:type="spellStart"/>
      <w:r w:rsidR="00982BA5" w:rsidRPr="00982BA5">
        <w:rPr>
          <w:rFonts w:asciiTheme="minorHAnsi" w:eastAsiaTheme="minorHAnsi" w:hAnsiTheme="minorHAnsi" w:cs="Tahoma"/>
          <w:color w:val="000000" w:themeColor="text1"/>
          <w:lang w:eastAsia="en-US" w:bidi="ar-SA"/>
        </w:rPr>
        <w:t>απορροφάται</w:t>
      </w:r>
      <w:proofErr w:type="spellEnd"/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θερμότητα</w:t>
      </w:r>
      <w:r w:rsid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, 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Δηλαδή </w:t>
      </w:r>
      <w:r w:rsid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η χημική ισορροπία </w:t>
      </w:r>
      <w:r w:rsidR="00A609C6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μετατοπίζεται </w:t>
      </w:r>
      <w:r w:rsidR="00F355BF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προς τα </w:t>
      </w:r>
      <w:r w:rsidR="00982BA5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δεξιά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. </w:t>
      </w:r>
      <w:bookmarkStart w:id="5" w:name="_Hlk120871649"/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Αυτό έχει σαν αποτέλεσμα την </w:t>
      </w:r>
      <w:r w:rsidR="00982BA5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αύξηση</w:t>
      </w:r>
      <w:r w:rsidR="00F355BF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 της απόδοσης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της αντίδρασης</w:t>
      </w:r>
      <w:r w:rsid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>,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αφού </w:t>
      </w:r>
      <w:r w:rsidR="00982BA5" w:rsidRPr="00982BA5">
        <w:rPr>
          <w:rFonts w:asciiTheme="minorHAnsi" w:eastAsiaTheme="minorHAnsi" w:hAnsiTheme="minorHAnsi" w:cs="Tahoma"/>
          <w:color w:val="000000" w:themeColor="text1"/>
          <w:lang w:eastAsia="en-US" w:bidi="ar-SA"/>
        </w:rPr>
        <w:t>αυξάνεται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το πρακτικό ποσό των </w:t>
      </w:r>
      <w:r w:rsidR="00866AA1">
        <w:rPr>
          <w:rFonts w:asciiTheme="minorHAnsi" w:eastAsiaTheme="minorHAnsi" w:hAnsiTheme="minorHAnsi" w:cs="Tahoma"/>
          <w:color w:val="000000" w:themeColor="text1"/>
          <w:lang w:eastAsia="en-US" w:bidi="ar-SA"/>
        </w:rPr>
        <w:t>προϊόντων</w:t>
      </w:r>
      <w:r w:rsid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>,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ενώ το θεωρητικό παραμένει σταθερό .</w:t>
      </w:r>
      <w:r w:rsidR="00982BA5" w:rsidRPr="00982BA5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</w:t>
      </w:r>
      <w:bookmarkEnd w:id="5"/>
    </w:p>
    <w:p w14:paraId="04D94548" w14:textId="543F5C2E" w:rsidR="00630507" w:rsidRPr="00F355BF" w:rsidRDefault="00ED4EEF" w:rsidP="00DD3E17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000000" w:themeColor="text1"/>
          <w:lang w:eastAsia="en-US" w:bidi="ar-SA"/>
        </w:rPr>
      </w:pPr>
      <w:r w:rsidRPr="00ED4EEF">
        <w:rPr>
          <w:rFonts w:asciiTheme="minorHAnsi" w:eastAsiaTheme="minorHAnsi" w:hAnsiTheme="minorHAnsi" w:cs="Tahoma"/>
          <w:b/>
          <w:bCs/>
          <w:color w:val="000000" w:themeColor="text1"/>
          <w:lang w:val="en-US" w:eastAsia="en-US" w:bidi="ar-SA"/>
        </w:rPr>
        <w:t>iii</w:t>
      </w:r>
      <w:r w:rsidRPr="00ED4EE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.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H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630507"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K</w:t>
      </w:r>
      <w:r w:rsidR="00630507"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="00630507" w:rsidRPr="00F355B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 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της 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>αντίδρασης (1)</w:t>
      </w:r>
      <w:r w:rsidR="00630507" w:rsidRPr="00F355BF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 xml:space="preserve"> 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δίνεται από τη σχέση : </w:t>
      </w:r>
      <w:r w:rsidR="00630507"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K</w:t>
      </w:r>
      <w:r w:rsidR="00630507"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= [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C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Ο]</w:t>
      </w:r>
      <w:r w:rsidR="00630507" w:rsidRPr="00F355BF">
        <w:rPr>
          <w:rFonts w:asciiTheme="minorHAnsi" w:eastAsiaTheme="minorHAnsi" w:hAnsiTheme="minorHAnsi" w:cs="Tahoma"/>
          <w:color w:val="000000" w:themeColor="text1"/>
          <w:vertAlign w:val="superscript"/>
          <w:lang w:eastAsia="en-US" w:bidi="ar-SA"/>
        </w:rPr>
        <w:t>4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/</w:t>
      </w:r>
      <w:r w:rsidR="00630507" w:rsidRPr="00F355BF">
        <w:rPr>
          <w:rFonts w:ascii="Calibri" w:hAnsi="Calibri" w:cs="Calibri"/>
          <w:color w:val="000000" w:themeColor="text1"/>
        </w:rPr>
        <w:t xml:space="preserve"> [</w:t>
      </w:r>
      <w:r w:rsidR="00630507" w:rsidRPr="00F355BF">
        <w:rPr>
          <w:rFonts w:ascii="Calibri" w:hAnsi="Calibri" w:cs="Calibri"/>
          <w:color w:val="000000" w:themeColor="text1"/>
          <w:lang w:val="en-US"/>
        </w:rPr>
        <w:t>Ni</w:t>
      </w:r>
      <w:r w:rsidR="00630507" w:rsidRPr="00F355BF">
        <w:rPr>
          <w:rFonts w:ascii="Calibri" w:hAnsi="Calibri" w:cs="Calibri"/>
          <w:color w:val="000000" w:themeColor="text1"/>
        </w:rPr>
        <w:t>(</w:t>
      </w:r>
      <w:r w:rsidR="00630507" w:rsidRPr="00F355BF">
        <w:rPr>
          <w:rFonts w:ascii="Calibri" w:hAnsi="Calibri" w:cs="Calibri"/>
          <w:color w:val="000000" w:themeColor="text1"/>
          <w:lang w:val="en-US"/>
        </w:rPr>
        <w:t>CO</w:t>
      </w:r>
      <w:r w:rsidR="00630507" w:rsidRPr="00F355BF">
        <w:rPr>
          <w:rFonts w:ascii="Calibri" w:hAnsi="Calibri" w:cs="Calibri"/>
          <w:color w:val="000000" w:themeColor="text1"/>
        </w:rPr>
        <w:t>)</w:t>
      </w:r>
      <w:r w:rsidR="00630507" w:rsidRPr="00F355BF">
        <w:rPr>
          <w:rFonts w:ascii="Calibri" w:hAnsi="Calibri" w:cs="Calibri"/>
          <w:color w:val="000000" w:themeColor="text1"/>
          <w:vertAlign w:val="subscript"/>
        </w:rPr>
        <w:t>4</w:t>
      </w:r>
      <w:r w:rsidR="00630507" w:rsidRPr="00F355BF">
        <w:rPr>
          <w:rFonts w:ascii="Calibri" w:hAnsi="Calibri" w:cs="Calibri"/>
          <w:color w:val="000000" w:themeColor="text1"/>
        </w:rPr>
        <w:t>]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.</w:t>
      </w:r>
    </w:p>
    <w:p w14:paraId="1E437EF9" w14:textId="2F9C699F" w:rsidR="00630507" w:rsidRPr="00F355BF" w:rsidRDefault="00630507" w:rsidP="00DD3E17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000000" w:themeColor="text1"/>
          <w:lang w:eastAsia="en-US" w:bidi="ar-SA"/>
        </w:rPr>
      </w:pPr>
      <w:r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To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Q</w:t>
      </w:r>
      <w:r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>της αντίδρασης (2)</w:t>
      </w:r>
      <w:r w:rsidRPr="00F355BF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 xml:space="preserve">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δίνεται </w:t>
      </w:r>
      <w:r w:rsidR="00335435">
        <w:rPr>
          <w:rFonts w:asciiTheme="minorHAnsi" w:eastAsiaTheme="minorHAnsi" w:hAnsiTheme="minorHAnsi" w:cs="Tahoma"/>
          <w:color w:val="000000" w:themeColor="text1"/>
          <w:lang w:eastAsia="en-US"/>
        </w:rPr>
        <w:t>αντιστοίχως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από τη σχέση: </w:t>
      </w:r>
      <w:r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/>
        </w:rPr>
        <w:t>Q</w:t>
      </w:r>
      <w:r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= 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[</w:t>
      </w:r>
      <w:r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Ο]</w:t>
      </w:r>
      <w:r w:rsidRPr="00F355BF">
        <w:rPr>
          <w:rFonts w:asciiTheme="minorHAnsi" w:eastAsiaTheme="minorHAnsi" w:hAnsiTheme="minorHAnsi" w:cs="Tahoma"/>
          <w:color w:val="000000" w:themeColor="text1"/>
          <w:vertAlign w:val="superscript"/>
          <w:lang w:eastAsia="en-US" w:bidi="ar-SA"/>
        </w:rPr>
        <w:t>4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/</w:t>
      </w:r>
      <w:r w:rsidRPr="00F355BF">
        <w:rPr>
          <w:rFonts w:ascii="Calibri" w:hAnsi="Calibri" w:cs="Calibri"/>
          <w:color w:val="000000" w:themeColor="text1"/>
        </w:rPr>
        <w:t xml:space="preserve"> [</w:t>
      </w:r>
      <w:proofErr w:type="gramStart"/>
      <w:r w:rsidRPr="00F355BF">
        <w:rPr>
          <w:rFonts w:ascii="Calibri" w:hAnsi="Calibri" w:cs="Calibri"/>
          <w:color w:val="000000" w:themeColor="text1"/>
          <w:lang w:val="en-US"/>
        </w:rPr>
        <w:t>Ni</w:t>
      </w:r>
      <w:r w:rsidRPr="00F355BF">
        <w:rPr>
          <w:rFonts w:ascii="Calibri" w:hAnsi="Calibri" w:cs="Calibri"/>
          <w:color w:val="000000" w:themeColor="text1"/>
        </w:rPr>
        <w:t>(</w:t>
      </w:r>
      <w:proofErr w:type="gramEnd"/>
      <w:r w:rsidRPr="00F355BF">
        <w:rPr>
          <w:rFonts w:ascii="Calibri" w:hAnsi="Calibri" w:cs="Calibri"/>
          <w:color w:val="000000" w:themeColor="text1"/>
          <w:lang w:val="en-US"/>
        </w:rPr>
        <w:t>CO</w:t>
      </w:r>
      <w:r w:rsidRPr="00F355BF">
        <w:rPr>
          <w:rFonts w:ascii="Calibri" w:hAnsi="Calibri" w:cs="Calibri"/>
          <w:color w:val="000000" w:themeColor="text1"/>
        </w:rPr>
        <w:t>)</w:t>
      </w:r>
      <w:r w:rsidRPr="00F355BF">
        <w:rPr>
          <w:rFonts w:ascii="Calibri" w:hAnsi="Calibri" w:cs="Calibri"/>
          <w:color w:val="000000" w:themeColor="text1"/>
          <w:vertAlign w:val="subscript"/>
        </w:rPr>
        <w:t>4</w:t>
      </w:r>
      <w:r w:rsidRPr="00F355BF">
        <w:rPr>
          <w:rFonts w:ascii="Calibri" w:hAnsi="Calibri" w:cs="Calibri"/>
          <w:color w:val="000000" w:themeColor="text1"/>
        </w:rPr>
        <w:t>]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.</w:t>
      </w:r>
    </w:p>
    <w:p w14:paraId="6416815A" w14:textId="4B6ADC03" w:rsidR="00630507" w:rsidRPr="00630507" w:rsidRDefault="00F355BF" w:rsidP="00DD3E17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000000" w:themeColor="text1"/>
          <w:lang w:eastAsia="en-US"/>
        </w:rPr>
      </w:pP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Προσθήκη 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CO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 w:bidi="ar-SA"/>
        </w:rPr>
        <w:t>(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g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 w:bidi="ar-SA"/>
        </w:rPr>
        <w:t>)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335435">
        <w:rPr>
          <w:rFonts w:asciiTheme="minorHAnsi" w:eastAsiaTheme="minorHAnsi" w:hAnsiTheme="minorHAnsi" w:cs="Tahoma"/>
          <w:color w:val="000000" w:themeColor="text1"/>
          <w:lang w:eastAsia="en-US" w:bidi="ar-SA"/>
        </w:rPr>
        <w:t>στο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δοχείο </w:t>
      </w:r>
      <w:r w:rsidR="00335435">
        <w:rPr>
          <w:rFonts w:asciiTheme="minorHAnsi" w:eastAsiaTheme="minorHAnsi" w:hAnsiTheme="minorHAnsi" w:cs="Tahoma"/>
          <w:color w:val="000000" w:themeColor="text1"/>
          <w:lang w:eastAsia="en-US" w:bidi="ar-SA"/>
        </w:rPr>
        <w:t>σταθερού όγκου,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διατηρώντας σταθερή τη θερμοκρασία</w:t>
      </w:r>
      <w:r w:rsidR="00335435">
        <w:rPr>
          <w:rFonts w:asciiTheme="minorHAnsi" w:eastAsiaTheme="minorHAnsi" w:hAnsiTheme="minorHAnsi" w:cs="Tahoma"/>
          <w:color w:val="000000" w:themeColor="text1"/>
          <w:lang w:eastAsia="en-US" w:bidi="ar-SA"/>
        </w:rPr>
        <w:t>,</w:t>
      </w:r>
      <w:r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οδηγεί σε μεταβολή του </w:t>
      </w:r>
      <w:r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Q</w:t>
      </w:r>
      <w:r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και συνεπώς επηρεάζει τη θέση χημικής ισορροπίας. </w:t>
      </w:r>
      <w:r w:rsidR="00630507"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/>
        </w:rPr>
        <w:t>Q</w:t>
      </w:r>
      <w:r w:rsidR="00630507"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&gt; </w:t>
      </w:r>
      <w:r w:rsidR="00630507"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K</w:t>
      </w:r>
      <w:r w:rsidR="00630507"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/>
        </w:rPr>
        <w:t>.</w:t>
      </w:r>
      <w:r w:rsidR="00335435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Αφού </w:t>
      </w:r>
      <w:r w:rsidR="00630507"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/>
        </w:rPr>
        <w:t>Q</w:t>
      </w:r>
      <w:r w:rsidR="00630507"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&gt; </w:t>
      </w:r>
      <w:r w:rsidR="00630507" w:rsidRPr="00F355BF">
        <w:rPr>
          <w:rFonts w:asciiTheme="minorHAnsi" w:eastAsiaTheme="minorHAnsi" w:hAnsiTheme="minorHAnsi" w:cs="Tahoma"/>
          <w:i/>
          <w:iCs/>
          <w:color w:val="000000" w:themeColor="text1"/>
          <w:lang w:val="en-US" w:eastAsia="en-US" w:bidi="ar-SA"/>
        </w:rPr>
        <w:t>K</w:t>
      </w:r>
      <w:r w:rsidR="00630507" w:rsidRPr="00F355BF">
        <w:rPr>
          <w:rFonts w:asciiTheme="minorHAnsi" w:eastAsiaTheme="minorHAnsi" w:hAnsiTheme="minorHAnsi" w:cs="Tahoma"/>
          <w:color w:val="000000" w:themeColor="text1"/>
          <w:vertAlign w:val="subscript"/>
          <w:lang w:val="en-US" w:eastAsia="en-US" w:bidi="ar-SA"/>
        </w:rPr>
        <w:t>c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/>
        </w:rPr>
        <w:t xml:space="preserve"> η θέση της χημικής ισορροπίας 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της 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>αντίδρασης (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/>
        </w:rPr>
        <w:t>1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/>
        </w:rPr>
        <w:t>)</w:t>
      </w:r>
      <w:r w:rsidR="00630507" w:rsidRPr="00F355BF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 xml:space="preserve"> </w:t>
      </w:r>
      <w:r w:rsidR="00630507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/>
        </w:rPr>
        <w:t>μετατοπίζεται προς τα αριστερά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/>
        </w:rPr>
        <w:t>.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Αυτό έχει σαν αποτέλεσμα τη </w:t>
      </w:r>
      <w:r w:rsidR="00630507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μείωση </w:t>
      </w:r>
      <w:r w:rsidR="00630507" w:rsidRP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>τη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ς απόδοσης της αντίδρασης αφού </w:t>
      </w:r>
      <w:r w:rsidR="00630507">
        <w:rPr>
          <w:rFonts w:asciiTheme="minorHAnsi" w:eastAsiaTheme="minorHAnsi" w:hAnsiTheme="minorHAnsi" w:cs="Tahoma"/>
          <w:color w:val="000000" w:themeColor="text1"/>
          <w:lang w:eastAsia="en-US" w:bidi="ar-SA"/>
        </w:rPr>
        <w:t>μειώνεται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το πρακτικό ποσό των </w:t>
      </w:r>
      <w:r w:rsidR="00E6165F" w:rsidRPr="00E6165F">
        <w:rPr>
          <w:rFonts w:asciiTheme="minorHAnsi" w:eastAsiaTheme="minorHAnsi" w:hAnsiTheme="minorHAnsi" w:cs="Tahoma"/>
          <w:color w:val="000000" w:themeColor="text1"/>
          <w:lang w:eastAsia="en-US" w:bidi="ar-SA"/>
        </w:rPr>
        <w:t>προϊόντων</w:t>
      </w:r>
      <w:r w:rsid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, </w:t>
      </w:r>
      <w:r w:rsidR="00630507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ενώ το θεωρητικό παραμένει σταθερό</w:t>
      </w:r>
      <w:r w:rsidR="00335435">
        <w:rPr>
          <w:rFonts w:asciiTheme="minorHAnsi" w:eastAsiaTheme="minorHAnsi" w:hAnsiTheme="minorHAnsi" w:cs="Tahoma"/>
          <w:color w:val="000000" w:themeColor="text1"/>
          <w:lang w:eastAsia="en-US" w:bidi="ar-SA"/>
        </w:rPr>
        <w:t>.</w:t>
      </w:r>
    </w:p>
    <w:p w14:paraId="757B4D61" w14:textId="710AF373" w:rsidR="00F355BF" w:rsidRDefault="00ED4EEF" w:rsidP="00DD3E17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000000" w:themeColor="text1"/>
          <w:lang w:eastAsia="en-US" w:bidi="ar-SA"/>
        </w:rPr>
      </w:pPr>
      <w:r w:rsidRPr="00ED4EEF">
        <w:rPr>
          <w:rFonts w:asciiTheme="minorHAnsi" w:eastAsiaTheme="minorHAnsi" w:hAnsiTheme="minorHAnsi" w:cs="Tahoma"/>
          <w:b/>
          <w:bCs/>
          <w:color w:val="000000" w:themeColor="text1"/>
          <w:lang w:val="en-US" w:eastAsia="en-US" w:bidi="ar-SA"/>
        </w:rPr>
        <w:lastRenderedPageBreak/>
        <w:t>iv</w:t>
      </w:r>
      <w:r w:rsidRPr="00ED4EE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.</w:t>
      </w:r>
      <w:r w:rsidR="00F355BF" w:rsidRPr="00F355B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 </w:t>
      </w:r>
      <w:r w:rsidR="005A5DE5">
        <w:rPr>
          <w:rFonts w:asciiTheme="minorHAnsi" w:eastAsiaTheme="minorHAnsi" w:hAnsiTheme="minorHAnsi" w:cs="Tahoma"/>
          <w:color w:val="000000" w:themeColor="text1"/>
          <w:lang w:eastAsia="en-US" w:bidi="ar-SA"/>
        </w:rPr>
        <w:t>Αύξηση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του όγκου του δοχείου οδηγεί σε μ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είωση της πίεσης</w:t>
      </w:r>
      <w:r w:rsidR="00630507" w:rsidRPr="00630507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. Μείωση της πίεσης </w:t>
      </w:r>
      <w:r w:rsidR="005055AF">
        <w:rPr>
          <w:rFonts w:asciiTheme="minorHAnsi" w:eastAsiaTheme="minorHAnsi" w:hAnsiTheme="minorHAnsi" w:cs="Tahoma"/>
          <w:color w:val="000000" w:themeColor="text1"/>
          <w:lang w:eastAsia="en-US" w:bidi="ar-SA"/>
        </w:rPr>
        <w:t>σ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ε σταθερή θερμοκρασία</w:t>
      </w:r>
      <w:r w:rsidR="005055AF">
        <w:rPr>
          <w:rFonts w:asciiTheme="minorHAnsi" w:eastAsiaTheme="minorHAnsi" w:hAnsiTheme="minorHAnsi" w:cs="Tahoma"/>
          <w:color w:val="000000" w:themeColor="text1"/>
          <w:lang w:eastAsia="en-US" w:bidi="ar-SA"/>
        </w:rPr>
        <w:t>,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σύμφωνα με την αρχή 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Le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proofErr w:type="spellStart"/>
      <w:r w:rsidR="00F355BF" w:rsidRPr="00F355BF">
        <w:rPr>
          <w:rFonts w:asciiTheme="minorHAnsi" w:eastAsiaTheme="minorHAnsi" w:hAnsiTheme="minorHAnsi" w:cs="Tahoma"/>
          <w:color w:val="000000" w:themeColor="text1"/>
          <w:lang w:val="en-US" w:eastAsia="en-US" w:bidi="ar-SA"/>
        </w:rPr>
        <w:t>Chatelier</w:t>
      </w:r>
      <w:proofErr w:type="spellEnd"/>
      <w:r w:rsidR="005055AF">
        <w:rPr>
          <w:rFonts w:asciiTheme="minorHAnsi" w:eastAsiaTheme="minorHAnsi" w:hAnsiTheme="minorHAnsi" w:cs="Tahoma"/>
          <w:color w:val="000000" w:themeColor="text1"/>
          <w:lang w:eastAsia="en-US" w:bidi="ar-SA"/>
        </w:rPr>
        <w:t>,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μετατοπίζει τη θέση της χημικής ισορροπίας προς </w:t>
      </w:r>
      <w:r w:rsidR="00E6165F" w:rsidRPr="00E6165F">
        <w:rPr>
          <w:rFonts w:asciiTheme="minorHAnsi" w:eastAsiaTheme="minorHAnsi" w:hAnsiTheme="minorHAnsi" w:cs="Tahoma"/>
          <w:color w:val="000000" w:themeColor="text1"/>
          <w:lang w:eastAsia="en-US"/>
        </w:rPr>
        <w:t>την κατεύθυνση</w:t>
      </w:r>
      <w:r w:rsidR="00E6165F" w:rsidRPr="00E6165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που θα αυξηθεί η πίεση ώστε να αναιρεθεί η μεταβολή. Αυτό σημαίνει μετατόπιση προς </w:t>
      </w:r>
      <w:r w:rsidR="00E6165F" w:rsidRPr="00E6165F">
        <w:rPr>
          <w:rFonts w:asciiTheme="minorHAnsi" w:eastAsiaTheme="minorHAnsi" w:hAnsiTheme="minorHAnsi" w:cs="Tahoma"/>
          <w:color w:val="000000" w:themeColor="text1"/>
          <w:lang w:eastAsia="en-US"/>
        </w:rPr>
        <w:t>την κατεύθυνση</w:t>
      </w:r>
      <w:r w:rsidR="00E6165F" w:rsidRPr="00E6165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που αυξάνονται τα </w:t>
      </w:r>
      <w:r w:rsidR="00E6165F" w:rsidRPr="00E6165F">
        <w:rPr>
          <w:rFonts w:asciiTheme="minorHAnsi" w:eastAsiaTheme="minorHAnsi" w:hAnsiTheme="minorHAnsi" w:cs="Tahoma"/>
          <w:color w:val="000000" w:themeColor="text1"/>
          <w:lang w:eastAsia="en-US"/>
        </w:rPr>
        <w:t>mol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των αερίων σωμάτων</w:t>
      </w:r>
      <w:r w:rsid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>, δ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ηλαδή</w:t>
      </w:r>
      <w:r w:rsid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A609C6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μετατοπίζεται</w:t>
      </w:r>
      <w:r w:rsidR="00F355BF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 xml:space="preserve"> προς τα δεξιά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. Αυτό έχει σαν αποτέλεσμα την </w:t>
      </w:r>
      <w:r w:rsidR="00F355BF" w:rsidRPr="003D2E35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αύξηση της απόδοσης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της αντίδρασης αφού αυξάνεται το πρακτικό ποσό των </w:t>
      </w:r>
      <w:r w:rsidR="005A5DE5">
        <w:rPr>
          <w:rFonts w:asciiTheme="minorHAnsi" w:eastAsiaTheme="minorHAnsi" w:hAnsiTheme="minorHAnsi" w:cs="Tahoma"/>
          <w:color w:val="000000" w:themeColor="text1"/>
          <w:lang w:eastAsia="en-US" w:bidi="ar-SA"/>
        </w:rPr>
        <w:t>προϊόντων</w:t>
      </w:r>
      <w:r w:rsidR="00A609C6">
        <w:rPr>
          <w:rFonts w:asciiTheme="minorHAnsi" w:eastAsiaTheme="minorHAnsi" w:hAnsiTheme="minorHAnsi" w:cs="Tahoma"/>
          <w:color w:val="000000" w:themeColor="text1"/>
          <w:lang w:eastAsia="en-US" w:bidi="ar-SA"/>
        </w:rPr>
        <w:t>,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ενώ το θεωρητικό </w:t>
      </w:r>
      <w:r w:rsidR="00E6165F" w:rsidRPr="00E6165F">
        <w:rPr>
          <w:rFonts w:ascii="Segoe UI" w:hAnsi="Segoe UI" w:cs="Segoe UI"/>
          <w:sz w:val="18"/>
          <w:szCs w:val="18"/>
        </w:rPr>
        <w:t xml:space="preserve"> </w:t>
      </w:r>
      <w:r w:rsidR="00E6165F" w:rsidRPr="00E6165F">
        <w:rPr>
          <w:rFonts w:asciiTheme="minorHAnsi" w:eastAsiaTheme="minorHAnsi" w:hAnsiTheme="minorHAnsi" w:cs="Tahoma"/>
          <w:color w:val="000000" w:themeColor="text1"/>
          <w:lang w:eastAsia="en-US"/>
        </w:rPr>
        <w:t>ποσό</w:t>
      </w:r>
      <w:r w:rsidR="00E6165F" w:rsidRPr="00E6165F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F355BF" w:rsidRPr="00F355BF">
        <w:rPr>
          <w:rFonts w:asciiTheme="minorHAnsi" w:eastAsiaTheme="minorHAnsi" w:hAnsiTheme="minorHAnsi" w:cs="Tahoma"/>
          <w:color w:val="000000" w:themeColor="text1"/>
          <w:lang w:eastAsia="en-US" w:bidi="ar-SA"/>
        </w:rPr>
        <w:t>παραμένει σταθερό.</w:t>
      </w:r>
    </w:p>
    <w:p w14:paraId="7CE82CF6" w14:textId="4C2A8766" w:rsidR="00B866FC" w:rsidRPr="00F355BF" w:rsidRDefault="00ED4EEF" w:rsidP="00DD3E17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HAnsi" w:hAnsiTheme="minorHAnsi" w:cs="Tahoma"/>
          <w:color w:val="000000" w:themeColor="text1"/>
          <w:lang w:eastAsia="en-US" w:bidi="ar-SA"/>
        </w:rPr>
      </w:pPr>
      <w:r w:rsidRPr="00ED4EEF">
        <w:rPr>
          <w:rFonts w:asciiTheme="minorHAnsi" w:eastAsiaTheme="minorHAnsi" w:hAnsiTheme="minorHAnsi" w:cs="Tahoma"/>
          <w:b/>
          <w:bCs/>
          <w:color w:val="000000" w:themeColor="text1"/>
          <w:lang w:val="en-US" w:eastAsia="en-US" w:bidi="ar-SA"/>
        </w:rPr>
        <w:t>v</w:t>
      </w:r>
      <w:r w:rsidRPr="00ED4EEF">
        <w:rPr>
          <w:rFonts w:asciiTheme="minorHAnsi" w:eastAsiaTheme="minorHAnsi" w:hAnsiTheme="minorHAnsi" w:cs="Tahoma"/>
          <w:b/>
          <w:bCs/>
          <w:color w:val="000000" w:themeColor="text1"/>
          <w:lang w:eastAsia="en-US" w:bidi="ar-SA"/>
        </w:rPr>
        <w:t>.</w:t>
      </w:r>
      <w:r w:rsidR="00B866FC">
        <w:rPr>
          <w:rFonts w:asciiTheme="minorHAnsi" w:eastAsiaTheme="minorHAnsi" w:hAnsiTheme="minorHAnsi" w:cs="Tahoma"/>
          <w:color w:val="000000" w:themeColor="text1"/>
          <w:lang w:eastAsia="en-US" w:bidi="ar-SA"/>
        </w:rPr>
        <w:t xml:space="preserve"> </w:t>
      </w:r>
      <w:r w:rsidR="00B866FC" w:rsidRPr="008D257D">
        <w:rPr>
          <w:rFonts w:asciiTheme="minorHAnsi" w:hAnsiTheme="minorHAnsi"/>
          <w:color w:val="auto"/>
        </w:rPr>
        <w:t>Προσθήκη καταλύτη</w:t>
      </w:r>
      <w:r w:rsidR="00B866FC">
        <w:rPr>
          <w:rFonts w:asciiTheme="minorHAnsi" w:hAnsiTheme="minorHAnsi"/>
          <w:color w:val="auto"/>
        </w:rPr>
        <w:t xml:space="preserve"> </w:t>
      </w:r>
      <w:r w:rsidR="00B866FC" w:rsidRPr="003D2E35">
        <w:rPr>
          <w:rFonts w:asciiTheme="minorHAnsi" w:hAnsiTheme="minorHAnsi"/>
          <w:b/>
          <w:bCs/>
          <w:color w:val="auto"/>
        </w:rPr>
        <w:t>δεν επηρεάζει</w:t>
      </w:r>
      <w:r w:rsidR="00B866FC">
        <w:rPr>
          <w:rFonts w:asciiTheme="minorHAnsi" w:hAnsiTheme="minorHAnsi"/>
          <w:color w:val="auto"/>
        </w:rPr>
        <w:t xml:space="preserve"> τη θέση της χημικής ισορροπίας</w:t>
      </w:r>
      <w:r w:rsidR="00A609C6">
        <w:rPr>
          <w:rFonts w:asciiTheme="minorHAnsi" w:hAnsiTheme="minorHAnsi"/>
          <w:color w:val="auto"/>
        </w:rPr>
        <w:t>,</w:t>
      </w:r>
      <w:r w:rsidR="00B866FC">
        <w:rPr>
          <w:rFonts w:asciiTheme="minorHAnsi" w:hAnsiTheme="minorHAnsi"/>
          <w:color w:val="auto"/>
        </w:rPr>
        <w:t xml:space="preserve"> γιατί δεν αποτελεί παράγοντα που επηρεάζει τη χημική ισορροπία.</w:t>
      </w:r>
      <w:r w:rsidR="00B866FC" w:rsidRPr="009E7E11">
        <w:rPr>
          <w:rFonts w:asciiTheme="minorHAnsi" w:hAnsiTheme="minorHAnsi"/>
          <w:color w:val="auto"/>
        </w:rPr>
        <w:t xml:space="preserve"> </w:t>
      </w:r>
      <w:r w:rsidR="00B866FC">
        <w:rPr>
          <w:rFonts w:asciiTheme="minorHAnsi" w:hAnsiTheme="minorHAnsi"/>
          <w:color w:val="auto"/>
        </w:rPr>
        <w:t xml:space="preserve">Η απόδοση παραμένει </w:t>
      </w:r>
      <w:r w:rsidR="00B866FC" w:rsidRPr="003D2E35">
        <w:rPr>
          <w:rFonts w:asciiTheme="minorHAnsi" w:hAnsiTheme="minorHAnsi"/>
          <w:b/>
          <w:bCs/>
          <w:color w:val="auto"/>
        </w:rPr>
        <w:t>σταθερή</w:t>
      </w:r>
      <w:r w:rsidR="00B866FC" w:rsidRPr="00A9318A">
        <w:rPr>
          <w:rFonts w:asciiTheme="minorHAnsi" w:hAnsiTheme="minorHAnsi"/>
          <w:color w:val="auto"/>
        </w:rPr>
        <w:t xml:space="preserve"> </w:t>
      </w:r>
      <w:r w:rsidR="00B866FC">
        <w:rPr>
          <w:rFonts w:asciiTheme="minorHAnsi" w:hAnsiTheme="minorHAnsi"/>
          <w:color w:val="auto"/>
        </w:rPr>
        <w:t>αφού και το θεωρητικό και το πρακτικό ποσό</w:t>
      </w:r>
      <w:r w:rsidR="00E6165F" w:rsidRPr="00E6165F">
        <w:rPr>
          <w:rFonts w:ascii="Segoe UI" w:hAnsi="Segoe UI" w:cs="Segoe UI"/>
          <w:sz w:val="18"/>
          <w:szCs w:val="18"/>
        </w:rPr>
        <w:t xml:space="preserve"> </w:t>
      </w:r>
      <w:r w:rsidR="00E6165F">
        <w:rPr>
          <w:rFonts w:asciiTheme="minorHAnsi" w:hAnsiTheme="minorHAnsi"/>
          <w:color w:val="auto"/>
        </w:rPr>
        <w:t>των προϊόντων</w:t>
      </w:r>
      <w:r w:rsidR="00B866FC">
        <w:rPr>
          <w:rFonts w:asciiTheme="minorHAnsi" w:hAnsiTheme="minorHAnsi"/>
          <w:color w:val="auto"/>
        </w:rPr>
        <w:t xml:space="preserve"> </w:t>
      </w:r>
      <w:r w:rsidR="00A609C6">
        <w:rPr>
          <w:rFonts w:asciiTheme="minorHAnsi" w:hAnsiTheme="minorHAnsi"/>
          <w:color w:val="auto"/>
        </w:rPr>
        <w:t>δεν μεταβάλλονται</w:t>
      </w:r>
      <w:r w:rsidR="00B866FC">
        <w:rPr>
          <w:rFonts w:asciiTheme="minorHAnsi" w:hAnsiTheme="minorHAnsi"/>
          <w:color w:val="auto"/>
        </w:rPr>
        <w:t>.</w:t>
      </w:r>
    </w:p>
    <w:p w14:paraId="0A30B953" w14:textId="77777777" w:rsidR="00C52137" w:rsidRPr="00633B66" w:rsidRDefault="00C52137" w:rsidP="00DD3E17">
      <w:pPr>
        <w:spacing w:line="360" w:lineRule="auto"/>
        <w:jc w:val="both"/>
        <w:rPr>
          <w:rStyle w:val="Bodytext2105ptBoldSpacing0pt"/>
          <w:rFonts w:asciiTheme="minorHAnsi" w:hAnsiTheme="minorHAnsi" w:cstheme="minorHAnsi"/>
          <w:color w:val="auto"/>
          <w:sz w:val="24"/>
          <w:szCs w:val="24"/>
          <w:lang w:eastAsia="en-US" w:bidi="en-US"/>
        </w:rPr>
      </w:pPr>
    </w:p>
    <w:p w14:paraId="2B4D10E5" w14:textId="53FC1EA6" w:rsidR="00C7465A" w:rsidRPr="00FF65BB" w:rsidRDefault="00C7465A" w:rsidP="00DD3E17">
      <w:pPr>
        <w:spacing w:line="360" w:lineRule="auto"/>
        <w:jc w:val="both"/>
        <w:rPr>
          <w:rStyle w:val="Bodytext2105ptBoldSpacing0pt"/>
          <w:rFonts w:asciiTheme="minorHAnsi" w:hAnsiTheme="minorHAnsi" w:cstheme="minorHAnsi"/>
          <w:color w:val="000000" w:themeColor="text1"/>
          <w:sz w:val="24"/>
          <w:szCs w:val="24"/>
          <w:lang w:val="en-US" w:eastAsia="en-US" w:bidi="en-US"/>
        </w:rPr>
      </w:pPr>
      <w:r w:rsidRPr="00FF65BB">
        <w:rPr>
          <w:rStyle w:val="Bodytext2105ptBoldSpacing0pt"/>
          <w:rFonts w:asciiTheme="minorHAnsi" w:hAnsiTheme="minorHAnsi" w:cstheme="minorHAnsi"/>
          <w:color w:val="000000" w:themeColor="text1"/>
          <w:sz w:val="24"/>
          <w:szCs w:val="24"/>
          <w:lang w:val="en-US" w:eastAsia="en-US" w:bidi="en-US"/>
        </w:rPr>
        <w:t>2.2</w:t>
      </w:r>
    </w:p>
    <w:p w14:paraId="468DF722" w14:textId="2790DFB3" w:rsidR="00E3464F" w:rsidRPr="00971BF1" w:rsidRDefault="00E3464F" w:rsidP="00DD3E17">
      <w:pPr>
        <w:pStyle w:val="Default"/>
        <w:spacing w:line="360" w:lineRule="auto"/>
        <w:jc w:val="both"/>
        <w:rPr>
          <w:rFonts w:asciiTheme="minorHAnsi" w:hAnsiTheme="minorHAnsi"/>
          <w:bCs/>
          <w:color w:val="000000" w:themeColor="text1"/>
          <w:lang w:val="en-US" w:bidi="en-US"/>
        </w:rPr>
      </w:pPr>
      <w:r w:rsidRPr="00971BF1">
        <w:rPr>
          <w:rFonts w:asciiTheme="minorHAnsi" w:hAnsiTheme="minorHAnsi"/>
          <w:b/>
          <w:bCs/>
          <w:color w:val="000000" w:themeColor="text1"/>
        </w:rPr>
        <w:t>α</w:t>
      </w:r>
      <w:r w:rsidRPr="00971BF1">
        <w:rPr>
          <w:rFonts w:asciiTheme="minorHAnsi" w:hAnsiTheme="minorHAnsi"/>
          <w:b/>
          <w:bCs/>
          <w:color w:val="000000" w:themeColor="text1"/>
          <w:lang w:val="en-US"/>
        </w:rPr>
        <w:t xml:space="preserve">) </w:t>
      </w:r>
      <w:r w:rsidR="00971BF1" w:rsidRPr="008C1407">
        <w:rPr>
          <w:rFonts w:asciiTheme="minorHAnsi" w:hAnsiTheme="minorHAnsi"/>
          <w:color w:val="000000" w:themeColor="text1"/>
          <w:lang w:val="en-US"/>
        </w:rPr>
        <w:t>2</w:t>
      </w:r>
      <w:r w:rsidR="008C1407" w:rsidRPr="008C1407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971BF1" w:rsidRPr="00971BF1">
        <w:rPr>
          <w:rFonts w:asciiTheme="minorHAnsi" w:hAnsiTheme="minorHAnsi"/>
          <w:bCs/>
          <w:color w:val="000000" w:themeColor="text1"/>
          <w:lang w:val="en-US" w:bidi="en-US"/>
        </w:rPr>
        <w:t>KMnO</w:t>
      </w:r>
      <w:r w:rsidR="00971BF1" w:rsidRPr="00971BF1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="00971BF1" w:rsidRPr="00443F6D">
        <w:rPr>
          <w:rFonts w:asciiTheme="minorHAnsi" w:hAnsiTheme="minorHAnsi"/>
          <w:bCs/>
          <w:color w:val="000000" w:themeColor="text1"/>
          <w:lang w:val="en-US" w:bidi="en-US"/>
        </w:rPr>
        <w:t xml:space="preserve"> +</w:t>
      </w:r>
      <w:r w:rsidR="00971BF1" w:rsidRPr="00971BF1">
        <w:rPr>
          <w:rFonts w:asciiTheme="minorHAnsi" w:hAnsiTheme="minorHAnsi"/>
          <w:bCs/>
          <w:color w:val="000000" w:themeColor="text1"/>
          <w:lang w:val="en-US" w:bidi="en-US"/>
        </w:rPr>
        <w:t>5</w:t>
      </w:r>
      <w:r w:rsidR="008C1407" w:rsidRPr="008C1407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971BF1">
        <w:rPr>
          <w:rFonts w:asciiTheme="minorHAnsi" w:hAnsiTheme="minorHAnsi"/>
          <w:bCs/>
          <w:color w:val="000000" w:themeColor="text1"/>
          <w:lang w:val="en-US" w:bidi="en-US"/>
        </w:rPr>
        <w:t>H</w:t>
      </w:r>
      <w:r w:rsidR="00971BF1" w:rsidRPr="00EB6580">
        <w:rPr>
          <w:rFonts w:asciiTheme="minorHAnsi" w:hAnsiTheme="minorHAnsi"/>
          <w:bCs/>
          <w:color w:val="000000" w:themeColor="text1"/>
          <w:lang w:val="en-US" w:bidi="en-US"/>
        </w:rPr>
        <w:t>C</w:t>
      </w:r>
      <w:r w:rsidR="00971BF1" w:rsidRPr="00EB6580">
        <w:rPr>
          <w:rFonts w:asciiTheme="minorHAnsi" w:hAnsiTheme="minorHAnsi"/>
          <w:bCs/>
          <w:color w:val="000000" w:themeColor="text1"/>
          <w:lang w:bidi="en-US"/>
        </w:rPr>
        <w:t>Ο</w:t>
      </w:r>
      <w:r w:rsidR="00971BF1" w:rsidRPr="00EB6580">
        <w:rPr>
          <w:rFonts w:asciiTheme="minorHAnsi" w:hAnsiTheme="minorHAnsi"/>
          <w:bCs/>
          <w:color w:val="000000" w:themeColor="text1"/>
          <w:lang w:val="en-US" w:bidi="en-US"/>
        </w:rPr>
        <w:t>O</w:t>
      </w:r>
      <w:r w:rsidR="00971BF1" w:rsidRPr="00EB6580">
        <w:rPr>
          <w:rFonts w:asciiTheme="minorHAnsi" w:hAnsiTheme="minorHAnsi"/>
          <w:bCs/>
          <w:color w:val="000000" w:themeColor="text1"/>
          <w:lang w:bidi="en-US"/>
        </w:rPr>
        <w:t>Η</w:t>
      </w:r>
      <w:r w:rsidR="00971BF1" w:rsidRPr="00443F6D">
        <w:rPr>
          <w:rFonts w:asciiTheme="minorHAnsi" w:hAnsiTheme="minorHAnsi"/>
          <w:bCs/>
          <w:color w:val="000000" w:themeColor="text1"/>
          <w:lang w:val="en-US" w:bidi="en-US"/>
        </w:rPr>
        <w:t xml:space="preserve"> + </w:t>
      </w:r>
      <w:r w:rsidR="00971BF1" w:rsidRPr="00971BF1">
        <w:rPr>
          <w:rFonts w:asciiTheme="minorHAnsi" w:hAnsiTheme="minorHAnsi"/>
          <w:bCs/>
          <w:color w:val="000000" w:themeColor="text1"/>
          <w:lang w:val="en-US" w:bidi="en-US"/>
        </w:rPr>
        <w:t>3</w:t>
      </w:r>
      <w:r w:rsidR="008C1407" w:rsidRPr="008C1407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971BF1" w:rsidRPr="00EB6580">
        <w:rPr>
          <w:rFonts w:asciiTheme="minorHAnsi" w:hAnsiTheme="minorHAnsi"/>
          <w:bCs/>
          <w:color w:val="000000" w:themeColor="text1"/>
          <w:lang w:val="en-US" w:bidi="en-US"/>
        </w:rPr>
        <w:t>H</w:t>
      </w:r>
      <w:r w:rsidR="00971BF1" w:rsidRPr="00443F6D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="00971BF1" w:rsidRPr="00EB6580">
        <w:rPr>
          <w:rFonts w:asciiTheme="minorHAnsi" w:hAnsiTheme="minorHAnsi"/>
          <w:bCs/>
          <w:color w:val="000000" w:themeColor="text1"/>
          <w:lang w:val="en-US" w:bidi="en-US"/>
        </w:rPr>
        <w:t>SO</w:t>
      </w:r>
      <w:r w:rsidR="00971BF1" w:rsidRPr="00443F6D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="00971BF1" w:rsidRPr="008C140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815CF" w:rsidRPr="00971BF1">
        <w:rPr>
          <w:rFonts w:ascii="Arial Narrow" w:hAnsi="Arial Narrow"/>
          <w:color w:val="000000" w:themeColor="text1"/>
          <w:lang w:val="en-US"/>
        </w:rPr>
        <w:t>→</w:t>
      </w:r>
      <w:r w:rsidRPr="00971BF1">
        <w:rPr>
          <w:rFonts w:asciiTheme="minorHAnsi" w:hAnsiTheme="minorHAnsi"/>
          <w:bCs/>
          <w:color w:val="000000" w:themeColor="text1"/>
          <w:lang w:val="en-US" w:bidi="en-US"/>
        </w:rPr>
        <w:t xml:space="preserve"> K</w:t>
      </w:r>
      <w:r w:rsidRPr="00971BF1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Pr="00971BF1">
        <w:rPr>
          <w:rFonts w:asciiTheme="minorHAnsi" w:hAnsiTheme="minorHAnsi"/>
          <w:bCs/>
          <w:color w:val="000000" w:themeColor="text1"/>
          <w:lang w:val="en-US" w:bidi="en-US"/>
        </w:rPr>
        <w:t>SO</w:t>
      </w:r>
      <w:r w:rsidRPr="00971BF1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Pr="00971BF1">
        <w:rPr>
          <w:rFonts w:asciiTheme="minorHAnsi" w:hAnsiTheme="minorHAnsi"/>
          <w:bCs/>
          <w:color w:val="000000" w:themeColor="text1"/>
          <w:lang w:val="en-US" w:bidi="en-US"/>
        </w:rPr>
        <w:t xml:space="preserve"> + </w:t>
      </w:r>
      <w:r w:rsidR="00971BF1" w:rsidRPr="00971BF1">
        <w:rPr>
          <w:rFonts w:asciiTheme="minorHAnsi" w:hAnsiTheme="minorHAnsi"/>
          <w:bCs/>
          <w:color w:val="000000" w:themeColor="text1"/>
          <w:lang w:val="en-US" w:bidi="en-US"/>
        </w:rPr>
        <w:t>2</w:t>
      </w:r>
      <w:r w:rsidR="008C1407" w:rsidRPr="008C1407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Pr="00971BF1">
        <w:rPr>
          <w:rFonts w:asciiTheme="minorHAnsi" w:hAnsiTheme="minorHAnsi"/>
          <w:bCs/>
          <w:color w:val="000000" w:themeColor="text1"/>
          <w:lang w:val="en-US" w:bidi="en-US"/>
        </w:rPr>
        <w:t>MnSO</w:t>
      </w:r>
      <w:r w:rsidRPr="00971BF1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Pr="00971BF1">
        <w:rPr>
          <w:rFonts w:asciiTheme="minorHAnsi" w:hAnsiTheme="minorHAnsi"/>
          <w:bCs/>
          <w:color w:val="000000" w:themeColor="text1"/>
          <w:lang w:val="en-US" w:bidi="en-US"/>
        </w:rPr>
        <w:t xml:space="preserve"> + 5</w:t>
      </w:r>
      <w:r w:rsidR="008C1407" w:rsidRPr="008C1407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AE4E3D" w:rsidRPr="00971BF1">
        <w:rPr>
          <w:rFonts w:asciiTheme="minorHAnsi" w:hAnsiTheme="minorHAnsi"/>
          <w:bCs/>
          <w:color w:val="000000" w:themeColor="text1"/>
          <w:lang w:val="en-US" w:bidi="en-US"/>
        </w:rPr>
        <w:t>CO</w:t>
      </w:r>
      <w:r w:rsidR="00F673DF" w:rsidRPr="00971BF1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Pr="00971BF1">
        <w:rPr>
          <w:rFonts w:asciiTheme="minorHAnsi" w:hAnsiTheme="minorHAnsi"/>
          <w:bCs/>
          <w:color w:val="000000" w:themeColor="text1"/>
          <w:lang w:val="en-US" w:bidi="en-US"/>
        </w:rPr>
        <w:t xml:space="preserve"> +</w:t>
      </w:r>
      <w:r w:rsidR="00971BF1" w:rsidRPr="00971BF1">
        <w:rPr>
          <w:rFonts w:asciiTheme="minorHAnsi" w:hAnsiTheme="minorHAnsi"/>
          <w:bCs/>
          <w:color w:val="000000" w:themeColor="text1"/>
          <w:lang w:val="en-US" w:bidi="en-US"/>
        </w:rPr>
        <w:t>8</w:t>
      </w:r>
      <w:r w:rsidR="008C1407" w:rsidRPr="008C1407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Pr="00971BF1">
        <w:rPr>
          <w:rFonts w:asciiTheme="minorHAnsi" w:hAnsiTheme="minorHAnsi"/>
          <w:bCs/>
          <w:color w:val="000000" w:themeColor="text1"/>
          <w:lang w:val="en-US" w:bidi="en-US"/>
        </w:rPr>
        <w:t>H</w:t>
      </w:r>
      <w:r w:rsidRPr="00971BF1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Pr="00971BF1">
        <w:rPr>
          <w:rFonts w:asciiTheme="minorHAnsi" w:hAnsiTheme="minorHAnsi"/>
          <w:bCs/>
          <w:color w:val="000000" w:themeColor="text1"/>
          <w:lang w:val="en-US" w:bidi="en-US"/>
        </w:rPr>
        <w:t>O</w:t>
      </w:r>
    </w:p>
    <w:p w14:paraId="1A4E0BD8" w14:textId="5023B703" w:rsidR="004300F6" w:rsidRPr="00971BF1" w:rsidRDefault="00E3464F" w:rsidP="00DD3E17">
      <w:pPr>
        <w:pStyle w:val="Default"/>
        <w:spacing w:line="360" w:lineRule="auto"/>
        <w:jc w:val="both"/>
        <w:rPr>
          <w:rStyle w:val="Bodytext2105ptBoldSpacing0pt"/>
          <w:rFonts w:asciiTheme="minorHAnsi" w:eastAsia="Arial Unicode MS" w:hAnsiTheme="minorHAnsi" w:cs="Times New Roman"/>
          <w:b w:val="0"/>
          <w:bCs w:val="0"/>
          <w:color w:val="000000" w:themeColor="text1"/>
          <w:spacing w:val="0"/>
          <w:sz w:val="24"/>
          <w:szCs w:val="24"/>
          <w:lang w:val="en-US"/>
        </w:rPr>
      </w:pPr>
      <w:r w:rsidRPr="00971BF1">
        <w:rPr>
          <w:rFonts w:asciiTheme="minorHAnsi" w:hAnsiTheme="minorHAnsi"/>
          <w:b/>
          <w:bCs/>
          <w:color w:val="000000" w:themeColor="text1"/>
        </w:rPr>
        <w:t>β</w:t>
      </w:r>
      <w:r w:rsidRPr="00971BF1">
        <w:rPr>
          <w:rFonts w:asciiTheme="minorHAnsi" w:hAnsiTheme="minorHAnsi"/>
          <w:b/>
          <w:bCs/>
          <w:color w:val="000000" w:themeColor="text1"/>
          <w:lang w:val="en-US"/>
        </w:rPr>
        <w:t xml:space="preserve">) </w:t>
      </w:r>
      <w:r w:rsidR="00971BF1"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="00971BF1"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3</w:t>
      </w:r>
      <w:r w:rsidR="00971BF1"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="00971BF1"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2</w:t>
      </w:r>
      <w:r w:rsidR="00971BF1" w:rsidRPr="00EB6580">
        <w:rPr>
          <w:rFonts w:asciiTheme="minorHAnsi" w:hAnsiTheme="minorHAnsi"/>
          <w:color w:val="000000" w:themeColor="text1"/>
          <w:lang w:val="en-US" w:bidi="en-US"/>
        </w:rPr>
        <w:t>Cl</w:t>
      </w:r>
      <w:r w:rsidR="00971BF1" w:rsidRPr="00443F6D">
        <w:rPr>
          <w:rFonts w:asciiTheme="minorHAnsi" w:hAnsiTheme="minorHAnsi"/>
          <w:color w:val="000000" w:themeColor="text1"/>
          <w:lang w:val="en-US" w:bidi="en-US"/>
        </w:rPr>
        <w:t xml:space="preserve"> + </w:t>
      </w:r>
      <w:r w:rsidR="00971BF1"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="00971BF1"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3</w:t>
      </w:r>
      <w:r w:rsidR="00971BF1"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="00971BF1"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2</w:t>
      </w:r>
      <w:r w:rsidR="00971BF1">
        <w:rPr>
          <w:rFonts w:asciiTheme="minorHAnsi" w:hAnsiTheme="minorHAnsi"/>
          <w:color w:val="000000" w:themeColor="text1"/>
          <w:lang w:val="en-US" w:bidi="en-US"/>
        </w:rPr>
        <w:t>C</w:t>
      </w:r>
      <w:r w:rsidR="00971BF1">
        <w:rPr>
          <w:rFonts w:asciiTheme="minorHAnsi" w:hAnsiTheme="minorHAnsi"/>
          <w:color w:val="000000" w:themeColor="text1"/>
          <w:lang w:bidi="en-US"/>
        </w:rPr>
        <w:t>ΟΟΝ</w:t>
      </w:r>
      <w:r w:rsidR="00971BF1">
        <w:rPr>
          <w:rFonts w:asciiTheme="minorHAnsi" w:hAnsiTheme="minorHAnsi"/>
          <w:color w:val="000000" w:themeColor="text1"/>
          <w:lang w:val="en-US" w:bidi="en-US"/>
        </w:rPr>
        <w:t>a</w:t>
      </w:r>
      <w:r w:rsidR="00971BF1" w:rsidRPr="00443F6D">
        <w:rPr>
          <w:rFonts w:asciiTheme="minorHAnsi" w:hAnsiTheme="minorHAnsi"/>
          <w:color w:val="000000" w:themeColor="text1"/>
          <w:lang w:val="en-US"/>
        </w:rPr>
        <w:t xml:space="preserve"> </w:t>
      </w:r>
      <w:r w:rsidR="00B815CF" w:rsidRPr="00971BF1">
        <w:rPr>
          <w:rFonts w:ascii="Arial Narrow" w:hAnsi="Arial Narrow"/>
          <w:color w:val="000000" w:themeColor="text1"/>
          <w:lang w:val="en-US"/>
        </w:rPr>
        <w:t xml:space="preserve">→ </w:t>
      </w:r>
      <w:r w:rsidR="00DC3563" w:rsidRPr="00971BF1">
        <w:rPr>
          <w:rFonts w:asciiTheme="minorHAnsi" w:hAnsiTheme="minorHAnsi"/>
          <w:color w:val="000000" w:themeColor="text1"/>
          <w:lang w:val="en-US" w:bidi="en-US"/>
        </w:rPr>
        <w:t>CH</w:t>
      </w:r>
      <w:r w:rsidR="00DC3563" w:rsidRPr="00971BF1">
        <w:rPr>
          <w:rFonts w:asciiTheme="minorHAnsi" w:hAnsiTheme="minorHAnsi"/>
          <w:color w:val="000000" w:themeColor="text1"/>
          <w:vertAlign w:val="subscript"/>
          <w:lang w:val="en-US" w:bidi="en-US"/>
        </w:rPr>
        <w:t>3</w:t>
      </w:r>
      <w:r w:rsidR="00971BF1"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="00971BF1"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2</w:t>
      </w:r>
      <w:r w:rsidR="00971BF1">
        <w:rPr>
          <w:rFonts w:asciiTheme="minorHAnsi" w:hAnsiTheme="minorHAnsi"/>
          <w:color w:val="000000" w:themeColor="text1"/>
          <w:lang w:val="en-US" w:bidi="en-US"/>
        </w:rPr>
        <w:t>C</w:t>
      </w:r>
      <w:r w:rsidR="00971BF1">
        <w:rPr>
          <w:rFonts w:asciiTheme="minorHAnsi" w:hAnsiTheme="minorHAnsi"/>
          <w:color w:val="000000" w:themeColor="text1"/>
          <w:lang w:bidi="en-US"/>
        </w:rPr>
        <w:t>Ο</w:t>
      </w:r>
      <w:r w:rsidR="00DC3563" w:rsidRPr="00971BF1">
        <w:rPr>
          <w:rFonts w:asciiTheme="minorHAnsi" w:hAnsiTheme="minorHAnsi"/>
          <w:color w:val="000000" w:themeColor="text1"/>
          <w:lang w:val="en-US" w:bidi="en-US"/>
        </w:rPr>
        <w:t>O</w:t>
      </w:r>
      <w:r w:rsidR="00971BF1"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="00971BF1" w:rsidRPr="00971BF1">
        <w:rPr>
          <w:rFonts w:asciiTheme="minorHAnsi" w:hAnsiTheme="minorHAnsi"/>
          <w:color w:val="000000" w:themeColor="text1"/>
          <w:vertAlign w:val="subscript"/>
          <w:lang w:val="en-US" w:bidi="en-US"/>
        </w:rPr>
        <w:t>2</w:t>
      </w:r>
      <w:r w:rsidR="00971BF1"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="00971BF1" w:rsidRPr="00971BF1">
        <w:rPr>
          <w:rFonts w:asciiTheme="minorHAnsi" w:hAnsiTheme="minorHAnsi"/>
          <w:color w:val="000000" w:themeColor="text1"/>
          <w:vertAlign w:val="subscript"/>
          <w:lang w:val="en-US" w:bidi="en-US"/>
        </w:rPr>
        <w:t>3</w:t>
      </w:r>
      <w:r w:rsidR="00DC3563" w:rsidRPr="00971BF1">
        <w:rPr>
          <w:rFonts w:asciiTheme="minorHAnsi" w:hAnsiTheme="minorHAnsi"/>
          <w:color w:val="000000" w:themeColor="text1"/>
          <w:lang w:val="en-US" w:bidi="en-US"/>
        </w:rPr>
        <w:t xml:space="preserve"> + </w:t>
      </w:r>
      <w:r w:rsidR="00971BF1">
        <w:rPr>
          <w:rFonts w:asciiTheme="minorHAnsi" w:hAnsiTheme="minorHAnsi"/>
          <w:color w:val="000000" w:themeColor="text1"/>
          <w:lang w:bidi="en-US"/>
        </w:rPr>
        <w:t>Ν</w:t>
      </w:r>
      <w:proofErr w:type="spellStart"/>
      <w:r w:rsidR="00971BF1">
        <w:rPr>
          <w:rFonts w:asciiTheme="minorHAnsi" w:hAnsiTheme="minorHAnsi"/>
          <w:color w:val="000000" w:themeColor="text1"/>
          <w:lang w:val="en-US" w:bidi="en-US"/>
        </w:rPr>
        <w:t>aCl</w:t>
      </w:r>
      <w:proofErr w:type="spellEnd"/>
    </w:p>
    <w:p w14:paraId="4DC98FA9" w14:textId="77777777" w:rsidR="00C8047A" w:rsidRPr="00633B66" w:rsidRDefault="00C8047A" w:rsidP="00DD3E17">
      <w:pPr>
        <w:spacing w:line="360" w:lineRule="auto"/>
        <w:jc w:val="both"/>
        <w:rPr>
          <w:rStyle w:val="Bodytext2105ptBoldSpacing0pt"/>
          <w:rFonts w:asciiTheme="minorHAnsi" w:hAnsiTheme="minorHAnsi" w:cstheme="minorHAnsi"/>
          <w:color w:val="auto"/>
          <w:sz w:val="24"/>
          <w:szCs w:val="24"/>
          <w:lang w:val="en-US" w:eastAsia="en-US" w:bidi="en-US"/>
        </w:rPr>
      </w:pPr>
    </w:p>
    <w:p w14:paraId="145B152B" w14:textId="3BA89B77" w:rsidR="00AD1649" w:rsidRPr="007624BF" w:rsidRDefault="00141834" w:rsidP="00DD3E17">
      <w:pPr>
        <w:spacing w:line="360" w:lineRule="auto"/>
        <w:jc w:val="both"/>
        <w:rPr>
          <w:rFonts w:asciiTheme="minorHAnsi" w:eastAsia="Verdana" w:hAnsiTheme="minorHAnsi" w:cstheme="minorHAnsi"/>
          <w:b/>
          <w:bCs/>
          <w:color w:val="000000" w:themeColor="text1"/>
          <w:spacing w:val="-10"/>
          <w:lang w:val="en-US" w:eastAsia="en-US" w:bidi="en-US"/>
        </w:rPr>
      </w:pPr>
      <w:r w:rsidRPr="007624BF">
        <w:rPr>
          <w:rStyle w:val="Bodytext2105ptBoldSpacing0pt"/>
          <w:rFonts w:asciiTheme="minorHAnsi" w:hAnsiTheme="minorHAnsi" w:cstheme="minorHAnsi"/>
          <w:color w:val="000000" w:themeColor="text1"/>
          <w:sz w:val="24"/>
          <w:szCs w:val="24"/>
          <w:lang w:val="en-US" w:eastAsia="en-US" w:bidi="en-US"/>
        </w:rPr>
        <w:t>2.3</w:t>
      </w:r>
    </w:p>
    <w:p w14:paraId="26110F5E" w14:textId="3949F123" w:rsidR="003D2E35" w:rsidRDefault="003D2E35" w:rsidP="00DD3E17">
      <w:pPr>
        <w:pStyle w:val="Default"/>
        <w:spacing w:line="360" w:lineRule="auto"/>
        <w:jc w:val="both"/>
        <w:rPr>
          <w:rFonts w:ascii="Calibri" w:eastAsia="Verdana" w:hAnsi="Calibri" w:cs="Times New Roman"/>
          <w:bCs/>
          <w:color w:val="auto"/>
          <w:lang w:eastAsia="en-US"/>
        </w:rPr>
      </w:pPr>
      <w:r>
        <w:rPr>
          <w:rFonts w:ascii="Calibri" w:eastAsia="Verdana" w:hAnsi="Calibri" w:cs="Times New Roman"/>
          <w:bCs/>
          <w:color w:val="auto"/>
          <w:lang w:eastAsia="en-US"/>
        </w:rPr>
        <w:t>Οι σχετικές μοριακές μάζες των ενώσεων είναι:</w:t>
      </w:r>
    </w:p>
    <w:p w14:paraId="1FA5E4E0" w14:textId="77777777" w:rsidR="00E2343F" w:rsidRDefault="003D2E35" w:rsidP="00DD3E17">
      <w:pPr>
        <w:pStyle w:val="Default"/>
        <w:spacing w:line="360" w:lineRule="auto"/>
        <w:jc w:val="both"/>
        <w:rPr>
          <w:rFonts w:ascii="Calibri" w:eastAsia="Verdana" w:hAnsi="Calibri" w:cs="Times New Roman"/>
          <w:bCs/>
          <w:color w:val="auto"/>
          <w:lang w:eastAsia="en-US" w:bidi="el-GR"/>
        </w:rPr>
      </w:pPr>
      <w:r w:rsidRPr="003D2E35">
        <w:rPr>
          <w:rFonts w:ascii="Calibri" w:eastAsia="Verdana" w:hAnsi="Calibri" w:cs="Times New Roman"/>
          <w:bCs/>
          <w:i/>
          <w:color w:val="auto"/>
          <w:lang w:eastAsia="en-US"/>
        </w:rPr>
        <w:t>Μ</w:t>
      </w:r>
      <w:r w:rsidRPr="003D2E35">
        <w:rPr>
          <w:rFonts w:ascii="Calibri" w:eastAsia="Verdana" w:hAnsi="Calibri" w:cs="Times New Roman"/>
          <w:bCs/>
          <w:color w:val="auto"/>
          <w:vertAlign w:val="subscript"/>
          <w:lang w:val="en-US" w:eastAsia="en-US"/>
        </w:rPr>
        <w:t>r</w:t>
      </w:r>
      <w:r w:rsidRPr="003D2E35">
        <w:rPr>
          <w:rFonts w:ascii="Calibri" w:eastAsia="Verdana" w:hAnsi="Calibri" w:cs="Times New Roman"/>
          <w:bCs/>
          <w:color w:val="auto"/>
          <w:lang w:eastAsia="en-US" w:bidi="el-GR"/>
        </w:rPr>
        <w:t>(</w:t>
      </w:r>
      <w:r w:rsidRPr="003D2E35">
        <w:rPr>
          <w:rFonts w:ascii="Calibri" w:eastAsia="Verdana" w:hAnsi="Calibri" w:cs="Times New Roman"/>
          <w:bCs/>
          <w:color w:val="auto"/>
          <w:lang w:val="en-US" w:eastAsia="en-US"/>
        </w:rPr>
        <w:t>C</w:t>
      </w:r>
      <w:r w:rsidRPr="003D2E35">
        <w:rPr>
          <w:rFonts w:ascii="Calibri" w:eastAsia="Verdana" w:hAnsi="Calibri" w:cs="Times New Roman"/>
          <w:bCs/>
          <w:color w:val="auto"/>
          <w:vertAlign w:val="subscript"/>
          <w:lang w:eastAsia="en-US" w:bidi="el-GR"/>
        </w:rPr>
        <w:t>2</w:t>
      </w:r>
      <w:r w:rsidRPr="003D2E35">
        <w:rPr>
          <w:rFonts w:ascii="Calibri" w:eastAsia="Verdana" w:hAnsi="Calibri" w:cs="Times New Roman"/>
          <w:bCs/>
          <w:color w:val="auto"/>
          <w:lang w:val="en-US" w:eastAsia="en-US"/>
        </w:rPr>
        <w:t>H</w:t>
      </w:r>
      <w:r w:rsidRPr="003D2E35">
        <w:rPr>
          <w:rFonts w:ascii="Calibri" w:eastAsia="Verdana" w:hAnsi="Calibri" w:cs="Times New Roman"/>
          <w:bCs/>
          <w:color w:val="auto"/>
          <w:vertAlign w:val="subscript"/>
          <w:lang w:eastAsia="en-US" w:bidi="el-GR"/>
        </w:rPr>
        <w:t>6</w:t>
      </w:r>
      <w:r w:rsidRPr="003D2E35">
        <w:rPr>
          <w:rFonts w:ascii="Calibri" w:eastAsia="Verdana" w:hAnsi="Calibri" w:cs="Times New Roman"/>
          <w:bCs/>
          <w:color w:val="auto"/>
          <w:lang w:eastAsia="en-US" w:bidi="el-GR"/>
        </w:rPr>
        <w:t xml:space="preserve">) = </w:t>
      </w:r>
      <w:r w:rsidRPr="003D2E35">
        <w:rPr>
          <w:rFonts w:ascii="Calibri" w:eastAsia="Verdana" w:hAnsi="Calibri" w:cs="Times New Roman"/>
          <w:bCs/>
          <w:color w:val="auto"/>
          <w:lang w:eastAsia="en-US" w:bidi="el-GR"/>
        </w:rPr>
        <w:t xml:space="preserve">30         </w:t>
      </w:r>
      <w:r>
        <w:rPr>
          <w:rFonts w:ascii="Calibri" w:eastAsia="Verdana" w:hAnsi="Calibri" w:cs="Times New Roman"/>
          <w:bCs/>
          <w:color w:val="auto"/>
          <w:lang w:eastAsia="en-US" w:bidi="el-GR"/>
        </w:rPr>
        <w:t>και</w:t>
      </w:r>
      <w:r w:rsidRPr="003D2E35">
        <w:rPr>
          <w:rFonts w:ascii="Calibri" w:eastAsia="Verdana" w:hAnsi="Calibri" w:cs="Times New Roman"/>
          <w:bCs/>
          <w:color w:val="auto"/>
          <w:lang w:eastAsia="en-US" w:bidi="el-GR"/>
        </w:rPr>
        <w:t xml:space="preserve">           </w:t>
      </w:r>
      <w:r w:rsidRPr="003D2E35">
        <w:rPr>
          <w:rFonts w:ascii="Calibri" w:eastAsia="Verdana" w:hAnsi="Calibri" w:cs="Times New Roman"/>
          <w:bCs/>
          <w:i/>
          <w:color w:val="auto"/>
          <w:lang w:eastAsia="en-US" w:bidi="el-GR"/>
        </w:rPr>
        <w:t>Μ</w:t>
      </w:r>
      <w:r w:rsidRPr="003D2E35">
        <w:rPr>
          <w:rFonts w:ascii="Calibri" w:eastAsia="Verdana" w:hAnsi="Calibri" w:cs="Times New Roman"/>
          <w:bCs/>
          <w:color w:val="auto"/>
          <w:vertAlign w:val="subscript"/>
          <w:lang w:val="en-US" w:eastAsia="en-US" w:bidi="el-GR"/>
        </w:rPr>
        <w:t>r</w:t>
      </w:r>
      <w:r w:rsidRPr="003D2E35">
        <w:rPr>
          <w:rFonts w:ascii="Calibri" w:eastAsia="Verdana" w:hAnsi="Calibri" w:cs="Times New Roman"/>
          <w:bCs/>
          <w:color w:val="auto"/>
          <w:lang w:eastAsia="en-US" w:bidi="el-GR"/>
        </w:rPr>
        <w:t>(</w:t>
      </w:r>
      <w:r w:rsidRPr="003D2E35">
        <w:rPr>
          <w:rFonts w:ascii="Calibri" w:eastAsia="Verdana" w:hAnsi="Calibri" w:cs="Times New Roman"/>
          <w:bCs/>
          <w:color w:val="auto"/>
          <w:lang w:val="en-US" w:eastAsia="en-US" w:bidi="el-GR"/>
        </w:rPr>
        <w:t>C</w:t>
      </w:r>
      <w:r w:rsidRPr="003D2E35">
        <w:rPr>
          <w:rFonts w:ascii="Calibri" w:eastAsia="Verdana" w:hAnsi="Calibri" w:cs="Times New Roman"/>
          <w:bCs/>
          <w:color w:val="auto"/>
          <w:vertAlign w:val="subscript"/>
          <w:lang w:eastAsia="en-US" w:bidi="el-GR"/>
        </w:rPr>
        <w:t>2</w:t>
      </w:r>
      <w:r w:rsidRPr="003D2E35">
        <w:rPr>
          <w:rFonts w:ascii="Calibri" w:eastAsia="Verdana" w:hAnsi="Calibri" w:cs="Times New Roman"/>
          <w:bCs/>
          <w:color w:val="auto"/>
          <w:lang w:val="en-US" w:eastAsia="en-US" w:bidi="el-GR"/>
        </w:rPr>
        <w:t>H</w:t>
      </w:r>
      <w:r>
        <w:rPr>
          <w:rFonts w:ascii="Calibri" w:eastAsia="Verdana" w:hAnsi="Calibri" w:cs="Times New Roman"/>
          <w:bCs/>
          <w:color w:val="auto"/>
          <w:vertAlign w:val="subscript"/>
          <w:lang w:eastAsia="en-US" w:bidi="el-GR"/>
        </w:rPr>
        <w:t>5</w:t>
      </w:r>
      <w:r w:rsidRPr="003D2E35">
        <w:rPr>
          <w:rFonts w:ascii="Calibri" w:eastAsia="Verdana" w:hAnsi="Calibri" w:cs="Times New Roman"/>
          <w:bCs/>
          <w:color w:val="auto"/>
          <w:lang w:eastAsia="en-US" w:bidi="el-GR"/>
        </w:rPr>
        <w:t>ΟΗ</w:t>
      </w:r>
      <w:r w:rsidRPr="003D2E35">
        <w:rPr>
          <w:rFonts w:ascii="Calibri" w:eastAsia="Verdana" w:hAnsi="Calibri" w:cs="Times New Roman"/>
          <w:bCs/>
          <w:color w:val="auto"/>
          <w:lang w:eastAsia="en-US" w:bidi="el-GR"/>
        </w:rPr>
        <w:t xml:space="preserve">) = </w:t>
      </w:r>
      <w:r>
        <w:rPr>
          <w:rFonts w:ascii="Calibri" w:eastAsia="Verdana" w:hAnsi="Calibri" w:cs="Times New Roman"/>
          <w:bCs/>
          <w:color w:val="auto"/>
          <w:lang w:eastAsia="en-US" w:bidi="el-GR"/>
        </w:rPr>
        <w:t>46</w:t>
      </w:r>
      <w:r w:rsidRPr="003D2E35">
        <w:rPr>
          <w:rFonts w:ascii="Calibri" w:eastAsia="Verdana" w:hAnsi="Calibri" w:cs="Times New Roman"/>
          <w:bCs/>
          <w:color w:val="auto"/>
          <w:lang w:eastAsia="en-US" w:bidi="el-GR"/>
        </w:rPr>
        <w:t xml:space="preserve"> </w:t>
      </w:r>
      <w:r w:rsidR="00E2343F">
        <w:rPr>
          <w:rFonts w:ascii="Calibri" w:eastAsia="Verdana" w:hAnsi="Calibri" w:cs="Times New Roman"/>
          <w:bCs/>
          <w:color w:val="auto"/>
          <w:lang w:eastAsia="en-US" w:bidi="el-GR"/>
        </w:rPr>
        <w:t>.</w:t>
      </w:r>
    </w:p>
    <w:p w14:paraId="1ADA100A" w14:textId="617715F9" w:rsidR="003D2E35" w:rsidRPr="003D2E35" w:rsidRDefault="00E2343F" w:rsidP="00DD3E17">
      <w:pPr>
        <w:pStyle w:val="Default"/>
        <w:spacing w:line="360" w:lineRule="auto"/>
        <w:jc w:val="both"/>
        <w:rPr>
          <w:rFonts w:ascii="Calibri" w:eastAsia="Verdana" w:hAnsi="Calibri" w:cs="Times New Roman"/>
          <w:bCs/>
          <w:color w:val="auto"/>
          <w:lang w:eastAsia="en-US"/>
        </w:rPr>
      </w:pPr>
      <w:r w:rsidRPr="00E2343F">
        <w:rPr>
          <w:rFonts w:ascii="Calibri" w:eastAsia="Verdana" w:hAnsi="Calibri" w:cs="Times New Roman"/>
          <w:bCs/>
          <w:i/>
          <w:color w:val="auto"/>
          <w:lang w:eastAsia="en-US" w:bidi="el-GR"/>
        </w:rPr>
        <w:t>Μ</w:t>
      </w:r>
      <w:r w:rsidRPr="00E2343F">
        <w:rPr>
          <w:rFonts w:ascii="Calibri" w:eastAsia="Verdana" w:hAnsi="Calibri" w:cs="Times New Roman"/>
          <w:bCs/>
          <w:color w:val="auto"/>
          <w:vertAlign w:val="subscript"/>
          <w:lang w:val="en-US" w:eastAsia="en-US" w:bidi="el-GR"/>
        </w:rPr>
        <w:t>r</w:t>
      </w:r>
      <w:r w:rsidRPr="00E2343F">
        <w:rPr>
          <w:rFonts w:ascii="Calibri" w:eastAsia="Verdana" w:hAnsi="Calibri" w:cs="Times New Roman"/>
          <w:bCs/>
          <w:color w:val="auto"/>
          <w:lang w:eastAsia="en-US" w:bidi="el-GR"/>
        </w:rPr>
        <w:t>(</w:t>
      </w:r>
      <w:r w:rsidRPr="00E2343F">
        <w:rPr>
          <w:rFonts w:ascii="Calibri" w:eastAsia="Verdana" w:hAnsi="Calibri" w:cs="Times New Roman"/>
          <w:bCs/>
          <w:color w:val="auto"/>
          <w:lang w:val="en-US" w:eastAsia="en-US" w:bidi="el-GR"/>
        </w:rPr>
        <w:t>C</w:t>
      </w:r>
      <w:r w:rsidRPr="00E2343F">
        <w:rPr>
          <w:rFonts w:ascii="Calibri" w:eastAsia="Verdana" w:hAnsi="Calibri" w:cs="Times New Roman"/>
          <w:bCs/>
          <w:color w:val="auto"/>
          <w:vertAlign w:val="subscript"/>
          <w:lang w:eastAsia="en-US" w:bidi="el-GR"/>
        </w:rPr>
        <w:t>2</w:t>
      </w:r>
      <w:r w:rsidRPr="00E2343F">
        <w:rPr>
          <w:rFonts w:ascii="Calibri" w:eastAsia="Verdana" w:hAnsi="Calibri" w:cs="Times New Roman"/>
          <w:bCs/>
          <w:color w:val="auto"/>
          <w:lang w:val="en-US" w:eastAsia="en-US" w:bidi="el-GR"/>
        </w:rPr>
        <w:t>H</w:t>
      </w:r>
      <w:r w:rsidRPr="00E2343F">
        <w:rPr>
          <w:rFonts w:ascii="Calibri" w:eastAsia="Verdana" w:hAnsi="Calibri" w:cs="Times New Roman"/>
          <w:bCs/>
          <w:color w:val="auto"/>
          <w:vertAlign w:val="subscript"/>
          <w:lang w:eastAsia="en-US" w:bidi="el-GR"/>
        </w:rPr>
        <w:t>6</w:t>
      </w:r>
      <w:r w:rsidRPr="00E2343F">
        <w:rPr>
          <w:rFonts w:ascii="Calibri" w:eastAsia="Verdana" w:hAnsi="Calibri" w:cs="Times New Roman"/>
          <w:bCs/>
          <w:color w:val="auto"/>
          <w:lang w:eastAsia="en-US" w:bidi="el-GR"/>
        </w:rPr>
        <w:t xml:space="preserve">) </w:t>
      </w:r>
      <w:r>
        <w:rPr>
          <w:rFonts w:ascii="Calibri" w:eastAsia="Verdana" w:hAnsi="Calibri" w:cs="Times New Roman"/>
          <w:bCs/>
          <w:color w:val="auto"/>
          <w:lang w:eastAsia="en-US" w:bidi="el-GR"/>
        </w:rPr>
        <w:t xml:space="preserve">&lt; </w:t>
      </w:r>
      <w:r w:rsidRPr="00E2343F">
        <w:rPr>
          <w:rFonts w:ascii="Calibri" w:eastAsia="Verdana" w:hAnsi="Calibri" w:cs="Times New Roman"/>
          <w:bCs/>
          <w:i/>
          <w:color w:val="auto"/>
          <w:lang w:eastAsia="en-US" w:bidi="el-GR"/>
        </w:rPr>
        <w:t>Μ</w:t>
      </w:r>
      <w:r w:rsidRPr="00E2343F">
        <w:rPr>
          <w:rFonts w:ascii="Calibri" w:eastAsia="Verdana" w:hAnsi="Calibri" w:cs="Times New Roman"/>
          <w:bCs/>
          <w:color w:val="auto"/>
          <w:vertAlign w:val="subscript"/>
          <w:lang w:val="en-US" w:eastAsia="en-US" w:bidi="el-GR"/>
        </w:rPr>
        <w:t>r</w:t>
      </w:r>
      <w:r w:rsidRPr="00E2343F">
        <w:rPr>
          <w:rFonts w:ascii="Calibri" w:eastAsia="Verdana" w:hAnsi="Calibri" w:cs="Times New Roman"/>
          <w:bCs/>
          <w:color w:val="auto"/>
          <w:lang w:eastAsia="en-US" w:bidi="el-GR"/>
        </w:rPr>
        <w:t>(</w:t>
      </w:r>
      <w:r w:rsidRPr="00E2343F">
        <w:rPr>
          <w:rFonts w:ascii="Calibri" w:eastAsia="Verdana" w:hAnsi="Calibri" w:cs="Times New Roman"/>
          <w:bCs/>
          <w:color w:val="auto"/>
          <w:lang w:val="en-US" w:eastAsia="en-US" w:bidi="el-GR"/>
        </w:rPr>
        <w:t>C</w:t>
      </w:r>
      <w:r w:rsidRPr="00E2343F">
        <w:rPr>
          <w:rFonts w:ascii="Calibri" w:eastAsia="Verdana" w:hAnsi="Calibri" w:cs="Times New Roman"/>
          <w:bCs/>
          <w:color w:val="auto"/>
          <w:vertAlign w:val="subscript"/>
          <w:lang w:eastAsia="en-US" w:bidi="el-GR"/>
        </w:rPr>
        <w:t>2</w:t>
      </w:r>
      <w:r w:rsidRPr="00E2343F">
        <w:rPr>
          <w:rFonts w:ascii="Calibri" w:eastAsia="Verdana" w:hAnsi="Calibri" w:cs="Times New Roman"/>
          <w:bCs/>
          <w:color w:val="auto"/>
          <w:lang w:val="en-US" w:eastAsia="en-US" w:bidi="el-GR"/>
        </w:rPr>
        <w:t>H</w:t>
      </w:r>
      <w:r w:rsidRPr="00E2343F">
        <w:rPr>
          <w:rFonts w:ascii="Calibri" w:eastAsia="Verdana" w:hAnsi="Calibri" w:cs="Times New Roman"/>
          <w:bCs/>
          <w:color w:val="auto"/>
          <w:vertAlign w:val="subscript"/>
          <w:lang w:eastAsia="en-US" w:bidi="el-GR"/>
        </w:rPr>
        <w:t>5</w:t>
      </w:r>
      <w:r w:rsidRPr="00E2343F">
        <w:rPr>
          <w:rFonts w:ascii="Calibri" w:eastAsia="Verdana" w:hAnsi="Calibri" w:cs="Times New Roman"/>
          <w:bCs/>
          <w:color w:val="auto"/>
          <w:lang w:eastAsia="en-US" w:bidi="el-GR"/>
        </w:rPr>
        <w:t>ΟΗ)</w:t>
      </w:r>
      <w:r>
        <w:rPr>
          <w:rFonts w:ascii="Calibri" w:eastAsia="Verdana" w:hAnsi="Calibri" w:cs="Times New Roman"/>
          <w:bCs/>
          <w:color w:val="auto"/>
          <w:lang w:eastAsia="en-US" w:bidi="el-GR"/>
        </w:rPr>
        <w:t>.</w:t>
      </w:r>
      <w:r w:rsidR="003D2E35" w:rsidRPr="003D2E35">
        <w:rPr>
          <w:rFonts w:ascii="Calibri" w:eastAsia="Verdana" w:hAnsi="Calibri" w:cs="Times New Roman"/>
          <w:bCs/>
          <w:color w:val="auto"/>
          <w:lang w:eastAsia="en-US" w:bidi="el-GR"/>
        </w:rPr>
        <w:t xml:space="preserve">                .</w:t>
      </w:r>
    </w:p>
    <w:p w14:paraId="0DE68DBF" w14:textId="77777777" w:rsidR="00E2343F" w:rsidRDefault="00E2343F" w:rsidP="0074521D">
      <w:pPr>
        <w:pStyle w:val="Default"/>
        <w:spacing w:line="360" w:lineRule="auto"/>
        <w:jc w:val="both"/>
        <w:rPr>
          <w:rFonts w:ascii="Calibri" w:eastAsia="Verdana" w:hAnsi="Calibri" w:cs="Times New Roman"/>
          <w:bCs/>
          <w:color w:val="auto"/>
          <w:lang w:eastAsia="en-US"/>
        </w:rPr>
      </w:pPr>
    </w:p>
    <w:p w14:paraId="100D5E53" w14:textId="3092E1A0" w:rsidR="00B64275" w:rsidRPr="0074521D" w:rsidRDefault="00B02F9F" w:rsidP="0074521D">
      <w:pPr>
        <w:pStyle w:val="Default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Τα είδη </w:t>
      </w:r>
      <w:proofErr w:type="spellStart"/>
      <w:r w:rsidRPr="00B02F9F">
        <w:rPr>
          <w:rFonts w:ascii="Calibri" w:eastAsia="Verdana" w:hAnsi="Calibri" w:cs="Times New Roman"/>
          <w:bCs/>
          <w:color w:val="auto"/>
          <w:lang w:eastAsia="en-US"/>
        </w:rPr>
        <w:t>διαμοριακών</w:t>
      </w:r>
      <w:proofErr w:type="spellEnd"/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 δυνάμεων στις ενώσεις είναι:</w:t>
      </w:r>
    </w:p>
    <w:p w14:paraId="11051F32" w14:textId="3985C403" w:rsidR="003D2E35" w:rsidRDefault="00B02F9F" w:rsidP="00DD3E17">
      <w:pPr>
        <w:pStyle w:val="Default"/>
        <w:spacing w:line="360" w:lineRule="auto"/>
        <w:jc w:val="both"/>
        <w:rPr>
          <w:rFonts w:ascii="Calibri" w:eastAsia="Verdana" w:hAnsi="Calibri" w:cs="Times New Roman"/>
          <w:bCs/>
          <w:color w:val="auto"/>
          <w:lang w:eastAsia="en-US"/>
        </w:rPr>
      </w:pPr>
      <w:r w:rsidRPr="00971C25">
        <w:rPr>
          <w:rFonts w:asciiTheme="minorHAnsi" w:hAnsiTheme="minorHAnsi"/>
          <w:b/>
          <w:color w:val="auto"/>
          <w:lang w:val="en-US"/>
        </w:rPr>
        <w:t>C</w:t>
      </w:r>
      <w:r w:rsidRPr="00971C25">
        <w:rPr>
          <w:rFonts w:asciiTheme="minorHAnsi" w:hAnsiTheme="minorHAnsi"/>
          <w:b/>
          <w:color w:val="auto"/>
          <w:vertAlign w:val="subscript"/>
        </w:rPr>
        <w:t>2</w:t>
      </w:r>
      <w:r w:rsidRPr="00971C25">
        <w:rPr>
          <w:rFonts w:asciiTheme="minorHAnsi" w:hAnsiTheme="minorHAnsi"/>
          <w:b/>
          <w:color w:val="auto"/>
          <w:lang w:val="en-US"/>
        </w:rPr>
        <w:t>H</w:t>
      </w:r>
      <w:proofErr w:type="gramStart"/>
      <w:r w:rsidRPr="00971C25">
        <w:rPr>
          <w:rFonts w:asciiTheme="minorHAnsi" w:hAnsiTheme="minorHAnsi"/>
          <w:b/>
          <w:color w:val="auto"/>
          <w:vertAlign w:val="subscript"/>
        </w:rPr>
        <w:t>6</w:t>
      </w:r>
      <w:r w:rsidRPr="00971C25">
        <w:rPr>
          <w:rFonts w:asciiTheme="minorHAnsi" w:hAnsiTheme="minorHAnsi"/>
          <w:b/>
          <w:color w:val="000000" w:themeColor="text1"/>
        </w:rPr>
        <w:t xml:space="preserve"> </w:t>
      </w:r>
      <w:r w:rsidRPr="00971C25">
        <w:rPr>
          <w:rFonts w:ascii="Calibri" w:eastAsia="Verdana" w:hAnsi="Calibri" w:cs="Times New Roman"/>
          <w:b/>
          <w:color w:val="auto"/>
          <w:lang w:eastAsia="en-US"/>
        </w:rPr>
        <w:t>:</w:t>
      </w:r>
      <w:proofErr w:type="gramEnd"/>
      <w:r w:rsidR="00520DC2">
        <w:rPr>
          <w:rFonts w:ascii="Calibri" w:eastAsia="Verdana" w:hAnsi="Calibri" w:cs="Times New Roman"/>
          <w:bCs/>
          <w:color w:val="auto"/>
          <w:lang w:eastAsia="en-US"/>
        </w:rPr>
        <w:t xml:space="preserve"> 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Το μόριο του </w:t>
      </w:r>
      <w:proofErr w:type="spellStart"/>
      <w:r>
        <w:rPr>
          <w:rFonts w:ascii="Calibri" w:eastAsia="Verdana" w:hAnsi="Calibri" w:cs="Times New Roman"/>
          <w:bCs/>
          <w:color w:val="auto"/>
          <w:lang w:eastAsia="en-US"/>
        </w:rPr>
        <w:t>αιθανίου</w:t>
      </w:r>
      <w:proofErr w:type="spellEnd"/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 (</w:t>
      </w:r>
      <w:r>
        <w:rPr>
          <w:rFonts w:asciiTheme="minorHAnsi" w:hAnsiTheme="minorHAnsi"/>
          <w:bCs/>
          <w:color w:val="auto"/>
          <w:lang w:val="en-US"/>
        </w:rPr>
        <w:t>C</w:t>
      </w:r>
      <w:r w:rsidRPr="0059511B">
        <w:rPr>
          <w:rFonts w:asciiTheme="minorHAnsi" w:hAnsiTheme="minorHAnsi"/>
          <w:bCs/>
          <w:color w:val="auto"/>
          <w:vertAlign w:val="subscript"/>
        </w:rPr>
        <w:t>2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A42FF6">
        <w:rPr>
          <w:rFonts w:asciiTheme="minorHAnsi" w:hAnsiTheme="minorHAnsi"/>
          <w:bCs/>
          <w:color w:val="auto"/>
          <w:vertAlign w:val="subscript"/>
        </w:rPr>
        <w:t>6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) </w:t>
      </w:r>
      <w:r w:rsidR="004C4EE5">
        <w:rPr>
          <w:rFonts w:ascii="Calibri" w:eastAsia="Verdana" w:hAnsi="Calibri" w:cs="Times New Roman"/>
          <w:bCs/>
          <w:color w:val="auto"/>
          <w:lang w:eastAsia="en-US"/>
        </w:rPr>
        <w:t xml:space="preserve">του </w:t>
      </w:r>
      <w:r w:rsidR="004C4EE5" w:rsidRPr="004C4EE5">
        <w:rPr>
          <w:rFonts w:ascii="Calibri" w:eastAsia="Verdana" w:hAnsi="Calibri" w:cs="Times New Roman"/>
          <w:bCs/>
          <w:color w:val="auto"/>
          <w:lang w:eastAsia="en-US" w:bidi="el-GR"/>
        </w:rPr>
        <w:t>λό</w:t>
      </w:r>
      <w:r w:rsidR="004C4EE5">
        <w:rPr>
          <w:rFonts w:ascii="Calibri" w:eastAsia="Verdana" w:hAnsi="Calibri" w:cs="Times New Roman"/>
          <w:bCs/>
          <w:color w:val="auto"/>
          <w:lang w:eastAsia="en-US"/>
        </w:rPr>
        <w:t xml:space="preserve">γω της </w:t>
      </w:r>
      <w:proofErr w:type="spellStart"/>
      <w:r w:rsidR="004C4EE5">
        <w:rPr>
          <w:rFonts w:ascii="Calibri" w:eastAsia="Verdana" w:hAnsi="Calibri" w:cs="Times New Roman"/>
          <w:bCs/>
          <w:color w:val="auto"/>
          <w:lang w:eastAsia="en-US"/>
        </w:rPr>
        <w:t>στερεοδιάταξης</w:t>
      </w:r>
      <w:proofErr w:type="spellEnd"/>
      <w:r w:rsidR="004C4EE5">
        <w:rPr>
          <w:rFonts w:ascii="Calibri" w:eastAsia="Verdana" w:hAnsi="Calibri" w:cs="Times New Roman"/>
          <w:bCs/>
          <w:color w:val="auto"/>
          <w:lang w:eastAsia="en-US"/>
        </w:rPr>
        <w:t xml:space="preserve"> του, </w:t>
      </w:r>
      <w:r>
        <w:rPr>
          <w:rFonts w:ascii="Calibri" w:eastAsia="Verdana" w:hAnsi="Calibri" w:cs="Times New Roman"/>
          <w:bCs/>
          <w:color w:val="auto"/>
          <w:lang w:eastAsia="en-US"/>
        </w:rPr>
        <w:t xml:space="preserve">έχει 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διπολική ροπή </w:t>
      </w:r>
    </w:p>
    <w:p w14:paraId="73BE12E6" w14:textId="77777777" w:rsidR="0019460D" w:rsidRDefault="00B02F9F" w:rsidP="00DD3E17">
      <w:pPr>
        <w:pStyle w:val="Default"/>
        <w:spacing w:line="360" w:lineRule="auto"/>
        <w:jc w:val="both"/>
        <w:rPr>
          <w:rFonts w:ascii="Calibri" w:eastAsia="Verdana" w:hAnsi="Calibri" w:cs="Times New Roman"/>
          <w:bCs/>
          <w:color w:val="auto"/>
          <w:lang w:eastAsia="en-US"/>
        </w:rPr>
      </w:pP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μ = 0 </w:t>
      </w:r>
      <w:r w:rsidRPr="00B02F9F">
        <w:rPr>
          <w:rFonts w:ascii="Calibri" w:eastAsia="Verdana" w:hAnsi="Calibri" w:cs="Times New Roman"/>
          <w:bCs/>
          <w:color w:val="auto"/>
          <w:lang w:val="en-US" w:eastAsia="en-US"/>
        </w:rPr>
        <w:t>D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. </w:t>
      </w:r>
    </w:p>
    <w:p w14:paraId="28E2FDDD" w14:textId="66278970" w:rsidR="0019460D" w:rsidRDefault="0019460D" w:rsidP="0019460D">
      <w:pPr>
        <w:pStyle w:val="Default"/>
        <w:spacing w:line="360" w:lineRule="auto"/>
        <w:jc w:val="center"/>
        <w:rPr>
          <w:rFonts w:ascii="Calibri" w:eastAsia="Verdana" w:hAnsi="Calibri" w:cs="Times New Roman"/>
          <w:bCs/>
          <w:color w:val="auto"/>
          <w:lang w:eastAsia="en-US"/>
        </w:rPr>
      </w:pPr>
      <w:r>
        <w:rPr>
          <w:rFonts w:ascii="Calibri" w:eastAsia="Verdana" w:hAnsi="Calibri" w:cs="Times New Roman"/>
          <w:bCs/>
          <w:noProof/>
          <w:color w:val="auto"/>
          <w:lang w:eastAsia="en-US"/>
        </w:rPr>
        <w:drawing>
          <wp:inline distT="0" distB="0" distL="0" distR="0" wp14:anchorId="342F807A" wp14:editId="62D37B21">
            <wp:extent cx="518160" cy="518160"/>
            <wp:effectExtent l="0" t="0" r="0" b="0"/>
            <wp:docPr id="198016295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61063" w14:textId="420C7A56" w:rsidR="00B02F9F" w:rsidRDefault="00B02F9F" w:rsidP="00DD3E17">
      <w:pPr>
        <w:pStyle w:val="Default"/>
        <w:spacing w:line="360" w:lineRule="auto"/>
        <w:jc w:val="both"/>
        <w:rPr>
          <w:rFonts w:ascii="Calibri" w:eastAsia="Verdana" w:hAnsi="Calibri" w:cs="Times New Roman"/>
          <w:bCs/>
          <w:color w:val="auto"/>
          <w:lang w:eastAsia="en-US"/>
        </w:rPr>
      </w:pP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Συνεπώς το μόριο του </w:t>
      </w:r>
      <w:proofErr w:type="spellStart"/>
      <w:r>
        <w:rPr>
          <w:rFonts w:ascii="Calibri" w:eastAsia="Verdana" w:hAnsi="Calibri" w:cs="Times New Roman"/>
          <w:bCs/>
          <w:color w:val="auto"/>
          <w:lang w:eastAsia="en-US"/>
        </w:rPr>
        <w:t>αιθανίου</w:t>
      </w:r>
      <w:proofErr w:type="spellEnd"/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 (</w:t>
      </w:r>
      <w:r>
        <w:rPr>
          <w:rFonts w:asciiTheme="minorHAnsi" w:hAnsiTheme="minorHAnsi"/>
          <w:bCs/>
          <w:color w:val="auto"/>
          <w:lang w:val="en-US"/>
        </w:rPr>
        <w:t>C</w:t>
      </w:r>
      <w:r w:rsidRPr="0059511B">
        <w:rPr>
          <w:rFonts w:asciiTheme="minorHAnsi" w:hAnsiTheme="minorHAnsi"/>
          <w:bCs/>
          <w:color w:val="auto"/>
          <w:vertAlign w:val="subscript"/>
        </w:rPr>
        <w:t>2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A42FF6">
        <w:rPr>
          <w:rFonts w:asciiTheme="minorHAnsi" w:hAnsiTheme="minorHAnsi"/>
          <w:bCs/>
          <w:color w:val="auto"/>
          <w:vertAlign w:val="subscript"/>
        </w:rPr>
        <w:t>6</w:t>
      </w:r>
      <w:r w:rsidRPr="00B02F9F">
        <w:rPr>
          <w:rFonts w:asciiTheme="minorHAnsi" w:hAnsiTheme="minorHAnsi"/>
          <w:bCs/>
          <w:color w:val="000000" w:themeColor="text1"/>
        </w:rPr>
        <w:t xml:space="preserve"> 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>) είναι</w:t>
      </w:r>
      <w:r w:rsidR="003D2E35">
        <w:rPr>
          <w:rFonts w:ascii="Calibri" w:eastAsia="Verdana" w:hAnsi="Calibri" w:cs="Times New Roman"/>
          <w:bCs/>
          <w:color w:val="auto"/>
          <w:lang w:eastAsia="en-US"/>
        </w:rPr>
        <w:t xml:space="preserve"> μη πολικό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. Άρα μεταξύ των μορίων </w:t>
      </w:r>
      <w:proofErr w:type="spellStart"/>
      <w:r>
        <w:rPr>
          <w:rFonts w:ascii="Calibri" w:eastAsia="Verdana" w:hAnsi="Calibri" w:cs="Times New Roman"/>
          <w:bCs/>
          <w:color w:val="auto"/>
          <w:lang w:eastAsia="en-US"/>
        </w:rPr>
        <w:t>αιθανίου</w:t>
      </w:r>
      <w:proofErr w:type="spellEnd"/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 (</w:t>
      </w:r>
      <w:r>
        <w:rPr>
          <w:rFonts w:asciiTheme="minorHAnsi" w:hAnsiTheme="minorHAnsi"/>
          <w:bCs/>
          <w:color w:val="auto"/>
          <w:lang w:val="en-US"/>
        </w:rPr>
        <w:t>C</w:t>
      </w:r>
      <w:r w:rsidRPr="0059511B">
        <w:rPr>
          <w:rFonts w:asciiTheme="minorHAnsi" w:hAnsiTheme="minorHAnsi"/>
          <w:bCs/>
          <w:color w:val="auto"/>
          <w:vertAlign w:val="subscript"/>
        </w:rPr>
        <w:t>2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A42FF6">
        <w:rPr>
          <w:rFonts w:asciiTheme="minorHAnsi" w:hAnsiTheme="minorHAnsi"/>
          <w:bCs/>
          <w:color w:val="auto"/>
          <w:vertAlign w:val="subscript"/>
        </w:rPr>
        <w:t>6</w:t>
      </w:r>
      <w:r w:rsidRPr="00B02F9F">
        <w:rPr>
          <w:rFonts w:asciiTheme="minorHAnsi" w:hAnsiTheme="minorHAnsi"/>
          <w:bCs/>
          <w:color w:val="000000" w:themeColor="text1"/>
        </w:rPr>
        <w:t xml:space="preserve">  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>) αναπτύσσονται δυνάμεις</w:t>
      </w:r>
      <w:r w:rsidR="00DC6BE2">
        <w:rPr>
          <w:rFonts w:ascii="Calibri" w:eastAsia="Verdana" w:hAnsi="Calibri" w:cs="Times New Roman"/>
          <w:bCs/>
          <w:color w:val="auto"/>
          <w:lang w:eastAsia="en-US"/>
        </w:rPr>
        <w:t xml:space="preserve"> διασποράς 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 μη </w:t>
      </w:r>
      <w:proofErr w:type="spellStart"/>
      <w:r w:rsidRPr="00B02F9F">
        <w:rPr>
          <w:rFonts w:ascii="Calibri" w:eastAsia="Verdana" w:hAnsi="Calibri" w:cs="Times New Roman"/>
          <w:bCs/>
          <w:color w:val="auto"/>
          <w:lang w:eastAsia="en-US"/>
        </w:rPr>
        <w:t>διπόλου</w:t>
      </w:r>
      <w:proofErr w:type="spellEnd"/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 – μη </w:t>
      </w:r>
      <w:proofErr w:type="spellStart"/>
      <w:r w:rsidRPr="00B02F9F">
        <w:rPr>
          <w:rFonts w:ascii="Calibri" w:eastAsia="Verdana" w:hAnsi="Calibri" w:cs="Times New Roman"/>
          <w:bCs/>
          <w:color w:val="auto"/>
          <w:lang w:eastAsia="en-US"/>
        </w:rPr>
        <w:t>διπόλου</w:t>
      </w:r>
      <w:proofErr w:type="spellEnd"/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 </w:t>
      </w:r>
      <w:r w:rsidR="004C4EE5" w:rsidRPr="004C4EE5">
        <w:rPr>
          <w:rFonts w:asciiTheme="minorHAnsi" w:eastAsia="Verdana" w:hAnsiTheme="minorHAnsi" w:cstheme="minorHAnsi"/>
          <w:bCs/>
          <w:color w:val="auto"/>
          <w:lang w:eastAsia="en-US"/>
        </w:rPr>
        <w:t>(</w:t>
      </w:r>
      <w:r w:rsidR="004C4EE5" w:rsidRPr="004C4EE5">
        <w:rPr>
          <w:rStyle w:val="cf01"/>
          <w:rFonts w:asciiTheme="minorHAnsi" w:hAnsiTheme="minorHAnsi" w:cstheme="minorHAnsi"/>
          <w:sz w:val="24"/>
          <w:szCs w:val="24"/>
        </w:rPr>
        <w:t xml:space="preserve">στιγμιαίου </w:t>
      </w:r>
      <w:proofErr w:type="spellStart"/>
      <w:r w:rsidR="004C4EE5" w:rsidRPr="004C4EE5">
        <w:rPr>
          <w:rStyle w:val="cf01"/>
          <w:rFonts w:asciiTheme="minorHAnsi" w:hAnsiTheme="minorHAnsi" w:cstheme="minorHAnsi"/>
          <w:sz w:val="24"/>
          <w:szCs w:val="24"/>
        </w:rPr>
        <w:t>διπόλου</w:t>
      </w:r>
      <w:proofErr w:type="spellEnd"/>
      <w:r w:rsidR="004C4EE5" w:rsidRPr="004C4EE5">
        <w:rPr>
          <w:rStyle w:val="cf01"/>
          <w:rFonts w:asciiTheme="minorHAnsi" w:hAnsiTheme="minorHAnsi" w:cstheme="minorHAnsi"/>
          <w:sz w:val="24"/>
          <w:szCs w:val="24"/>
        </w:rPr>
        <w:t xml:space="preserve"> – στιγμιαίου </w:t>
      </w:r>
      <w:proofErr w:type="spellStart"/>
      <w:r w:rsidR="004C4EE5" w:rsidRPr="004C4EE5">
        <w:rPr>
          <w:rStyle w:val="cf01"/>
          <w:rFonts w:asciiTheme="minorHAnsi" w:hAnsiTheme="minorHAnsi" w:cstheme="minorHAnsi"/>
          <w:sz w:val="24"/>
          <w:szCs w:val="24"/>
        </w:rPr>
        <w:t>διπόλου</w:t>
      </w:r>
      <w:proofErr w:type="spellEnd"/>
      <w:r w:rsidR="004C4EE5" w:rsidRPr="004C4EE5">
        <w:rPr>
          <w:rFonts w:asciiTheme="minorHAnsi" w:eastAsia="Verdana" w:hAnsiTheme="minorHAnsi" w:cstheme="minorHAnsi"/>
          <w:bCs/>
          <w:color w:val="auto"/>
          <w:lang w:eastAsia="en-US"/>
        </w:rPr>
        <w:t xml:space="preserve"> )</w:t>
      </w:r>
      <w:r w:rsidRPr="004C4EE5">
        <w:rPr>
          <w:rFonts w:asciiTheme="minorHAnsi" w:eastAsia="Verdana" w:hAnsiTheme="minorHAnsi" w:cstheme="minorHAnsi"/>
          <w:bCs/>
          <w:color w:val="auto"/>
          <w:lang w:eastAsia="en-US"/>
        </w:rPr>
        <w:t>(</w:t>
      </w:r>
      <w:r w:rsidRPr="00B02F9F">
        <w:rPr>
          <w:rFonts w:ascii="Calibri" w:eastAsia="Verdana" w:hAnsi="Calibri" w:cs="Times New Roman"/>
          <w:bCs/>
          <w:color w:val="auto"/>
          <w:lang w:val="en-US" w:eastAsia="en-US"/>
        </w:rPr>
        <w:t>London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>).</w:t>
      </w:r>
      <w:r w:rsidR="00AD1649">
        <w:rPr>
          <w:rFonts w:ascii="Calibri" w:eastAsia="Verdana" w:hAnsi="Calibri" w:cs="Times New Roman"/>
          <w:bCs/>
          <w:color w:val="auto"/>
          <w:lang w:eastAsia="en-US"/>
        </w:rPr>
        <w:t xml:space="preserve"> </w:t>
      </w:r>
    </w:p>
    <w:p w14:paraId="768FA704" w14:textId="02A11E1D" w:rsidR="00520DC2" w:rsidRDefault="00AD1649" w:rsidP="00DD3E17">
      <w:pPr>
        <w:keepNext/>
        <w:keepLines/>
        <w:spacing w:line="360" w:lineRule="auto"/>
        <w:jc w:val="both"/>
        <w:outlineLvl w:val="0"/>
        <w:rPr>
          <w:rFonts w:ascii="Calibri" w:eastAsia="Verdana" w:hAnsi="Calibri" w:cs="Times New Roman"/>
          <w:bCs/>
          <w:color w:val="auto"/>
          <w:lang w:eastAsia="en-US" w:bidi="ar-SA"/>
        </w:rPr>
      </w:pPr>
      <w:r w:rsidRPr="00971C25">
        <w:rPr>
          <w:rFonts w:asciiTheme="minorHAnsi" w:hAnsiTheme="minorHAnsi"/>
          <w:b/>
          <w:color w:val="auto"/>
          <w:lang w:val="en-US"/>
        </w:rPr>
        <w:lastRenderedPageBreak/>
        <w:t>C</w:t>
      </w:r>
      <w:r w:rsidRPr="00971C25">
        <w:rPr>
          <w:rFonts w:asciiTheme="minorHAnsi" w:hAnsiTheme="minorHAnsi"/>
          <w:b/>
          <w:color w:val="auto"/>
          <w:vertAlign w:val="subscript"/>
        </w:rPr>
        <w:t>2</w:t>
      </w:r>
      <w:r w:rsidRPr="00971C25">
        <w:rPr>
          <w:rFonts w:asciiTheme="minorHAnsi" w:hAnsiTheme="minorHAnsi"/>
          <w:b/>
          <w:color w:val="auto"/>
          <w:lang w:val="en-US"/>
        </w:rPr>
        <w:t>H</w:t>
      </w:r>
      <w:r w:rsidRPr="00971C25">
        <w:rPr>
          <w:rFonts w:asciiTheme="minorHAnsi" w:hAnsiTheme="minorHAnsi"/>
          <w:b/>
          <w:color w:val="auto"/>
          <w:vertAlign w:val="subscript"/>
        </w:rPr>
        <w:t>5</w:t>
      </w:r>
      <w:proofErr w:type="gramStart"/>
      <w:r w:rsidRPr="00971C25">
        <w:rPr>
          <w:rFonts w:asciiTheme="minorHAnsi" w:hAnsiTheme="minorHAnsi"/>
          <w:b/>
          <w:color w:val="auto"/>
          <w:lang w:val="en-US"/>
        </w:rPr>
        <w:t>OH</w:t>
      </w:r>
      <w:r w:rsidR="00B02F9F" w:rsidRPr="00971C25">
        <w:rPr>
          <w:rFonts w:ascii="Calibri" w:eastAsia="Verdana" w:hAnsi="Calibri" w:cs="Times New Roman"/>
          <w:b/>
          <w:color w:val="auto"/>
          <w:lang w:eastAsia="en-US" w:bidi="ar-SA"/>
        </w:rPr>
        <w:t xml:space="preserve"> :</w:t>
      </w:r>
      <w:proofErr w:type="gramEnd"/>
      <w:r w:rsidR="00B02F9F" w:rsidRPr="00B02F9F">
        <w:rPr>
          <w:rFonts w:ascii="Calibri" w:eastAsia="Verdana" w:hAnsi="Calibri" w:cs="Times New Roman"/>
          <w:bCs/>
          <w:color w:val="auto"/>
          <w:lang w:eastAsia="en-US" w:bidi="ar-SA"/>
        </w:rPr>
        <w:t xml:space="preserve"> </w:t>
      </w:r>
      <w:r w:rsidRPr="00B02F9F">
        <w:rPr>
          <w:rFonts w:ascii="Calibri" w:eastAsia="Verdana" w:hAnsi="Calibri" w:cs="Times New Roman"/>
          <w:bCs/>
          <w:color w:val="auto"/>
          <w:lang w:eastAsia="en-US" w:bidi="ar-SA"/>
        </w:rPr>
        <w:t>Το μόριο τ</w:t>
      </w:r>
      <w:r>
        <w:rPr>
          <w:rFonts w:ascii="Calibri" w:eastAsia="Verdana" w:hAnsi="Calibri" w:cs="Times New Roman"/>
          <w:bCs/>
          <w:color w:val="auto"/>
          <w:lang w:eastAsia="en-US" w:bidi="ar-SA"/>
        </w:rPr>
        <w:t>ης</w:t>
      </w:r>
      <w:r w:rsidRPr="00B02F9F">
        <w:rPr>
          <w:rFonts w:ascii="Calibri" w:eastAsia="Verdana" w:hAnsi="Calibri" w:cs="Times New Roman"/>
          <w:bCs/>
          <w:color w:val="auto"/>
          <w:lang w:eastAsia="en-US" w:bidi="ar-SA"/>
        </w:rPr>
        <w:t xml:space="preserve"> </w:t>
      </w:r>
      <w:r>
        <w:rPr>
          <w:rFonts w:ascii="Calibri" w:eastAsia="Verdana" w:hAnsi="Calibri" w:cs="Times New Roman"/>
          <w:bCs/>
          <w:color w:val="auto"/>
          <w:lang w:eastAsia="en-US"/>
        </w:rPr>
        <w:t xml:space="preserve">αιθανόλης </w:t>
      </w:r>
      <w:r>
        <w:rPr>
          <w:rFonts w:asciiTheme="minorHAnsi" w:hAnsiTheme="minorHAnsi"/>
          <w:bCs/>
          <w:color w:val="auto"/>
          <w:lang w:val="en-US"/>
        </w:rPr>
        <w:t>C</w:t>
      </w:r>
      <w:r w:rsidRPr="0059511B">
        <w:rPr>
          <w:rFonts w:asciiTheme="minorHAnsi" w:hAnsiTheme="minorHAnsi"/>
          <w:bCs/>
          <w:color w:val="auto"/>
          <w:vertAlign w:val="subscript"/>
        </w:rPr>
        <w:t>2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59511B">
        <w:rPr>
          <w:rFonts w:asciiTheme="minorHAnsi" w:hAnsiTheme="minorHAnsi"/>
          <w:bCs/>
          <w:color w:val="auto"/>
          <w:vertAlign w:val="subscript"/>
        </w:rPr>
        <w:t>5</w:t>
      </w:r>
      <w:r>
        <w:rPr>
          <w:rFonts w:asciiTheme="minorHAnsi" w:hAnsiTheme="minorHAnsi"/>
          <w:bCs/>
          <w:color w:val="auto"/>
        </w:rPr>
        <w:t>ΟΗ</w:t>
      </w:r>
      <w:r w:rsidRPr="00B02F9F">
        <w:rPr>
          <w:rFonts w:ascii="Calibri" w:eastAsia="Verdana" w:hAnsi="Calibri" w:cs="Times New Roman"/>
          <w:bCs/>
          <w:color w:val="auto"/>
          <w:lang w:eastAsia="en-US"/>
        </w:rPr>
        <w:t xml:space="preserve"> </w:t>
      </w:r>
      <w:r w:rsidR="00520DC2" w:rsidRPr="00520DC2">
        <w:rPr>
          <w:rFonts w:ascii="Calibri" w:eastAsia="Verdana" w:hAnsi="Calibri" w:cs="Times New Roman"/>
          <w:bCs/>
          <w:color w:val="auto"/>
          <w:lang w:eastAsia="en-US"/>
        </w:rPr>
        <w:t xml:space="preserve">λόγω της </w:t>
      </w:r>
      <w:proofErr w:type="spellStart"/>
      <w:r w:rsidR="00520DC2" w:rsidRPr="00520DC2">
        <w:rPr>
          <w:rFonts w:ascii="Calibri" w:eastAsia="Verdana" w:hAnsi="Calibri" w:cs="Times New Roman"/>
          <w:bCs/>
          <w:color w:val="auto"/>
          <w:lang w:eastAsia="en-US"/>
        </w:rPr>
        <w:t>στερεοδιάταξης</w:t>
      </w:r>
      <w:proofErr w:type="spellEnd"/>
      <w:r w:rsidR="00520DC2" w:rsidRPr="00520DC2">
        <w:rPr>
          <w:rFonts w:ascii="Calibri" w:eastAsia="Verdana" w:hAnsi="Calibri" w:cs="Times New Roman"/>
          <w:bCs/>
          <w:color w:val="auto"/>
          <w:lang w:eastAsia="en-US"/>
        </w:rPr>
        <w:t xml:space="preserve"> τ</w:t>
      </w:r>
      <w:r w:rsidR="00520DC2">
        <w:rPr>
          <w:rFonts w:ascii="Calibri" w:eastAsia="Verdana" w:hAnsi="Calibri" w:cs="Times New Roman"/>
          <w:bCs/>
          <w:color w:val="auto"/>
          <w:lang w:eastAsia="en-US"/>
        </w:rPr>
        <w:t>ης</w:t>
      </w:r>
      <w:r w:rsidR="00520DC2" w:rsidRPr="00520DC2">
        <w:rPr>
          <w:rFonts w:ascii="Calibri" w:eastAsia="Verdana" w:hAnsi="Calibri" w:cs="Times New Roman"/>
          <w:bCs/>
          <w:color w:val="auto"/>
          <w:lang w:eastAsia="en-US"/>
        </w:rPr>
        <w:t xml:space="preserve">, </w:t>
      </w:r>
      <w:r>
        <w:rPr>
          <w:rFonts w:ascii="Calibri" w:eastAsia="Verdana" w:hAnsi="Calibri" w:cs="Times New Roman"/>
          <w:bCs/>
          <w:color w:val="auto"/>
          <w:lang w:eastAsia="en-US"/>
        </w:rPr>
        <w:t>έχει</w:t>
      </w:r>
      <w:r w:rsidRPr="00B02F9F">
        <w:rPr>
          <w:rFonts w:ascii="Calibri" w:eastAsia="Verdana" w:hAnsi="Calibri" w:cs="Times New Roman"/>
          <w:bCs/>
          <w:color w:val="auto"/>
          <w:lang w:eastAsia="en-US" w:bidi="ar-SA"/>
        </w:rPr>
        <w:t xml:space="preserve"> διπολική ροπή μ </w:t>
      </w:r>
      <w:r>
        <w:rPr>
          <w:rFonts w:ascii="Calibri" w:eastAsia="Verdana" w:hAnsi="Calibri" w:cs="Times New Roman"/>
          <w:bCs/>
          <w:color w:val="auto"/>
          <w:lang w:eastAsia="en-US"/>
        </w:rPr>
        <w:t>&gt;</w:t>
      </w:r>
      <w:r w:rsidRPr="00B02F9F">
        <w:rPr>
          <w:rFonts w:ascii="Calibri" w:eastAsia="Verdana" w:hAnsi="Calibri" w:cs="Times New Roman"/>
          <w:bCs/>
          <w:color w:val="auto"/>
          <w:lang w:eastAsia="en-US" w:bidi="ar-SA"/>
        </w:rPr>
        <w:t xml:space="preserve"> 0 </w:t>
      </w:r>
      <w:r w:rsidRPr="00B02F9F">
        <w:rPr>
          <w:rFonts w:ascii="Calibri" w:eastAsia="Verdana" w:hAnsi="Calibri" w:cs="Times New Roman"/>
          <w:bCs/>
          <w:color w:val="auto"/>
          <w:lang w:val="en-US" w:eastAsia="en-US" w:bidi="ar-SA"/>
        </w:rPr>
        <w:t>D</w:t>
      </w:r>
      <w:r w:rsidR="00520DC2">
        <w:rPr>
          <w:rFonts w:ascii="Calibri" w:eastAsia="Verdana" w:hAnsi="Calibri" w:cs="Times New Roman"/>
          <w:bCs/>
          <w:color w:val="auto"/>
          <w:lang w:eastAsia="en-US" w:bidi="ar-SA"/>
        </w:rPr>
        <w:t>.</w:t>
      </w:r>
      <w:r>
        <w:rPr>
          <w:rFonts w:ascii="Calibri" w:eastAsia="Verdana" w:hAnsi="Calibri" w:cs="Times New Roman"/>
          <w:bCs/>
          <w:color w:val="auto"/>
          <w:lang w:eastAsia="en-US" w:bidi="ar-SA"/>
        </w:rPr>
        <w:t xml:space="preserve"> </w:t>
      </w:r>
    </w:p>
    <w:p w14:paraId="327FCBBE" w14:textId="6F81AE18" w:rsidR="00520DC2" w:rsidRDefault="00520DC2" w:rsidP="00520DC2">
      <w:pPr>
        <w:keepNext/>
        <w:keepLines/>
        <w:spacing w:line="360" w:lineRule="auto"/>
        <w:jc w:val="center"/>
        <w:outlineLvl w:val="0"/>
        <w:rPr>
          <w:rFonts w:ascii="Calibri" w:eastAsia="Verdana" w:hAnsi="Calibri" w:cs="Times New Roman"/>
          <w:bCs/>
          <w:color w:val="auto"/>
          <w:lang w:eastAsia="en-US" w:bidi="ar-SA"/>
        </w:rPr>
      </w:pPr>
      <w:r w:rsidRPr="00520DC2">
        <w:rPr>
          <w:rFonts w:ascii="Calibri" w:eastAsia="Verdana" w:hAnsi="Calibri" w:cs="Times New Roman"/>
          <w:bCs/>
          <w:color w:val="auto"/>
          <w:lang w:eastAsia="en-US"/>
        </w:rPr>
        <w:drawing>
          <wp:inline distT="0" distB="0" distL="0" distR="0" wp14:anchorId="1C5BD327" wp14:editId="307D2550">
            <wp:extent cx="563880" cy="385694"/>
            <wp:effectExtent l="0" t="0" r="7620" b="0"/>
            <wp:docPr id="1553995636" name="Εικόνα 3" descr="Αιθανόλη - Βικιπαίδε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Αιθανόλη - Βικιπαίδει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3" cy="38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62239" w14:textId="50D47BE0" w:rsidR="00B02F9F" w:rsidRPr="00B02F9F" w:rsidRDefault="00520DC2" w:rsidP="00DD3E17">
      <w:pPr>
        <w:keepNext/>
        <w:keepLines/>
        <w:spacing w:line="360" w:lineRule="auto"/>
        <w:jc w:val="both"/>
        <w:outlineLvl w:val="0"/>
        <w:rPr>
          <w:rFonts w:ascii="Calibri" w:eastAsia="Verdana" w:hAnsi="Calibri" w:cs="Times New Roman"/>
          <w:bCs/>
          <w:color w:val="auto"/>
          <w:lang w:eastAsia="en-US" w:bidi="ar-SA"/>
        </w:rPr>
      </w:pPr>
      <w:r>
        <w:rPr>
          <w:rFonts w:ascii="Calibri" w:eastAsia="Verdana" w:hAnsi="Calibri" w:cs="Times New Roman"/>
          <w:bCs/>
          <w:color w:val="auto"/>
          <w:lang w:eastAsia="en-US" w:bidi="ar-SA"/>
        </w:rPr>
        <w:t>Τ</w:t>
      </w:r>
      <w:r w:rsidR="00AD1649">
        <w:rPr>
          <w:rFonts w:ascii="Calibri" w:eastAsia="Verdana" w:hAnsi="Calibri" w:cs="Times New Roman"/>
          <w:bCs/>
          <w:color w:val="auto"/>
          <w:lang w:eastAsia="en-US" w:bidi="ar-SA"/>
        </w:rPr>
        <w:t xml:space="preserve">αυτόχρονα </w:t>
      </w:r>
      <w:r w:rsidR="00AD1649" w:rsidRPr="00B02F9F">
        <w:rPr>
          <w:rFonts w:ascii="Calibri" w:eastAsia="Verdana" w:hAnsi="Calibri" w:cs="Times New Roman"/>
          <w:bCs/>
          <w:color w:val="auto"/>
          <w:lang w:eastAsia="en-US" w:bidi="ar-SA"/>
        </w:rPr>
        <w:t>μεταξύ των μορίων τ</w:t>
      </w:r>
      <w:r w:rsidR="00AD1649">
        <w:rPr>
          <w:rFonts w:ascii="Calibri" w:eastAsia="Verdana" w:hAnsi="Calibri" w:cs="Times New Roman"/>
          <w:bCs/>
          <w:color w:val="auto"/>
          <w:lang w:eastAsia="en-US" w:bidi="ar-SA"/>
        </w:rPr>
        <w:t>ης</w:t>
      </w:r>
      <w:r w:rsidR="00AD1649" w:rsidRPr="00B02F9F">
        <w:rPr>
          <w:rFonts w:ascii="Calibri" w:eastAsia="Verdana" w:hAnsi="Calibri" w:cs="Times New Roman"/>
          <w:bCs/>
          <w:color w:val="auto"/>
          <w:lang w:eastAsia="en-US" w:bidi="ar-SA"/>
        </w:rPr>
        <w:t xml:space="preserve"> αναπτύσσονται </w:t>
      </w:r>
      <w:r w:rsidR="00AD1649">
        <w:rPr>
          <w:rFonts w:ascii="Calibri" w:eastAsia="Verdana" w:hAnsi="Calibri" w:cs="Times New Roman"/>
          <w:bCs/>
          <w:color w:val="auto"/>
          <w:lang w:eastAsia="en-US" w:bidi="ar-SA"/>
        </w:rPr>
        <w:t>δεσμοί υδρογόνου</w:t>
      </w:r>
      <w:r w:rsidR="00971C25" w:rsidRPr="00971C25">
        <w:rPr>
          <w:rFonts w:ascii="Calibri" w:eastAsia="Verdana" w:hAnsi="Calibri" w:cs="Times New Roman"/>
          <w:bCs/>
          <w:color w:val="auto"/>
          <w:lang w:eastAsia="en-US" w:bidi="ar-SA"/>
        </w:rPr>
        <w:t xml:space="preserve"> </w:t>
      </w:r>
      <w:r w:rsidR="00971C25">
        <w:rPr>
          <w:rFonts w:ascii="Calibri" w:eastAsia="Verdana" w:hAnsi="Calibri" w:cs="Times New Roman"/>
          <w:bCs/>
          <w:color w:val="auto"/>
          <w:lang w:eastAsia="en-US" w:bidi="ar-SA"/>
        </w:rPr>
        <w:t>λόγω της πολικής ομάδας -ΟΗ</w:t>
      </w:r>
      <w:r w:rsidR="00B346BE">
        <w:rPr>
          <w:rFonts w:ascii="Calibri" w:eastAsia="Verdana" w:hAnsi="Calibri" w:cs="Times New Roman"/>
          <w:bCs/>
          <w:color w:val="auto"/>
          <w:lang w:eastAsia="en-US" w:bidi="ar-SA"/>
        </w:rPr>
        <w:t xml:space="preserve"> (</w:t>
      </w:r>
      <w:r w:rsidR="00B346BE" w:rsidRPr="00B346BE">
        <w:rPr>
          <w:rFonts w:ascii="Calibri" w:eastAsia="Verdana" w:hAnsi="Calibri" w:cs="Times New Roman"/>
          <w:bCs/>
          <w:color w:val="auto"/>
          <w:lang w:eastAsia="en-US"/>
        </w:rPr>
        <w:t xml:space="preserve">το H είναι ενωμένο ομοιοπολικά με το ισχυρά </w:t>
      </w:r>
      <w:proofErr w:type="spellStart"/>
      <w:r w:rsidR="00B346BE" w:rsidRPr="00B346BE">
        <w:rPr>
          <w:rFonts w:ascii="Calibri" w:eastAsia="Verdana" w:hAnsi="Calibri" w:cs="Times New Roman"/>
          <w:bCs/>
          <w:color w:val="auto"/>
          <w:lang w:eastAsia="en-US"/>
        </w:rPr>
        <w:t>ηλεκτραρνητικό</w:t>
      </w:r>
      <w:proofErr w:type="spellEnd"/>
      <w:r w:rsidR="00B346BE" w:rsidRPr="00B346BE">
        <w:rPr>
          <w:rFonts w:ascii="Calibri" w:eastAsia="Verdana" w:hAnsi="Calibri" w:cs="Times New Roman"/>
          <w:bCs/>
          <w:color w:val="auto"/>
          <w:lang w:eastAsia="en-US"/>
        </w:rPr>
        <w:t xml:space="preserve"> και μικρό σε μέγεθος O</w:t>
      </w:r>
      <w:r w:rsidR="00B346BE">
        <w:rPr>
          <w:rFonts w:ascii="Calibri" w:eastAsia="Verdana" w:hAnsi="Calibri" w:cs="Times New Roman"/>
          <w:bCs/>
          <w:color w:val="auto"/>
          <w:lang w:eastAsia="en-US"/>
        </w:rPr>
        <w:t>)</w:t>
      </w:r>
      <w:r w:rsidR="004C4EE5" w:rsidRPr="004C4EE5">
        <w:rPr>
          <w:rFonts w:ascii="Segoe UI" w:hAnsi="Segoe UI" w:cs="Segoe UI"/>
          <w:sz w:val="18"/>
          <w:szCs w:val="18"/>
        </w:rPr>
        <w:t xml:space="preserve"> </w:t>
      </w:r>
      <w:r w:rsidR="004C4EE5" w:rsidRPr="004C4EE5">
        <w:rPr>
          <w:rFonts w:ascii="Calibri" w:eastAsia="Verdana" w:hAnsi="Calibri" w:cs="Times New Roman"/>
          <w:bCs/>
          <w:color w:val="auto"/>
          <w:lang w:eastAsia="en-US"/>
        </w:rPr>
        <w:t>και δυνάμεις διασποράς</w:t>
      </w:r>
      <w:r w:rsidR="00AD1649">
        <w:rPr>
          <w:rFonts w:ascii="Calibri" w:eastAsia="Verdana" w:hAnsi="Calibri" w:cs="Times New Roman"/>
          <w:bCs/>
          <w:color w:val="auto"/>
          <w:lang w:eastAsia="en-US" w:bidi="ar-SA"/>
        </w:rPr>
        <w:t xml:space="preserve">. </w:t>
      </w:r>
    </w:p>
    <w:p w14:paraId="45A6E855" w14:textId="134E581E" w:rsidR="00C902DE" w:rsidRDefault="00C902DE" w:rsidP="00371B3B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</w:rPr>
      </w:pPr>
      <w:r>
        <w:rPr>
          <w:rFonts w:asciiTheme="minorHAnsi" w:hAnsiTheme="minorHAnsi"/>
          <w:bCs/>
          <w:color w:val="auto"/>
        </w:rPr>
        <w:t xml:space="preserve">Η ισχύς των </w:t>
      </w:r>
      <w:proofErr w:type="spellStart"/>
      <w:r>
        <w:rPr>
          <w:rFonts w:asciiTheme="minorHAnsi" w:hAnsiTheme="minorHAnsi"/>
          <w:bCs/>
          <w:color w:val="auto"/>
        </w:rPr>
        <w:t>διαμοριακών</w:t>
      </w:r>
      <w:proofErr w:type="spellEnd"/>
      <w:r>
        <w:rPr>
          <w:rFonts w:asciiTheme="minorHAnsi" w:hAnsiTheme="minorHAnsi"/>
          <w:bCs/>
          <w:color w:val="auto"/>
        </w:rPr>
        <w:t xml:space="preserve"> δυνάμεων</w:t>
      </w:r>
      <w:r w:rsidR="00CA60DB">
        <w:rPr>
          <w:rFonts w:asciiTheme="minorHAnsi" w:hAnsiTheme="minorHAnsi"/>
          <w:bCs/>
          <w:color w:val="auto"/>
        </w:rPr>
        <w:t xml:space="preserve"> </w:t>
      </w:r>
      <w:r w:rsidR="00CA60DB" w:rsidRPr="00CA60DB">
        <w:rPr>
          <w:rFonts w:asciiTheme="minorHAnsi" w:hAnsiTheme="minorHAnsi"/>
          <w:bCs/>
          <w:color w:val="auto"/>
        </w:rPr>
        <w:t>(</w:t>
      </w:r>
      <w:r w:rsidR="00CA60DB">
        <w:rPr>
          <w:rFonts w:asciiTheme="minorHAnsi" w:hAnsiTheme="minorHAnsi"/>
          <w:bCs/>
          <w:color w:val="auto"/>
        </w:rPr>
        <w:t xml:space="preserve">υπό την προϋπόθεση ότι τα συγκρινόμενα μόρια έχουν παραπλήσια </w:t>
      </w:r>
      <w:proofErr w:type="spellStart"/>
      <w:r w:rsidR="00CA60DB" w:rsidRPr="00CA60DB">
        <w:rPr>
          <w:rFonts w:asciiTheme="minorHAnsi" w:hAnsiTheme="minorHAnsi"/>
          <w:bCs/>
          <w:i/>
          <w:iCs/>
          <w:color w:val="auto"/>
          <w:lang w:val="en-US"/>
        </w:rPr>
        <w:t>M</w:t>
      </w:r>
      <w:r w:rsidR="00CA60DB" w:rsidRPr="00CA60DB">
        <w:rPr>
          <w:rFonts w:asciiTheme="minorHAnsi" w:hAnsiTheme="minorHAnsi"/>
          <w:bCs/>
          <w:color w:val="auto"/>
          <w:vertAlign w:val="subscript"/>
          <w:lang w:val="en-US"/>
        </w:rPr>
        <w:t>r</w:t>
      </w:r>
      <w:proofErr w:type="spellEnd"/>
      <w:r w:rsidR="00CA60DB" w:rsidRPr="00CA60DB">
        <w:rPr>
          <w:rFonts w:asciiTheme="minorHAnsi" w:hAnsiTheme="minorHAnsi"/>
          <w:bCs/>
          <w:color w:val="auto"/>
        </w:rPr>
        <w:t>)</w:t>
      </w:r>
      <w:r>
        <w:rPr>
          <w:rFonts w:asciiTheme="minorHAnsi" w:hAnsiTheme="minorHAnsi"/>
          <w:bCs/>
          <w:color w:val="auto"/>
        </w:rPr>
        <w:t xml:space="preserve"> </w:t>
      </w:r>
      <w:r w:rsidR="005546D7">
        <w:rPr>
          <w:rFonts w:asciiTheme="minorHAnsi" w:hAnsiTheme="minorHAnsi"/>
          <w:bCs/>
          <w:color w:val="auto"/>
        </w:rPr>
        <w:t>ακολουθούν τη σειρά</w:t>
      </w:r>
      <w:r>
        <w:rPr>
          <w:rFonts w:asciiTheme="minorHAnsi" w:hAnsiTheme="minorHAnsi"/>
          <w:bCs/>
          <w:color w:val="auto"/>
        </w:rPr>
        <w:t>:</w:t>
      </w:r>
    </w:p>
    <w:p w14:paraId="423408B6" w14:textId="1AABAF7C" w:rsidR="00AC2E54" w:rsidRDefault="00C902DE" w:rsidP="00DD3E17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</w:rPr>
      </w:pPr>
      <w:r>
        <w:rPr>
          <w:rFonts w:asciiTheme="minorHAnsi" w:hAnsiTheme="minorHAnsi"/>
          <w:bCs/>
          <w:color w:val="auto"/>
        </w:rPr>
        <w:t xml:space="preserve">Δυνάμεις διασποράς &lt; δυνάμεις </w:t>
      </w:r>
      <w:proofErr w:type="spellStart"/>
      <w:r>
        <w:rPr>
          <w:rFonts w:asciiTheme="minorHAnsi" w:hAnsiTheme="minorHAnsi"/>
          <w:bCs/>
          <w:color w:val="auto"/>
        </w:rPr>
        <w:t>διπόλου</w:t>
      </w:r>
      <w:proofErr w:type="spellEnd"/>
      <w:r>
        <w:rPr>
          <w:rFonts w:asciiTheme="minorHAnsi" w:hAnsiTheme="minorHAnsi"/>
          <w:bCs/>
          <w:color w:val="auto"/>
        </w:rPr>
        <w:t xml:space="preserve"> – </w:t>
      </w:r>
      <w:proofErr w:type="spellStart"/>
      <w:r>
        <w:rPr>
          <w:rFonts w:asciiTheme="minorHAnsi" w:hAnsiTheme="minorHAnsi"/>
          <w:bCs/>
          <w:color w:val="auto"/>
        </w:rPr>
        <w:t>διπόλου</w:t>
      </w:r>
      <w:proofErr w:type="spellEnd"/>
      <w:r>
        <w:rPr>
          <w:rFonts w:asciiTheme="minorHAnsi" w:hAnsiTheme="minorHAnsi"/>
          <w:bCs/>
          <w:color w:val="auto"/>
        </w:rPr>
        <w:t xml:space="preserve">  </w:t>
      </w:r>
      <w:r w:rsidR="00C0732C">
        <w:rPr>
          <w:rFonts w:asciiTheme="minorHAnsi" w:hAnsiTheme="minorHAnsi"/>
          <w:bCs/>
          <w:color w:val="auto"/>
        </w:rPr>
        <w:t xml:space="preserve">&lt; </w:t>
      </w:r>
      <w:r>
        <w:rPr>
          <w:rFonts w:asciiTheme="minorHAnsi" w:hAnsiTheme="minorHAnsi"/>
          <w:bCs/>
          <w:color w:val="auto"/>
        </w:rPr>
        <w:t>δεσμοί υδρογόνου</w:t>
      </w:r>
      <w:r w:rsidR="00AC2E54" w:rsidRPr="00AC2E54">
        <w:rPr>
          <w:rFonts w:asciiTheme="minorHAnsi" w:hAnsiTheme="minorHAnsi"/>
          <w:bCs/>
          <w:color w:val="auto"/>
        </w:rPr>
        <w:t>.</w:t>
      </w:r>
    </w:p>
    <w:p w14:paraId="40E3EE83" w14:textId="67FD9620" w:rsidR="009A29F8" w:rsidRPr="003D2E35" w:rsidRDefault="009A29F8" w:rsidP="003D2E35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</w:rPr>
      </w:pPr>
    </w:p>
    <w:p w14:paraId="3E07FA16" w14:textId="52A7C209" w:rsidR="007624BF" w:rsidRPr="007624BF" w:rsidRDefault="007624BF" w:rsidP="00DD3E17">
      <w:pPr>
        <w:keepNext/>
        <w:keepLines/>
        <w:spacing w:line="360" w:lineRule="auto"/>
        <w:jc w:val="both"/>
        <w:outlineLvl w:val="0"/>
        <w:rPr>
          <w:rFonts w:ascii="Calibri" w:eastAsia="Verdana" w:hAnsi="Calibri" w:cs="Times New Roman"/>
          <w:bCs/>
        </w:rPr>
      </w:pPr>
      <w:r w:rsidRPr="007624BF">
        <w:rPr>
          <w:rFonts w:ascii="Calibri" w:eastAsia="Verdana" w:hAnsi="Calibri" w:cs="Times New Roman"/>
          <w:bCs/>
        </w:rPr>
        <w:t xml:space="preserve">Με δεδομένο ότι όσο αυξάνει η ισχύς των </w:t>
      </w:r>
      <w:proofErr w:type="spellStart"/>
      <w:r w:rsidRPr="007624BF">
        <w:rPr>
          <w:rFonts w:ascii="Calibri" w:eastAsia="Verdana" w:hAnsi="Calibri" w:cs="Times New Roman"/>
          <w:bCs/>
        </w:rPr>
        <w:t>διαμοριακών</w:t>
      </w:r>
      <w:proofErr w:type="spellEnd"/>
      <w:r w:rsidRPr="007624BF">
        <w:rPr>
          <w:rFonts w:ascii="Calibri" w:eastAsia="Verdana" w:hAnsi="Calibri" w:cs="Times New Roman"/>
          <w:bCs/>
        </w:rPr>
        <w:t xml:space="preserve"> δυνάμεων </w:t>
      </w:r>
      <w:r w:rsidR="00E2343F">
        <w:rPr>
          <w:rFonts w:ascii="Calibri" w:eastAsia="Verdana" w:hAnsi="Calibri" w:cs="Times New Roman"/>
          <w:bCs/>
        </w:rPr>
        <w:t xml:space="preserve">και το </w:t>
      </w:r>
      <w:proofErr w:type="spellStart"/>
      <w:r w:rsidR="00E2343F" w:rsidRPr="00E2343F">
        <w:rPr>
          <w:rFonts w:ascii="Calibri" w:eastAsia="Verdana" w:hAnsi="Calibri" w:cs="Times New Roman"/>
          <w:bCs/>
          <w:i/>
          <w:iCs/>
          <w:lang w:val="en-US"/>
        </w:rPr>
        <w:t>M</w:t>
      </w:r>
      <w:r w:rsidR="00E2343F" w:rsidRPr="00E2343F">
        <w:rPr>
          <w:rFonts w:ascii="Calibri" w:eastAsia="Verdana" w:hAnsi="Calibri" w:cs="Times New Roman"/>
          <w:bCs/>
          <w:vertAlign w:val="subscript"/>
          <w:lang w:val="en-US"/>
        </w:rPr>
        <w:t>r</w:t>
      </w:r>
      <w:proofErr w:type="spellEnd"/>
      <w:r w:rsidR="00E2343F" w:rsidRPr="00E2343F">
        <w:rPr>
          <w:rFonts w:ascii="Calibri" w:eastAsia="Verdana" w:hAnsi="Calibri" w:cs="Times New Roman"/>
          <w:bCs/>
        </w:rPr>
        <w:t xml:space="preserve"> </w:t>
      </w:r>
      <w:r w:rsidRPr="007624BF">
        <w:rPr>
          <w:rFonts w:ascii="Calibri" w:eastAsia="Verdana" w:hAnsi="Calibri" w:cs="Times New Roman"/>
          <w:bCs/>
        </w:rPr>
        <w:t xml:space="preserve">τόσο αυξάνει το σημείο βρασμού καταλήγουμε στην ακόλουθη </w:t>
      </w:r>
      <w:r w:rsidR="00CA60DB" w:rsidRPr="00CA60DB">
        <w:rPr>
          <w:rFonts w:ascii="Calibri" w:eastAsia="Verdana" w:hAnsi="Calibri" w:cs="Times New Roman"/>
          <w:bCs/>
        </w:rPr>
        <w:t>διάταξη των</w:t>
      </w:r>
      <w:r w:rsidR="00CA60DB">
        <w:rPr>
          <w:rFonts w:ascii="Calibri" w:eastAsia="Verdana" w:hAnsi="Calibri" w:cs="Times New Roman"/>
          <w:bCs/>
        </w:rPr>
        <w:t xml:space="preserve"> </w:t>
      </w:r>
      <w:r w:rsidRPr="007624BF">
        <w:rPr>
          <w:rFonts w:ascii="Calibri" w:eastAsia="Verdana" w:hAnsi="Calibri" w:cs="Times New Roman"/>
          <w:bCs/>
        </w:rPr>
        <w:t>σημείων βρασμού:</w:t>
      </w:r>
    </w:p>
    <w:p w14:paraId="3323545C" w14:textId="7360DF8A" w:rsidR="00565540" w:rsidRPr="00565540" w:rsidRDefault="00565540" w:rsidP="00DD3E17">
      <w:pPr>
        <w:pStyle w:val="Default"/>
        <w:spacing w:line="360" w:lineRule="auto"/>
        <w:jc w:val="center"/>
        <w:rPr>
          <w:rFonts w:asciiTheme="minorHAnsi" w:hAnsiTheme="minorHAnsi"/>
          <w:bCs/>
          <w:color w:val="auto"/>
        </w:rPr>
      </w:pPr>
      <w:proofErr w:type="spellStart"/>
      <w:r>
        <w:rPr>
          <w:rFonts w:asciiTheme="minorHAnsi" w:hAnsiTheme="minorHAnsi"/>
          <w:bCs/>
          <w:color w:val="auto"/>
        </w:rPr>
        <w:t>Σ</w:t>
      </w:r>
      <w:r w:rsidRPr="00565540">
        <w:rPr>
          <w:rFonts w:asciiTheme="minorHAnsi" w:hAnsiTheme="minorHAnsi"/>
          <w:bCs/>
          <w:color w:val="auto"/>
        </w:rPr>
        <w:t>.</w:t>
      </w:r>
      <w:r>
        <w:rPr>
          <w:rFonts w:asciiTheme="minorHAnsi" w:hAnsiTheme="minorHAnsi"/>
          <w:bCs/>
          <w:color w:val="auto"/>
        </w:rPr>
        <w:t>Βρ</w:t>
      </w:r>
      <w:proofErr w:type="spellEnd"/>
      <w:r w:rsidRPr="00565540">
        <w:rPr>
          <w:rFonts w:asciiTheme="minorHAnsi" w:hAnsiTheme="minorHAnsi"/>
          <w:bCs/>
          <w:color w:val="auto"/>
        </w:rPr>
        <w:t xml:space="preserve">. </w:t>
      </w:r>
      <w:r>
        <w:rPr>
          <w:rFonts w:asciiTheme="minorHAnsi" w:hAnsiTheme="minorHAnsi"/>
          <w:bCs/>
          <w:color w:val="auto"/>
          <w:lang w:val="en-US"/>
        </w:rPr>
        <w:t>C</w:t>
      </w:r>
      <w:r w:rsidRPr="00565540">
        <w:rPr>
          <w:rFonts w:asciiTheme="minorHAnsi" w:hAnsiTheme="minorHAnsi"/>
          <w:bCs/>
          <w:color w:val="auto"/>
          <w:vertAlign w:val="subscript"/>
        </w:rPr>
        <w:t>2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565540">
        <w:rPr>
          <w:rFonts w:asciiTheme="minorHAnsi" w:hAnsiTheme="minorHAnsi"/>
          <w:bCs/>
          <w:color w:val="auto"/>
          <w:vertAlign w:val="subscript"/>
        </w:rPr>
        <w:t>6</w:t>
      </w:r>
      <w:r w:rsidRPr="00565540">
        <w:rPr>
          <w:rFonts w:asciiTheme="minorHAnsi" w:hAnsiTheme="minorHAnsi"/>
          <w:bCs/>
          <w:color w:val="000000" w:themeColor="text1"/>
        </w:rPr>
        <w:t xml:space="preserve">   </w:t>
      </w:r>
      <w:r w:rsidRPr="00565540">
        <w:rPr>
          <w:rFonts w:asciiTheme="minorHAnsi" w:hAnsiTheme="minorHAnsi"/>
          <w:bCs/>
          <w:color w:val="auto"/>
        </w:rPr>
        <w:t xml:space="preserve">&lt;   </w:t>
      </w:r>
      <w:proofErr w:type="spellStart"/>
      <w:r>
        <w:rPr>
          <w:rFonts w:asciiTheme="minorHAnsi" w:hAnsiTheme="minorHAnsi"/>
          <w:bCs/>
          <w:color w:val="auto"/>
        </w:rPr>
        <w:t>Σ</w:t>
      </w:r>
      <w:r w:rsidRPr="00565540">
        <w:rPr>
          <w:rFonts w:asciiTheme="minorHAnsi" w:hAnsiTheme="minorHAnsi"/>
          <w:bCs/>
          <w:color w:val="auto"/>
        </w:rPr>
        <w:t>.</w:t>
      </w:r>
      <w:r>
        <w:rPr>
          <w:rFonts w:asciiTheme="minorHAnsi" w:hAnsiTheme="minorHAnsi"/>
          <w:bCs/>
          <w:color w:val="auto"/>
        </w:rPr>
        <w:t>Βρ</w:t>
      </w:r>
      <w:proofErr w:type="spellEnd"/>
      <w:r w:rsidRPr="00565540">
        <w:rPr>
          <w:rFonts w:asciiTheme="minorHAnsi" w:hAnsiTheme="minorHAnsi"/>
          <w:bCs/>
          <w:color w:val="auto"/>
        </w:rPr>
        <w:t xml:space="preserve">. </w:t>
      </w:r>
      <w:r>
        <w:rPr>
          <w:rFonts w:asciiTheme="minorHAnsi" w:hAnsiTheme="minorHAnsi"/>
          <w:bCs/>
          <w:color w:val="auto"/>
          <w:lang w:val="en-US"/>
        </w:rPr>
        <w:t>C</w:t>
      </w:r>
      <w:r w:rsidRPr="00565540">
        <w:rPr>
          <w:rFonts w:asciiTheme="minorHAnsi" w:hAnsiTheme="minorHAnsi"/>
          <w:bCs/>
          <w:color w:val="auto"/>
          <w:vertAlign w:val="subscript"/>
        </w:rPr>
        <w:t>2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565540">
        <w:rPr>
          <w:rFonts w:asciiTheme="minorHAnsi" w:hAnsiTheme="minorHAnsi"/>
          <w:bCs/>
          <w:color w:val="auto"/>
          <w:vertAlign w:val="subscript"/>
        </w:rPr>
        <w:t>5</w:t>
      </w:r>
      <w:r>
        <w:rPr>
          <w:rFonts w:asciiTheme="minorHAnsi" w:hAnsiTheme="minorHAnsi"/>
          <w:bCs/>
          <w:color w:val="auto"/>
          <w:lang w:val="en-US"/>
        </w:rPr>
        <w:t>OH</w:t>
      </w:r>
    </w:p>
    <w:p w14:paraId="7D311EDC" w14:textId="25BD650A" w:rsidR="00B74286" w:rsidRPr="00565540" w:rsidRDefault="00B74286" w:rsidP="00DD3E17">
      <w:pPr>
        <w:pStyle w:val="Default"/>
        <w:spacing w:line="360" w:lineRule="auto"/>
        <w:jc w:val="both"/>
        <w:rPr>
          <w:rFonts w:asciiTheme="minorHAnsi" w:hAnsiTheme="minorHAnsi" w:cs="Times New Roman"/>
          <w:color w:val="FF0000"/>
        </w:rPr>
      </w:pPr>
    </w:p>
    <w:sectPr w:rsidR="00B74286" w:rsidRPr="00565540" w:rsidSect="000A35D5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6F055" w14:textId="77777777" w:rsidR="00FC433C" w:rsidRDefault="00FC433C" w:rsidP="006B2545">
      <w:r>
        <w:separator/>
      </w:r>
    </w:p>
  </w:endnote>
  <w:endnote w:type="continuationSeparator" w:id="0">
    <w:p w14:paraId="139FECE7" w14:textId="77777777" w:rsidR="00FC433C" w:rsidRDefault="00FC433C" w:rsidP="006B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08F2E" w14:textId="77777777" w:rsidR="00FC433C" w:rsidRDefault="00FC433C"/>
  </w:footnote>
  <w:footnote w:type="continuationSeparator" w:id="0">
    <w:p w14:paraId="131DAFC0" w14:textId="77777777" w:rsidR="00FC433C" w:rsidRDefault="00FC433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45"/>
    <w:rsid w:val="00002C99"/>
    <w:rsid w:val="00010F34"/>
    <w:rsid w:val="000119FB"/>
    <w:rsid w:val="000643BB"/>
    <w:rsid w:val="00071571"/>
    <w:rsid w:val="000774E6"/>
    <w:rsid w:val="00084102"/>
    <w:rsid w:val="0009246E"/>
    <w:rsid w:val="000A35D5"/>
    <w:rsid w:val="000B1C82"/>
    <w:rsid w:val="000B2892"/>
    <w:rsid w:val="000B4BB9"/>
    <w:rsid w:val="000C639E"/>
    <w:rsid w:val="000E39D9"/>
    <w:rsid w:val="000E5281"/>
    <w:rsid w:val="000F0666"/>
    <w:rsid w:val="000F1E29"/>
    <w:rsid w:val="0012550E"/>
    <w:rsid w:val="00130837"/>
    <w:rsid w:val="00130892"/>
    <w:rsid w:val="00130F70"/>
    <w:rsid w:val="001341ED"/>
    <w:rsid w:val="00135F63"/>
    <w:rsid w:val="00141834"/>
    <w:rsid w:val="00172115"/>
    <w:rsid w:val="00180C23"/>
    <w:rsid w:val="0019460D"/>
    <w:rsid w:val="001C023D"/>
    <w:rsid w:val="001D09A5"/>
    <w:rsid w:val="001E422E"/>
    <w:rsid w:val="001F34A9"/>
    <w:rsid w:val="001F3FD2"/>
    <w:rsid w:val="001F4A95"/>
    <w:rsid w:val="001F5A02"/>
    <w:rsid w:val="00210640"/>
    <w:rsid w:val="00216BA6"/>
    <w:rsid w:val="002209DD"/>
    <w:rsid w:val="00225626"/>
    <w:rsid w:val="00234553"/>
    <w:rsid w:val="00237311"/>
    <w:rsid w:val="00241748"/>
    <w:rsid w:val="00246733"/>
    <w:rsid w:val="0024681F"/>
    <w:rsid w:val="002477B0"/>
    <w:rsid w:val="0025571F"/>
    <w:rsid w:val="00267105"/>
    <w:rsid w:val="00286FAD"/>
    <w:rsid w:val="00290E3C"/>
    <w:rsid w:val="002A35E2"/>
    <w:rsid w:val="002A4410"/>
    <w:rsid w:val="002B68EE"/>
    <w:rsid w:val="002D06B4"/>
    <w:rsid w:val="002D191E"/>
    <w:rsid w:val="002E160C"/>
    <w:rsid w:val="002F49A9"/>
    <w:rsid w:val="0030289D"/>
    <w:rsid w:val="00305D40"/>
    <w:rsid w:val="00335435"/>
    <w:rsid w:val="0034282A"/>
    <w:rsid w:val="0035735C"/>
    <w:rsid w:val="00371B3B"/>
    <w:rsid w:val="0037608B"/>
    <w:rsid w:val="00397212"/>
    <w:rsid w:val="003A0C42"/>
    <w:rsid w:val="003B1203"/>
    <w:rsid w:val="003C340C"/>
    <w:rsid w:val="003D2E35"/>
    <w:rsid w:val="003F3DEE"/>
    <w:rsid w:val="00411A03"/>
    <w:rsid w:val="00422D88"/>
    <w:rsid w:val="004300F6"/>
    <w:rsid w:val="00433FE2"/>
    <w:rsid w:val="00436FFB"/>
    <w:rsid w:val="004617A0"/>
    <w:rsid w:val="00493AF4"/>
    <w:rsid w:val="0049742D"/>
    <w:rsid w:val="004A7CDF"/>
    <w:rsid w:val="004C3C32"/>
    <w:rsid w:val="004C4EE5"/>
    <w:rsid w:val="004D0451"/>
    <w:rsid w:val="004D675A"/>
    <w:rsid w:val="004D6E11"/>
    <w:rsid w:val="004E11BD"/>
    <w:rsid w:val="004E2689"/>
    <w:rsid w:val="004E2830"/>
    <w:rsid w:val="004F3075"/>
    <w:rsid w:val="004F67CB"/>
    <w:rsid w:val="004F79F8"/>
    <w:rsid w:val="0050350E"/>
    <w:rsid w:val="00504C4F"/>
    <w:rsid w:val="005055AF"/>
    <w:rsid w:val="00520DC2"/>
    <w:rsid w:val="0053505F"/>
    <w:rsid w:val="0054190D"/>
    <w:rsid w:val="00550D43"/>
    <w:rsid w:val="005511A1"/>
    <w:rsid w:val="00553013"/>
    <w:rsid w:val="005546D7"/>
    <w:rsid w:val="00565540"/>
    <w:rsid w:val="00571BF5"/>
    <w:rsid w:val="0057563E"/>
    <w:rsid w:val="0059575F"/>
    <w:rsid w:val="00596101"/>
    <w:rsid w:val="005A5DE5"/>
    <w:rsid w:val="006205E7"/>
    <w:rsid w:val="00630507"/>
    <w:rsid w:val="00631F5B"/>
    <w:rsid w:val="00633B66"/>
    <w:rsid w:val="00643247"/>
    <w:rsid w:val="006512A0"/>
    <w:rsid w:val="0066027D"/>
    <w:rsid w:val="00671B04"/>
    <w:rsid w:val="00672BA3"/>
    <w:rsid w:val="00681CC8"/>
    <w:rsid w:val="006832F3"/>
    <w:rsid w:val="00693B05"/>
    <w:rsid w:val="006B2545"/>
    <w:rsid w:val="006B3EE5"/>
    <w:rsid w:val="006B4A56"/>
    <w:rsid w:val="006D16B4"/>
    <w:rsid w:val="006D7C71"/>
    <w:rsid w:val="006E4B9A"/>
    <w:rsid w:val="006F1A20"/>
    <w:rsid w:val="00714CEE"/>
    <w:rsid w:val="00715EA2"/>
    <w:rsid w:val="00730AF7"/>
    <w:rsid w:val="00732B55"/>
    <w:rsid w:val="0074521D"/>
    <w:rsid w:val="0075182E"/>
    <w:rsid w:val="007624BF"/>
    <w:rsid w:val="00763612"/>
    <w:rsid w:val="00770B0E"/>
    <w:rsid w:val="00771F65"/>
    <w:rsid w:val="00773D91"/>
    <w:rsid w:val="00785089"/>
    <w:rsid w:val="00792D45"/>
    <w:rsid w:val="007B149B"/>
    <w:rsid w:val="007B31CC"/>
    <w:rsid w:val="007D57B9"/>
    <w:rsid w:val="007E2F50"/>
    <w:rsid w:val="008048E3"/>
    <w:rsid w:val="00837011"/>
    <w:rsid w:val="00837B68"/>
    <w:rsid w:val="00837B86"/>
    <w:rsid w:val="00866413"/>
    <w:rsid w:val="00866868"/>
    <w:rsid w:val="00866AA1"/>
    <w:rsid w:val="0087390D"/>
    <w:rsid w:val="008A572E"/>
    <w:rsid w:val="008C1407"/>
    <w:rsid w:val="008C231D"/>
    <w:rsid w:val="008D375B"/>
    <w:rsid w:val="008D58C5"/>
    <w:rsid w:val="008E73A4"/>
    <w:rsid w:val="008F253D"/>
    <w:rsid w:val="008F77CC"/>
    <w:rsid w:val="00913FF7"/>
    <w:rsid w:val="00924A0E"/>
    <w:rsid w:val="00924B02"/>
    <w:rsid w:val="00933556"/>
    <w:rsid w:val="009414B0"/>
    <w:rsid w:val="00967F38"/>
    <w:rsid w:val="00971BF1"/>
    <w:rsid w:val="00971C25"/>
    <w:rsid w:val="00982BA5"/>
    <w:rsid w:val="009913CA"/>
    <w:rsid w:val="00995948"/>
    <w:rsid w:val="009A0F43"/>
    <w:rsid w:val="009A29F8"/>
    <w:rsid w:val="009A373B"/>
    <w:rsid w:val="009A6AA4"/>
    <w:rsid w:val="009C1156"/>
    <w:rsid w:val="009C3C85"/>
    <w:rsid w:val="009F6564"/>
    <w:rsid w:val="00A0137B"/>
    <w:rsid w:val="00A049A7"/>
    <w:rsid w:val="00A21306"/>
    <w:rsid w:val="00A26987"/>
    <w:rsid w:val="00A32A64"/>
    <w:rsid w:val="00A51293"/>
    <w:rsid w:val="00A609C6"/>
    <w:rsid w:val="00A74557"/>
    <w:rsid w:val="00AB2148"/>
    <w:rsid w:val="00AC2E54"/>
    <w:rsid w:val="00AC4F88"/>
    <w:rsid w:val="00AC6616"/>
    <w:rsid w:val="00AC6669"/>
    <w:rsid w:val="00AC7596"/>
    <w:rsid w:val="00AD1649"/>
    <w:rsid w:val="00AD2184"/>
    <w:rsid w:val="00AE4E3D"/>
    <w:rsid w:val="00AF097E"/>
    <w:rsid w:val="00AF340F"/>
    <w:rsid w:val="00B02F9F"/>
    <w:rsid w:val="00B041D5"/>
    <w:rsid w:val="00B05E91"/>
    <w:rsid w:val="00B155A2"/>
    <w:rsid w:val="00B307E2"/>
    <w:rsid w:val="00B346BE"/>
    <w:rsid w:val="00B52DD8"/>
    <w:rsid w:val="00B60DC5"/>
    <w:rsid w:val="00B64275"/>
    <w:rsid w:val="00B6454F"/>
    <w:rsid w:val="00B74286"/>
    <w:rsid w:val="00B74AC9"/>
    <w:rsid w:val="00B80C69"/>
    <w:rsid w:val="00B815CF"/>
    <w:rsid w:val="00B842BD"/>
    <w:rsid w:val="00B866FC"/>
    <w:rsid w:val="00BA21CD"/>
    <w:rsid w:val="00BA30F2"/>
    <w:rsid w:val="00BC4743"/>
    <w:rsid w:val="00BC499A"/>
    <w:rsid w:val="00BC6267"/>
    <w:rsid w:val="00BD4723"/>
    <w:rsid w:val="00BE536E"/>
    <w:rsid w:val="00C061F6"/>
    <w:rsid w:val="00C0732C"/>
    <w:rsid w:val="00C118BB"/>
    <w:rsid w:val="00C13357"/>
    <w:rsid w:val="00C371DD"/>
    <w:rsid w:val="00C52137"/>
    <w:rsid w:val="00C554BB"/>
    <w:rsid w:val="00C56F91"/>
    <w:rsid w:val="00C62978"/>
    <w:rsid w:val="00C7465A"/>
    <w:rsid w:val="00C74C1A"/>
    <w:rsid w:val="00C74DCC"/>
    <w:rsid w:val="00C8047A"/>
    <w:rsid w:val="00C812CD"/>
    <w:rsid w:val="00C820B9"/>
    <w:rsid w:val="00C84D27"/>
    <w:rsid w:val="00C902DE"/>
    <w:rsid w:val="00CA13CB"/>
    <w:rsid w:val="00CA1C99"/>
    <w:rsid w:val="00CA60DB"/>
    <w:rsid w:val="00CB2E91"/>
    <w:rsid w:val="00CC68DD"/>
    <w:rsid w:val="00CF097A"/>
    <w:rsid w:val="00D038C1"/>
    <w:rsid w:val="00D06405"/>
    <w:rsid w:val="00D30751"/>
    <w:rsid w:val="00D42D3D"/>
    <w:rsid w:val="00D558A8"/>
    <w:rsid w:val="00D64F28"/>
    <w:rsid w:val="00D6683D"/>
    <w:rsid w:val="00D76AF6"/>
    <w:rsid w:val="00D81439"/>
    <w:rsid w:val="00DA4BF1"/>
    <w:rsid w:val="00DC3563"/>
    <w:rsid w:val="00DC469D"/>
    <w:rsid w:val="00DC6064"/>
    <w:rsid w:val="00DC63D6"/>
    <w:rsid w:val="00DC6BE2"/>
    <w:rsid w:val="00DD3E17"/>
    <w:rsid w:val="00DE7D60"/>
    <w:rsid w:val="00DF0D60"/>
    <w:rsid w:val="00E03BC0"/>
    <w:rsid w:val="00E058FE"/>
    <w:rsid w:val="00E16B42"/>
    <w:rsid w:val="00E2343F"/>
    <w:rsid w:val="00E24A85"/>
    <w:rsid w:val="00E3464F"/>
    <w:rsid w:val="00E57925"/>
    <w:rsid w:val="00E6165F"/>
    <w:rsid w:val="00E67E02"/>
    <w:rsid w:val="00E712A8"/>
    <w:rsid w:val="00E7178F"/>
    <w:rsid w:val="00E814CC"/>
    <w:rsid w:val="00E86190"/>
    <w:rsid w:val="00E94566"/>
    <w:rsid w:val="00EA00B3"/>
    <w:rsid w:val="00EA2244"/>
    <w:rsid w:val="00EA68DA"/>
    <w:rsid w:val="00EC1E11"/>
    <w:rsid w:val="00ED4EEF"/>
    <w:rsid w:val="00ED5179"/>
    <w:rsid w:val="00ED6CD3"/>
    <w:rsid w:val="00EE008C"/>
    <w:rsid w:val="00EE1A38"/>
    <w:rsid w:val="00EE5D0F"/>
    <w:rsid w:val="00EF4573"/>
    <w:rsid w:val="00F055CB"/>
    <w:rsid w:val="00F12452"/>
    <w:rsid w:val="00F13E7E"/>
    <w:rsid w:val="00F355BF"/>
    <w:rsid w:val="00F4639E"/>
    <w:rsid w:val="00F536BA"/>
    <w:rsid w:val="00F61B66"/>
    <w:rsid w:val="00F623BE"/>
    <w:rsid w:val="00F6548D"/>
    <w:rsid w:val="00F673DF"/>
    <w:rsid w:val="00F73268"/>
    <w:rsid w:val="00F74B22"/>
    <w:rsid w:val="00F76D83"/>
    <w:rsid w:val="00F821A6"/>
    <w:rsid w:val="00F847E4"/>
    <w:rsid w:val="00F8767E"/>
    <w:rsid w:val="00F94278"/>
    <w:rsid w:val="00F94775"/>
    <w:rsid w:val="00FA5350"/>
    <w:rsid w:val="00FB73E7"/>
    <w:rsid w:val="00FC433C"/>
    <w:rsid w:val="00FC77DD"/>
    <w:rsid w:val="00FD170C"/>
    <w:rsid w:val="00FF65BB"/>
    <w:rsid w:val="04F6457E"/>
    <w:rsid w:val="1A3FC9BC"/>
    <w:rsid w:val="28DEC231"/>
    <w:rsid w:val="30081D87"/>
    <w:rsid w:val="36352DF7"/>
    <w:rsid w:val="3AE81E56"/>
    <w:rsid w:val="3E9F628B"/>
    <w:rsid w:val="58A4C326"/>
    <w:rsid w:val="5E851F99"/>
    <w:rsid w:val="791CC03F"/>
    <w:rsid w:val="7BF93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4D53"/>
  <w15:docId w15:val="{3A4E4A3A-2E12-4B17-B5F2-990992EF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30507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B2545"/>
    <w:rPr>
      <w:color w:val="0066CC"/>
      <w:u w:val="single"/>
    </w:rPr>
  </w:style>
  <w:style w:type="character" w:customStyle="1" w:styleId="11">
    <w:name w:val="Επικεφαλίδα 11"/>
    <w:basedOn w:val="a0"/>
    <w:link w:val="Heading1"/>
    <w:rsid w:val="006B2545"/>
    <w:rPr>
      <w:rFonts w:ascii="Verdana" w:eastAsia="Verdana" w:hAnsi="Verdana" w:cs="Verdan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05ptBoldSpacing0pt">
    <w:name w:val="Body text (2) + 10;5 pt;Bold;Spacing 0 pt"/>
    <w:basedOn w:val="Bodytext2"/>
    <w:rsid w:val="006B2545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Bodytext2">
    <w:name w:val="Body text (2)_"/>
    <w:basedOn w:val="a0"/>
    <w:link w:val="Bodytext20"/>
    <w:rsid w:val="006B254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Bodytext2105ptBoldItalicSpacing-1pt">
    <w:name w:val="Body text (2) + 10;5 pt;Bold;Italic;Spacing -1 pt"/>
    <w:basedOn w:val="Bodytext2"/>
    <w:rsid w:val="006B2545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05ptBoldSpacing0pt0">
    <w:name w:val="Body text (2) + 10;5 pt;Bold;Spacing 0 pt0"/>
    <w:basedOn w:val="Bodytext2"/>
    <w:rsid w:val="006B254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">
    <w:name w:val="Body text (2)"/>
    <w:basedOn w:val="Bodytext2"/>
    <w:rsid w:val="006B254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2Candara9pt">
    <w:name w:val="Body text (2) + Candara;9 pt"/>
    <w:basedOn w:val="Bodytext2"/>
    <w:rsid w:val="006B254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Heading1">
    <w:name w:val="Heading #1"/>
    <w:basedOn w:val="a"/>
    <w:link w:val="11"/>
    <w:rsid w:val="006B2545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b/>
      <w:bCs/>
    </w:rPr>
  </w:style>
  <w:style w:type="paragraph" w:customStyle="1" w:styleId="Bodytext20">
    <w:name w:val="Body text (2)0"/>
    <w:basedOn w:val="a"/>
    <w:link w:val="Bodytext2"/>
    <w:rsid w:val="006B2545"/>
    <w:pPr>
      <w:shd w:val="clear" w:color="auto" w:fill="FFFFFF"/>
      <w:spacing w:before="300" w:line="264" w:lineRule="exact"/>
    </w:pPr>
    <w:rPr>
      <w:rFonts w:ascii="Verdana" w:eastAsia="Verdana" w:hAnsi="Verdana" w:cs="Verdana"/>
      <w:sz w:val="19"/>
      <w:szCs w:val="19"/>
    </w:rPr>
  </w:style>
  <w:style w:type="paragraph" w:styleId="a3">
    <w:name w:val="Balloon Text"/>
    <w:basedOn w:val="a"/>
    <w:link w:val="Char"/>
    <w:uiPriority w:val="99"/>
    <w:semiHidden/>
    <w:unhideWhenUsed/>
    <w:rsid w:val="0008410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84102"/>
    <w:rPr>
      <w:rFonts w:ascii="Tahoma" w:hAnsi="Tahoma" w:cs="Tahoma"/>
      <w:color w:val="000000"/>
      <w:sz w:val="16"/>
      <w:szCs w:val="16"/>
    </w:rPr>
  </w:style>
  <w:style w:type="character" w:customStyle="1" w:styleId="Bodytext2Bold">
    <w:name w:val="Body text (2) + Bold"/>
    <w:basedOn w:val="Bodytext2"/>
    <w:rsid w:val="0049742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0643B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Default">
    <w:name w:val="Default"/>
    <w:rsid w:val="00E3464F"/>
    <w:pPr>
      <w:widowControl/>
      <w:autoSpaceDE w:val="0"/>
      <w:autoSpaceDN w:val="0"/>
      <w:adjustRightInd w:val="0"/>
    </w:pPr>
    <w:rPr>
      <w:rFonts w:ascii="Tahoma" w:hAnsi="Tahoma" w:cs="Tahoma"/>
      <w:color w:val="000000"/>
      <w:lang w:bidi="ar-SA"/>
    </w:rPr>
  </w:style>
  <w:style w:type="character" w:styleId="a4">
    <w:name w:val="annotation reference"/>
    <w:basedOn w:val="a0"/>
    <w:uiPriority w:val="99"/>
    <w:semiHidden/>
    <w:unhideWhenUsed/>
    <w:rsid w:val="00397212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397212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397212"/>
    <w:rPr>
      <w:color w:val="000000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397212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397212"/>
    <w:rPr>
      <w:b/>
      <w:bCs/>
      <w:color w:val="000000"/>
      <w:sz w:val="20"/>
      <w:szCs w:val="20"/>
    </w:rPr>
  </w:style>
  <w:style w:type="paragraph" w:styleId="a7">
    <w:name w:val="Revision"/>
    <w:hidden/>
    <w:uiPriority w:val="99"/>
    <w:semiHidden/>
    <w:rsid w:val="006B4A56"/>
    <w:pPr>
      <w:widowControl/>
    </w:pPr>
    <w:rPr>
      <w:color w:val="000000"/>
    </w:rPr>
  </w:style>
  <w:style w:type="character" w:styleId="a8">
    <w:name w:val="Placeholder Text"/>
    <w:basedOn w:val="a0"/>
    <w:uiPriority w:val="99"/>
    <w:semiHidden/>
    <w:rsid w:val="00AD1649"/>
    <w:rPr>
      <w:color w:val="808080"/>
    </w:rPr>
  </w:style>
  <w:style w:type="paragraph" w:styleId="a9">
    <w:name w:val="List Paragraph"/>
    <w:basedOn w:val="a"/>
    <w:uiPriority w:val="34"/>
    <w:qFormat/>
    <w:rsid w:val="00ED4EEF"/>
    <w:pPr>
      <w:ind w:left="720"/>
      <w:contextualSpacing/>
    </w:pPr>
  </w:style>
  <w:style w:type="character" w:customStyle="1" w:styleId="fontstyle01">
    <w:name w:val="fontstyle01"/>
    <w:basedOn w:val="a0"/>
    <w:rsid w:val="00D76AF6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cf01">
    <w:name w:val="cf01"/>
    <w:basedOn w:val="a0"/>
    <w:rsid w:val="004C4EE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b7cf0e7af5532cef0d79020a192dccc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fc99136a4593fcfe3278af205e270436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5AEDC4-2592-49F9-845F-A62AEED085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8A135-23DF-4B2F-BB5C-15F37D05C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0C0EC-883E-4D73-95B2-982FCB50A1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755CD3-738D-4623-95AB-53DFFC7518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655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ΒΑΜΝΙΕΣ</dc:creator>
  <cp:lastModifiedBy>ΔΗΜΗΤΡΙΟΣ ΒΑΜΝΙΕΣ</cp:lastModifiedBy>
  <cp:revision>7</cp:revision>
  <dcterms:created xsi:type="dcterms:W3CDTF">2023-04-23T11:29:00Z</dcterms:created>
  <dcterms:modified xsi:type="dcterms:W3CDTF">2023-04-23T21:25:00Z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