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72D00" w14:textId="1F9FFAE0" w:rsidR="00E12C77" w:rsidRPr="004D1D29" w:rsidRDefault="00A26B76" w:rsidP="00A26B7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9"/>
        </w:rPr>
      </w:pPr>
      <w:bookmarkStart w:id="0" w:name="_Hlk114078324"/>
      <w:r w:rsidRPr="004D1D29">
        <w:rPr>
          <w:rFonts w:ascii="Calibri" w:hAnsi="Calibri" w:cs="Calibri"/>
          <w:b/>
          <w:bCs/>
          <w:color w:val="000000"/>
        </w:rPr>
        <w:t>ΙΣΤΟΡΙΑ Β΄ ΤΑΞΗΣ ΛΥΚΕΙ</w:t>
      </w:r>
      <w:bookmarkEnd w:id="0"/>
      <w:r w:rsidR="00C70609" w:rsidRPr="004D1D29">
        <w:rPr>
          <w:rFonts w:ascii="Calibri" w:hAnsi="Calibri" w:cs="Calibri"/>
          <w:b/>
          <w:bCs/>
          <w:color w:val="000000"/>
        </w:rPr>
        <w:t>ΩΝ Ε</w:t>
      </w:r>
      <w:r w:rsidR="004C2F90" w:rsidRPr="004D1D29">
        <w:rPr>
          <w:rFonts w:ascii="Calibri" w:hAnsi="Calibri" w:cs="Calibri"/>
          <w:b/>
          <w:bCs/>
          <w:color w:val="000000"/>
        </w:rPr>
        <w:t>.</w:t>
      </w:r>
      <w:r w:rsidR="00C70609" w:rsidRPr="004D1D29">
        <w:rPr>
          <w:rFonts w:ascii="Calibri" w:hAnsi="Calibri" w:cs="Calibri"/>
          <w:b/>
          <w:bCs/>
          <w:color w:val="000000"/>
        </w:rPr>
        <w:t>Α</w:t>
      </w:r>
      <w:r w:rsidR="004C2F90" w:rsidRPr="004D1D29">
        <w:rPr>
          <w:rFonts w:ascii="Calibri" w:hAnsi="Calibri" w:cs="Calibri"/>
          <w:b/>
          <w:bCs/>
          <w:color w:val="000000"/>
        </w:rPr>
        <w:t>.</w:t>
      </w:r>
      <w:r w:rsidR="00C70609" w:rsidRPr="004D1D29">
        <w:rPr>
          <w:rFonts w:ascii="Calibri" w:hAnsi="Calibri" w:cs="Calibri"/>
          <w:b/>
          <w:bCs/>
          <w:color w:val="000000"/>
        </w:rPr>
        <w:t>Ε</w:t>
      </w:r>
      <w:r w:rsidR="004C2F90" w:rsidRPr="004D1D29">
        <w:rPr>
          <w:rFonts w:ascii="Calibri" w:hAnsi="Calibri" w:cs="Calibri"/>
          <w:b/>
          <w:bCs/>
          <w:color w:val="000000"/>
        </w:rPr>
        <w:t>.</w:t>
      </w:r>
    </w:p>
    <w:p w14:paraId="09263F95" w14:textId="77777777" w:rsidR="009211F7" w:rsidRPr="004D1D29" w:rsidRDefault="009211F7" w:rsidP="001F32D5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4D1D29">
        <w:rPr>
          <w:rFonts w:ascii="Calibri" w:hAnsi="Calibri" w:cs="Calibri"/>
          <w:b/>
          <w:sz w:val="24"/>
          <w:szCs w:val="24"/>
        </w:rPr>
        <w:t>1</w:t>
      </w:r>
      <w:r w:rsidRPr="004D1D29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4D1D29">
        <w:rPr>
          <w:rFonts w:ascii="Calibri" w:hAnsi="Calibri" w:cs="Calibri"/>
          <w:b/>
          <w:sz w:val="24"/>
          <w:szCs w:val="24"/>
        </w:rPr>
        <w:t xml:space="preserve"> ΘΕΜΑ</w:t>
      </w:r>
    </w:p>
    <w:p w14:paraId="1B61DDDF" w14:textId="1A97C511" w:rsidR="006460C1" w:rsidRPr="004D1D29" w:rsidRDefault="009211F7" w:rsidP="001F32D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D1D29">
        <w:rPr>
          <w:rFonts w:ascii="Calibri" w:hAnsi="Calibri" w:cs="Calibri"/>
          <w:b/>
          <w:sz w:val="24"/>
          <w:szCs w:val="24"/>
        </w:rPr>
        <w:t>1.α.</w:t>
      </w:r>
      <w:r w:rsidR="00D04107" w:rsidRPr="004D1D29">
        <w:rPr>
          <w:rFonts w:ascii="Calibri" w:hAnsi="Calibri" w:cs="Calibri"/>
          <w:b/>
          <w:sz w:val="24"/>
          <w:szCs w:val="24"/>
        </w:rPr>
        <w:t xml:space="preserve"> </w:t>
      </w:r>
      <w:r w:rsidR="00D04107" w:rsidRPr="004D1D29">
        <w:rPr>
          <w:rFonts w:ascii="Calibri" w:hAnsi="Calibri" w:cs="Calibri"/>
          <w:sz w:val="24"/>
          <w:szCs w:val="24"/>
        </w:rPr>
        <w:t xml:space="preserve">Οι πληροφορίες των παρακάτω προτάσεων είναι </w:t>
      </w:r>
      <w:r w:rsidR="00D04107" w:rsidRPr="004D1D29">
        <w:rPr>
          <w:rFonts w:ascii="Calibri" w:hAnsi="Calibri" w:cs="Calibri"/>
          <w:b/>
          <w:sz w:val="24"/>
          <w:szCs w:val="24"/>
        </w:rPr>
        <w:t>σωστές</w:t>
      </w:r>
      <w:r w:rsidR="00D04107" w:rsidRPr="004D1D29">
        <w:rPr>
          <w:rFonts w:ascii="Calibri" w:hAnsi="Calibri" w:cs="Calibri"/>
          <w:sz w:val="24"/>
          <w:szCs w:val="24"/>
        </w:rPr>
        <w:t xml:space="preserve"> ή </w:t>
      </w:r>
      <w:r w:rsidR="00D04107" w:rsidRPr="004D1D29">
        <w:rPr>
          <w:rFonts w:ascii="Calibri" w:hAnsi="Calibri" w:cs="Calibri"/>
          <w:b/>
          <w:sz w:val="24"/>
          <w:szCs w:val="24"/>
        </w:rPr>
        <w:t>λανθασμένες</w:t>
      </w:r>
      <w:r w:rsidR="00D04107" w:rsidRPr="004D1D29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14:paraId="4B6FDA18" w14:textId="1D0E980C" w:rsidR="00D04107" w:rsidRPr="004D1D29" w:rsidRDefault="00D04107" w:rsidP="001F32D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1059"/>
        <w:gridCol w:w="1060"/>
      </w:tblGrid>
      <w:tr w:rsidR="00D04107" w:rsidRPr="004D1D29" w14:paraId="407CD937" w14:textId="77777777" w:rsidTr="00E77B2C">
        <w:tc>
          <w:tcPr>
            <w:tcW w:w="704" w:type="dxa"/>
            <w:tcBorders>
              <w:top w:val="nil"/>
              <w:left w:val="nil"/>
              <w:right w:val="nil"/>
            </w:tcBorders>
            <w:vAlign w:val="center"/>
          </w:tcPr>
          <w:p w14:paraId="1C682C27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</w:tcBorders>
            <w:vAlign w:val="center"/>
          </w:tcPr>
          <w:p w14:paraId="6372876B" w14:textId="77777777" w:rsidR="00D04107" w:rsidRPr="004D1D29" w:rsidRDefault="00D04107" w:rsidP="001F32D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3BC1F700" w14:textId="26B06A28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D1D29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1060" w:type="dxa"/>
            <w:vAlign w:val="center"/>
          </w:tcPr>
          <w:p w14:paraId="1B2DA0C1" w14:textId="6F8D10F3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D1D29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D04107" w:rsidRPr="004D1D29" w14:paraId="75CB99DF" w14:textId="77777777" w:rsidTr="004D1D29">
        <w:trPr>
          <w:trHeight w:val="806"/>
        </w:trPr>
        <w:tc>
          <w:tcPr>
            <w:tcW w:w="704" w:type="dxa"/>
            <w:vAlign w:val="center"/>
          </w:tcPr>
          <w:p w14:paraId="10A5E94D" w14:textId="442E9D40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1D29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47F3EC0A" w14:textId="1CAEF3C6" w:rsidR="00D04107" w:rsidRPr="004D1D29" w:rsidRDefault="00D04107" w:rsidP="001F32D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D1D29">
              <w:rPr>
                <w:rFonts w:ascii="Calibri" w:hAnsi="Calibri" w:cs="Calibri"/>
                <w:sz w:val="24"/>
                <w:szCs w:val="24"/>
              </w:rPr>
              <w:t>Ο ιερός πόλεμος (τζιχάντ) ήταν βασική αρχή του Ισλάμ.</w:t>
            </w:r>
          </w:p>
        </w:tc>
        <w:tc>
          <w:tcPr>
            <w:tcW w:w="1059" w:type="dxa"/>
            <w:vAlign w:val="center"/>
          </w:tcPr>
          <w:p w14:paraId="73B316E5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3882322C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4107" w:rsidRPr="004D1D29" w14:paraId="13515FC8" w14:textId="77777777" w:rsidTr="004D1D29">
        <w:trPr>
          <w:trHeight w:val="806"/>
        </w:trPr>
        <w:tc>
          <w:tcPr>
            <w:tcW w:w="704" w:type="dxa"/>
            <w:vAlign w:val="center"/>
          </w:tcPr>
          <w:p w14:paraId="1EDB02B0" w14:textId="4B536D0D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1D29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14:paraId="5302EB62" w14:textId="36FE1BBF" w:rsidR="00D04107" w:rsidRPr="004D1D29" w:rsidRDefault="00D04107" w:rsidP="001F32D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D1D29">
              <w:rPr>
                <w:rFonts w:ascii="Calibri" w:hAnsi="Calibri" w:cs="Calibri"/>
                <w:sz w:val="24"/>
                <w:szCs w:val="24"/>
              </w:rPr>
              <w:t>Ο εκχριστιανισμός των Ρώσων πραγματοποιήθηκε από τους ιεραποστόλους Κύριλλο και Μεθόδιο.</w:t>
            </w:r>
          </w:p>
        </w:tc>
        <w:tc>
          <w:tcPr>
            <w:tcW w:w="1059" w:type="dxa"/>
            <w:vAlign w:val="center"/>
          </w:tcPr>
          <w:p w14:paraId="320CF973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36CA8B5E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4107" w:rsidRPr="004D1D29" w14:paraId="51235317" w14:textId="77777777" w:rsidTr="00E77B2C">
        <w:tc>
          <w:tcPr>
            <w:tcW w:w="704" w:type="dxa"/>
            <w:vAlign w:val="center"/>
          </w:tcPr>
          <w:p w14:paraId="33D42BD6" w14:textId="5A8B6C8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1D29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14:paraId="6DA282B6" w14:textId="5EB1BC5E" w:rsidR="00D04107" w:rsidRPr="004D1D29" w:rsidRDefault="00D04107" w:rsidP="001F32D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D1D29">
              <w:rPr>
                <w:rFonts w:ascii="Calibri" w:hAnsi="Calibri" w:cs="Calibri"/>
                <w:sz w:val="24"/>
                <w:szCs w:val="24"/>
              </w:rPr>
              <w:t>Οι βασιλικοί ήταν μέλη της ανώτερης αριστοκρατίας στο Βυζάντιο.</w:t>
            </w:r>
          </w:p>
        </w:tc>
        <w:tc>
          <w:tcPr>
            <w:tcW w:w="1059" w:type="dxa"/>
            <w:vAlign w:val="center"/>
          </w:tcPr>
          <w:p w14:paraId="0E7D7562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7E0CEE6A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4107" w:rsidRPr="004D1D29" w14:paraId="3BF92384" w14:textId="77777777" w:rsidTr="00E77B2C">
        <w:tc>
          <w:tcPr>
            <w:tcW w:w="704" w:type="dxa"/>
            <w:vAlign w:val="center"/>
          </w:tcPr>
          <w:p w14:paraId="5337797D" w14:textId="31CF6AF5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1D29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237" w:type="dxa"/>
            <w:vAlign w:val="center"/>
          </w:tcPr>
          <w:p w14:paraId="123C8BFA" w14:textId="354A4272" w:rsidR="00D04107" w:rsidRPr="004D1D29" w:rsidRDefault="00D04107" w:rsidP="001F32D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D1D29">
              <w:rPr>
                <w:rFonts w:ascii="Calibri" w:hAnsi="Calibri" w:cs="Calibri"/>
                <w:sz w:val="24"/>
                <w:szCs w:val="24"/>
              </w:rPr>
              <w:t>Κύρια αιτία του Σχίσματος των εκκλησιών της Ρώμης και της Κωνσταντινούπολης ήταν η διεκδίκηση της πρωτοκαθεδρίας στον χριστιανικό κόσμο από την εκκλησία της Ρώμης.</w:t>
            </w:r>
          </w:p>
        </w:tc>
        <w:tc>
          <w:tcPr>
            <w:tcW w:w="1059" w:type="dxa"/>
            <w:vAlign w:val="center"/>
          </w:tcPr>
          <w:p w14:paraId="37D2A7F3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2781DC9C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4107" w:rsidRPr="004D1D29" w14:paraId="7B5C5C05" w14:textId="77777777" w:rsidTr="00E77B2C">
        <w:tc>
          <w:tcPr>
            <w:tcW w:w="704" w:type="dxa"/>
            <w:vAlign w:val="center"/>
          </w:tcPr>
          <w:p w14:paraId="5FD4466F" w14:textId="7D4712C4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1D29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14:paraId="6D9EF51A" w14:textId="75A1F223" w:rsidR="00D04107" w:rsidRPr="004D1D29" w:rsidRDefault="00D04107" w:rsidP="001F32D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D1D29">
              <w:rPr>
                <w:rFonts w:ascii="Calibri" w:hAnsi="Calibri" w:cs="Calibri"/>
                <w:sz w:val="24"/>
                <w:szCs w:val="24"/>
              </w:rPr>
              <w:t>Οι πάροικοι βρίσκονταν στην κορυφή της κοινωνικής πυραμίδας στο πλαίσιο του φεουδαρχικού συστήματος στη Δυτική Ευρώπη.</w:t>
            </w:r>
          </w:p>
        </w:tc>
        <w:tc>
          <w:tcPr>
            <w:tcW w:w="1059" w:type="dxa"/>
            <w:vAlign w:val="center"/>
          </w:tcPr>
          <w:p w14:paraId="062DCC0D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25F9CDE4" w14:textId="77777777" w:rsidR="00D04107" w:rsidRPr="004D1D29" w:rsidRDefault="00D04107" w:rsidP="00D0410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802E563" w14:textId="5DEBB64E" w:rsidR="00A26B76" w:rsidRPr="004D1D29" w:rsidRDefault="00A26B76" w:rsidP="00E605CF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4D1D29">
        <w:rPr>
          <w:rFonts w:ascii="Calibri" w:hAnsi="Calibri" w:cs="Calibri"/>
          <w:b/>
          <w:sz w:val="24"/>
          <w:szCs w:val="24"/>
        </w:rPr>
        <w:t>Μ</w:t>
      </w:r>
      <w:r w:rsidR="00A179FC" w:rsidRPr="004D1D29">
        <w:rPr>
          <w:rFonts w:ascii="Calibri" w:hAnsi="Calibri" w:cs="Calibri"/>
          <w:b/>
          <w:sz w:val="24"/>
          <w:szCs w:val="24"/>
        </w:rPr>
        <w:t xml:space="preserve">ονάδες </w:t>
      </w:r>
      <w:r w:rsidRPr="004D1D29">
        <w:rPr>
          <w:rFonts w:ascii="Calibri" w:hAnsi="Calibri" w:cs="Calibri"/>
          <w:b/>
          <w:sz w:val="24"/>
          <w:szCs w:val="24"/>
        </w:rPr>
        <w:t>10</w:t>
      </w:r>
    </w:p>
    <w:p w14:paraId="1CA535D9" w14:textId="77777777" w:rsidR="00D04107" w:rsidRPr="004D1D29" w:rsidRDefault="00D04107" w:rsidP="24EC7EA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380A515" w14:textId="45BE7DA9" w:rsidR="009211F7" w:rsidRPr="004D1D29" w:rsidRDefault="009211F7" w:rsidP="24EC7EAD">
      <w:pPr>
        <w:spacing w:after="0" w:line="360" w:lineRule="auto"/>
        <w:jc w:val="both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4D1D29">
        <w:rPr>
          <w:rFonts w:ascii="Calibri" w:hAnsi="Calibri" w:cs="Calibri"/>
          <w:b/>
          <w:bCs/>
          <w:sz w:val="24"/>
          <w:szCs w:val="24"/>
        </w:rPr>
        <w:t>1.β.</w:t>
      </w:r>
      <w:r w:rsidRPr="004D1D29">
        <w:rPr>
          <w:rFonts w:ascii="Calibri" w:hAnsi="Calibri" w:cs="Calibri"/>
          <w:sz w:val="24"/>
          <w:szCs w:val="24"/>
        </w:rPr>
        <w:t xml:space="preserve"> </w:t>
      </w:r>
      <w:r w:rsidR="00027B54" w:rsidRPr="004D1D29">
        <w:rPr>
          <w:rFonts w:ascii="Calibri" w:hAnsi="Calibri" w:cs="Calibri"/>
          <w:sz w:val="24"/>
          <w:szCs w:val="24"/>
        </w:rPr>
        <w:t xml:space="preserve">Να </w:t>
      </w:r>
      <w:r w:rsidR="00FD312A" w:rsidRPr="004D1D29">
        <w:rPr>
          <w:rFonts w:ascii="Calibri" w:hAnsi="Calibri" w:cs="Calibri"/>
          <w:sz w:val="24"/>
          <w:szCs w:val="24"/>
        </w:rPr>
        <w:t>εξηγήσετε</w:t>
      </w:r>
      <w:r w:rsidR="00027B54" w:rsidRPr="004D1D29">
        <w:rPr>
          <w:rFonts w:ascii="Calibri" w:hAnsi="Calibri" w:cs="Calibri"/>
          <w:sz w:val="24"/>
          <w:szCs w:val="24"/>
        </w:rPr>
        <w:t xml:space="preserve"> το περιεχόμενο των ιστορικών όρων</w:t>
      </w:r>
      <w:r w:rsidR="00027B54" w:rsidRPr="004D1D29">
        <w:rPr>
          <w:rFonts w:ascii="Calibri" w:hAnsi="Calibri" w:cs="Calibri"/>
          <w:color w:val="000000" w:themeColor="text1"/>
          <w:sz w:val="24"/>
          <w:szCs w:val="24"/>
        </w:rPr>
        <w:t xml:space="preserve">: </w:t>
      </w:r>
      <w:r w:rsidR="008E24A3" w:rsidRPr="004D1D29">
        <w:rPr>
          <w:rFonts w:ascii="Calibri" w:hAnsi="Calibri" w:cs="Calibri"/>
          <w:i/>
          <w:iCs/>
          <w:color w:val="000000" w:themeColor="text1"/>
          <w:sz w:val="24"/>
          <w:szCs w:val="24"/>
        </w:rPr>
        <w:t>ανεικονικές αντιλήψεις</w:t>
      </w:r>
      <w:r w:rsidR="00E77B2C" w:rsidRPr="004D1D29">
        <w:rPr>
          <w:rFonts w:ascii="Calibri" w:hAnsi="Calibri" w:cs="Calibri"/>
          <w:iCs/>
          <w:color w:val="000000" w:themeColor="text1"/>
          <w:sz w:val="24"/>
          <w:szCs w:val="24"/>
        </w:rPr>
        <w:t xml:space="preserve"> (μονάδες 8)</w:t>
      </w:r>
      <w:r w:rsidR="004D1D29">
        <w:rPr>
          <w:rFonts w:ascii="Calibri" w:hAnsi="Calibri" w:cs="Calibri"/>
          <w:iCs/>
          <w:color w:val="000000" w:themeColor="text1"/>
          <w:sz w:val="24"/>
          <w:szCs w:val="24"/>
        </w:rPr>
        <w:t xml:space="preserve">, </w:t>
      </w:r>
      <w:r w:rsidR="6445D282" w:rsidRPr="004D1D29">
        <w:rPr>
          <w:rFonts w:ascii="Calibri" w:hAnsi="Calibri" w:cs="Calibri"/>
          <w:i/>
          <w:iCs/>
          <w:color w:val="000000" w:themeColor="text1"/>
          <w:sz w:val="24"/>
          <w:szCs w:val="24"/>
        </w:rPr>
        <w:t>σκλαβηνίες</w:t>
      </w:r>
      <w:r w:rsidR="00E77B2C" w:rsidRPr="004D1D29">
        <w:rPr>
          <w:rFonts w:ascii="Calibri" w:hAnsi="Calibri" w:cs="Calibri"/>
          <w:iCs/>
          <w:color w:val="000000" w:themeColor="text1"/>
          <w:sz w:val="24"/>
          <w:szCs w:val="24"/>
        </w:rPr>
        <w:t xml:space="preserve"> (μονάδες 7)</w:t>
      </w:r>
      <w:r w:rsidR="6445D282" w:rsidRPr="004D1D29">
        <w:rPr>
          <w:rFonts w:ascii="Calibri" w:hAnsi="Calibri" w:cs="Calibri"/>
          <w:iCs/>
          <w:color w:val="000000" w:themeColor="text1"/>
          <w:sz w:val="24"/>
          <w:szCs w:val="24"/>
        </w:rPr>
        <w:t>.</w:t>
      </w:r>
      <w:bookmarkStart w:id="1" w:name="_GoBack"/>
      <w:bookmarkEnd w:id="1"/>
    </w:p>
    <w:p w14:paraId="5E5E9228" w14:textId="5A3CCCA3" w:rsidR="007E4F08" w:rsidRPr="004D1D29" w:rsidRDefault="00A26B76" w:rsidP="007A4043">
      <w:pPr>
        <w:spacing w:after="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4D1D29">
        <w:rPr>
          <w:rFonts w:ascii="Calibri" w:hAnsi="Calibri" w:cs="Calibri"/>
          <w:b/>
          <w:sz w:val="24"/>
          <w:szCs w:val="24"/>
        </w:rPr>
        <w:t>Μ</w:t>
      </w:r>
      <w:r w:rsidR="00366094" w:rsidRPr="004D1D29">
        <w:rPr>
          <w:rFonts w:ascii="Calibri" w:hAnsi="Calibri" w:cs="Calibri"/>
          <w:b/>
          <w:sz w:val="24"/>
          <w:szCs w:val="24"/>
        </w:rPr>
        <w:t>ονάδες</w:t>
      </w:r>
      <w:r w:rsidR="00B56F5B" w:rsidRPr="004D1D29">
        <w:rPr>
          <w:rFonts w:ascii="Calibri" w:hAnsi="Calibri" w:cs="Calibri"/>
          <w:b/>
          <w:sz w:val="24"/>
          <w:szCs w:val="24"/>
        </w:rPr>
        <w:t xml:space="preserve"> </w:t>
      </w:r>
      <w:r w:rsidR="008D2D4B" w:rsidRPr="004D1D29">
        <w:rPr>
          <w:rFonts w:ascii="Calibri" w:hAnsi="Calibri" w:cs="Calibri"/>
          <w:b/>
          <w:sz w:val="24"/>
          <w:szCs w:val="24"/>
        </w:rPr>
        <w:t>15</w:t>
      </w:r>
    </w:p>
    <w:sectPr w:rsidR="007E4F08" w:rsidRPr="004D1D29" w:rsidSect="004C2F9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E4FED" w14:textId="77777777" w:rsidR="00F07FE8" w:rsidRDefault="00F07FE8" w:rsidP="00BC4F44">
      <w:pPr>
        <w:spacing w:after="0" w:line="240" w:lineRule="auto"/>
      </w:pPr>
      <w:r>
        <w:separator/>
      </w:r>
    </w:p>
  </w:endnote>
  <w:endnote w:type="continuationSeparator" w:id="0">
    <w:p w14:paraId="030B3974" w14:textId="77777777" w:rsidR="00F07FE8" w:rsidRDefault="00F07FE8" w:rsidP="00BC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9A6FA" w14:textId="77777777" w:rsidR="00F07FE8" w:rsidRDefault="00F07FE8" w:rsidP="00BC4F44">
      <w:pPr>
        <w:spacing w:after="0" w:line="240" w:lineRule="auto"/>
      </w:pPr>
      <w:r>
        <w:separator/>
      </w:r>
    </w:p>
  </w:footnote>
  <w:footnote w:type="continuationSeparator" w:id="0">
    <w:p w14:paraId="65769357" w14:textId="77777777" w:rsidR="00F07FE8" w:rsidRDefault="00F07FE8" w:rsidP="00BC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640CB"/>
    <w:multiLevelType w:val="hybridMultilevel"/>
    <w:tmpl w:val="58C4D7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EA2"/>
    <w:multiLevelType w:val="hybridMultilevel"/>
    <w:tmpl w:val="AC5CDA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F7EC2"/>
    <w:multiLevelType w:val="hybridMultilevel"/>
    <w:tmpl w:val="0CCC2C08"/>
    <w:lvl w:ilvl="0" w:tplc="8CE6DF8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F7"/>
    <w:rsid w:val="00010E6B"/>
    <w:rsid w:val="00027B54"/>
    <w:rsid w:val="000F0FED"/>
    <w:rsid w:val="00136343"/>
    <w:rsid w:val="001368DA"/>
    <w:rsid w:val="001813EB"/>
    <w:rsid w:val="001A79F6"/>
    <w:rsid w:val="001F32D5"/>
    <w:rsid w:val="00225D4F"/>
    <w:rsid w:val="00366094"/>
    <w:rsid w:val="00386634"/>
    <w:rsid w:val="003C0777"/>
    <w:rsid w:val="003C7890"/>
    <w:rsid w:val="003F2E39"/>
    <w:rsid w:val="004571DF"/>
    <w:rsid w:val="004C2F90"/>
    <w:rsid w:val="004D1D29"/>
    <w:rsid w:val="005054F0"/>
    <w:rsid w:val="00543EF7"/>
    <w:rsid w:val="0055202C"/>
    <w:rsid w:val="00574D9F"/>
    <w:rsid w:val="005E3484"/>
    <w:rsid w:val="005E3E9E"/>
    <w:rsid w:val="006460C1"/>
    <w:rsid w:val="00675BE2"/>
    <w:rsid w:val="006C5E21"/>
    <w:rsid w:val="006D0140"/>
    <w:rsid w:val="00706EF3"/>
    <w:rsid w:val="007237E5"/>
    <w:rsid w:val="00724CF0"/>
    <w:rsid w:val="00735FC3"/>
    <w:rsid w:val="007A4043"/>
    <w:rsid w:val="007C5D95"/>
    <w:rsid w:val="007E4F08"/>
    <w:rsid w:val="008105D6"/>
    <w:rsid w:val="008220B4"/>
    <w:rsid w:val="00887F2A"/>
    <w:rsid w:val="008A2323"/>
    <w:rsid w:val="008D2D4B"/>
    <w:rsid w:val="008E24A3"/>
    <w:rsid w:val="009211F7"/>
    <w:rsid w:val="00930C3B"/>
    <w:rsid w:val="009E2640"/>
    <w:rsid w:val="00A179FC"/>
    <w:rsid w:val="00A26B76"/>
    <w:rsid w:val="00A83719"/>
    <w:rsid w:val="00B04AD3"/>
    <w:rsid w:val="00B56F5B"/>
    <w:rsid w:val="00B75B8C"/>
    <w:rsid w:val="00B80C3A"/>
    <w:rsid w:val="00BB045A"/>
    <w:rsid w:val="00BC4F44"/>
    <w:rsid w:val="00BF4F9B"/>
    <w:rsid w:val="00BF739A"/>
    <w:rsid w:val="00C44F9F"/>
    <w:rsid w:val="00C6331B"/>
    <w:rsid w:val="00C70609"/>
    <w:rsid w:val="00CE2AA3"/>
    <w:rsid w:val="00D04107"/>
    <w:rsid w:val="00D16CF2"/>
    <w:rsid w:val="00D2274E"/>
    <w:rsid w:val="00D23B45"/>
    <w:rsid w:val="00D4463D"/>
    <w:rsid w:val="00D761B6"/>
    <w:rsid w:val="00D972ED"/>
    <w:rsid w:val="00E12C77"/>
    <w:rsid w:val="00E605CF"/>
    <w:rsid w:val="00E77B2C"/>
    <w:rsid w:val="00EA136A"/>
    <w:rsid w:val="00F036EF"/>
    <w:rsid w:val="00F07FE8"/>
    <w:rsid w:val="00F6497D"/>
    <w:rsid w:val="00FD312A"/>
    <w:rsid w:val="00FE1A6C"/>
    <w:rsid w:val="031AEA03"/>
    <w:rsid w:val="099CF3A4"/>
    <w:rsid w:val="0B136E77"/>
    <w:rsid w:val="10E53525"/>
    <w:rsid w:val="14D40D0F"/>
    <w:rsid w:val="15098912"/>
    <w:rsid w:val="21B63CC8"/>
    <w:rsid w:val="24EC7EAD"/>
    <w:rsid w:val="2689ADEB"/>
    <w:rsid w:val="2848E475"/>
    <w:rsid w:val="29667431"/>
    <w:rsid w:val="2AE7A4BA"/>
    <w:rsid w:val="2F6BADB5"/>
    <w:rsid w:val="30CA08FC"/>
    <w:rsid w:val="3287CBBD"/>
    <w:rsid w:val="32CE0B04"/>
    <w:rsid w:val="32E9B1E2"/>
    <w:rsid w:val="344A863E"/>
    <w:rsid w:val="39163CAC"/>
    <w:rsid w:val="3B3F3EA6"/>
    <w:rsid w:val="3C4DDD6E"/>
    <w:rsid w:val="44F7DC05"/>
    <w:rsid w:val="452E9BBD"/>
    <w:rsid w:val="5233FD0B"/>
    <w:rsid w:val="5B8A4B5D"/>
    <w:rsid w:val="5BA5369F"/>
    <w:rsid w:val="6445D282"/>
    <w:rsid w:val="66679710"/>
    <w:rsid w:val="68D1676A"/>
    <w:rsid w:val="7037A7BD"/>
    <w:rsid w:val="73FB2485"/>
    <w:rsid w:val="756455C9"/>
    <w:rsid w:val="7700262A"/>
    <w:rsid w:val="77008AD1"/>
    <w:rsid w:val="78B280D1"/>
    <w:rsid w:val="7BA07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3F5B"/>
  <w15:docId w15:val="{40749877-D811-4A35-BC79-177FF409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5D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93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136A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675BE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675BE2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675BE2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F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F32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Char1"/>
    <w:uiPriority w:val="99"/>
    <w:semiHidden/>
    <w:unhideWhenUsed/>
    <w:rsid w:val="00BC4F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8"/>
    <w:uiPriority w:val="99"/>
    <w:semiHidden/>
    <w:rsid w:val="00BC4F44"/>
  </w:style>
  <w:style w:type="paragraph" w:styleId="a9">
    <w:name w:val="footer"/>
    <w:basedOn w:val="a"/>
    <w:link w:val="Char2"/>
    <w:uiPriority w:val="99"/>
    <w:semiHidden/>
    <w:unhideWhenUsed/>
    <w:rsid w:val="00BC4F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9"/>
    <w:uiPriority w:val="99"/>
    <w:semiHidden/>
    <w:rsid w:val="00BC4F44"/>
  </w:style>
  <w:style w:type="paragraph" w:styleId="aa">
    <w:name w:val="Revision"/>
    <w:hidden/>
    <w:uiPriority w:val="99"/>
    <w:semiHidden/>
    <w:rsid w:val="007E4F08"/>
    <w:pPr>
      <w:spacing w:after="0" w:line="240" w:lineRule="auto"/>
    </w:pPr>
  </w:style>
  <w:style w:type="paragraph" w:customStyle="1" w:styleId="paragraph">
    <w:name w:val="paragraph"/>
    <w:basedOn w:val="a"/>
    <w:rsid w:val="00A26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4b1728f29e524e45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3042D8-4BB4-46B4-AFC3-CE44D92ED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7AB9C9-5AF1-4BEC-B7C5-D9FC3B493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4D6C70-46B7-460C-9C79-0CDABA2A15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684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Τίγκα Ευαγγελία</cp:lastModifiedBy>
  <cp:revision>15</cp:revision>
  <cp:lastPrinted>2022-02-23T14:30:00Z</cp:lastPrinted>
  <dcterms:created xsi:type="dcterms:W3CDTF">2023-02-07T10:13:00Z</dcterms:created>
  <dcterms:modified xsi:type="dcterms:W3CDTF">2023-03-15T12:28:00Z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