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E5" w:rsidRPr="003E75E5" w:rsidRDefault="003E75E5">
      <w:p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l-GR"/>
        </w:rPr>
      </w:pPr>
    </w:p>
    <w:p w:rsidR="00412CAF" w:rsidRPr="00412CAF" w:rsidRDefault="00412CAF" w:rsidP="00412CA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u w:val="single"/>
          <w:lang w:eastAsia="el-GR"/>
        </w:rPr>
        <w:t>ΘΕΜΑ 2ο </w:t>
      </w: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lang w:eastAsia="el-GR"/>
        </w:rPr>
        <w:t>2.1 Να αντιστοιχίσετε τα στοιχεία της στήλης Α με τα στοιχεία της στήλης Β. Ένα από τα στοιχεία της στήλης Β περισσεύει.</w:t>
      </w: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W w:w="750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7"/>
        <w:gridCol w:w="3191"/>
      </w:tblGrid>
      <w:tr w:rsidR="00412CAF" w:rsidRPr="00412CAF" w:rsidTr="00412CAF">
        <w:trPr>
          <w:trHeight w:val="30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Α΄ στήλη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Β΄ στήλη</w:t>
            </w:r>
          </w:p>
        </w:tc>
      </w:tr>
      <w:tr w:rsidR="00412CAF" w:rsidRPr="00412CAF" w:rsidTr="00412CAF">
        <w:trPr>
          <w:trHeight w:val="41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ind w:left="-36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1)  1)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αργαλειός με διπλό στημόνι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Α) 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απλό ζέρσεϊ</w:t>
            </w:r>
          </w:p>
        </w:tc>
      </w:tr>
      <w:tr w:rsidR="00412CAF" w:rsidRPr="00412CAF" w:rsidTr="00412CAF">
        <w:trPr>
          <w:trHeight w:val="41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2) 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ευθύγραμμη πλεκτομηχανή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Β)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 ιατρικοί σκοποί</w:t>
            </w:r>
          </w:p>
        </w:tc>
      </w:tr>
      <w:tr w:rsidR="00412CAF" w:rsidRPr="00412CAF" w:rsidTr="00412CAF">
        <w:trPr>
          <w:trHeight w:val="41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3) 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κυκλική πλεκτομηχανή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Γ) </w:t>
            </w:r>
            <w:r w:rsidR="003E75E5"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σύνθετα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 xml:space="preserve"> υφάσματα</w:t>
            </w:r>
          </w:p>
        </w:tc>
      </w:tr>
      <w:tr w:rsidR="00412CAF" w:rsidRPr="00412CAF" w:rsidTr="00412CAF">
        <w:trPr>
          <w:trHeight w:val="41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4) 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μη υφάνσιμα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Δ) 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σωληνωτό </w:t>
            </w:r>
          </w:p>
        </w:tc>
      </w:tr>
      <w:tr w:rsidR="00412CAF" w:rsidRPr="00412CAF" w:rsidTr="00412CAF">
        <w:trPr>
          <w:trHeight w:val="41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5)  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αργαλειός</w:t>
            </w: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Ε ) </w:t>
            </w:r>
            <w:r w:rsidRPr="00412CAF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χαλιά</w:t>
            </w:r>
          </w:p>
        </w:tc>
      </w:tr>
      <w:tr w:rsidR="00412CAF" w:rsidRPr="00412CAF" w:rsidTr="00412CAF">
        <w:trPr>
          <w:trHeight w:val="41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2CAF" w:rsidRPr="00412CAF" w:rsidRDefault="00412CAF" w:rsidP="00412CA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12CAF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ΣΤ) </w:t>
            </w:r>
            <w:r w:rsidRPr="00412CAF">
              <w:rPr>
                <w:rFonts w:ascii="Arial" w:eastAsia="Times New Roman" w:hAnsi="Arial" w:cs="Arial"/>
                <w:color w:val="000000"/>
                <w:lang w:eastAsia="el-GR"/>
              </w:rPr>
              <w:t>επίπεδα υφάσματα</w:t>
            </w:r>
          </w:p>
        </w:tc>
      </w:tr>
    </w:tbl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lang w:eastAsia="el-GR"/>
        </w:rPr>
        <w:t>ΜΟΝΑΔΕΣ 15</w:t>
      </w: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>2.2 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1)</w:t>
      </w:r>
      <w:r w:rsidRPr="00412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l-GR"/>
        </w:rPr>
        <w:t xml:space="preserve"> 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Τα </w:t>
      </w:r>
      <w:r w:rsidR="003E75E5"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υφαντά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υφάσματα κατασκευάζονται: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sz w:val="24"/>
          <w:szCs w:val="24"/>
          <w:lang w:eastAsia="el-GR"/>
        </w:rPr>
        <w:t>α)</w:t>
      </w:r>
      <w:r w:rsidRPr="00412CAF">
        <w:rPr>
          <w:rFonts w:ascii="Arial" w:eastAsia="Times New Roman" w:hAnsi="Arial" w:cs="Arial"/>
          <w:sz w:val="24"/>
          <w:szCs w:val="24"/>
          <w:lang w:eastAsia="el-GR"/>
        </w:rPr>
        <w:t xml:space="preserve"> Σε αργαλειούς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β)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Σε ευθύγραμμες πλεκτομηχανές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γ)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Σε κυκλική πλεκτομηχανές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2)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Πως δημιουργούνται τα μη υφάνσιμα;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α)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 σχηματισμό θηλιών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β)</w:t>
      </w:r>
      <w:r w:rsidRPr="00412CA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 τη διασταύρωση νημάτων στημονιού και υφαδιού σε ορθή γωνία 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sz w:val="24"/>
          <w:szCs w:val="24"/>
          <w:lang w:eastAsia="el-GR"/>
        </w:rPr>
        <w:tab/>
      </w:r>
      <w:r w:rsidRPr="00412CAF">
        <w:rPr>
          <w:rFonts w:ascii="Arial" w:eastAsia="Times New Roman" w:hAnsi="Arial" w:cs="Arial"/>
          <w:b/>
          <w:sz w:val="24"/>
          <w:szCs w:val="24"/>
          <w:lang w:eastAsia="el-GR"/>
        </w:rPr>
        <w:t>γ)</w:t>
      </w:r>
      <w:r w:rsidRPr="00412CAF">
        <w:rPr>
          <w:rFonts w:ascii="Arial" w:eastAsia="Times New Roman" w:hAnsi="Arial" w:cs="Arial"/>
          <w:sz w:val="24"/>
          <w:szCs w:val="24"/>
          <w:lang w:eastAsia="el-GR"/>
        </w:rPr>
        <w:t xml:space="preserve"> Με τη συγκόλληση στρωμάτων ινών</w:t>
      </w:r>
    </w:p>
    <w:p w:rsidR="00412CAF" w:rsidRPr="00412CAF" w:rsidRDefault="00412CAF" w:rsidP="00412CA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12CAF" w:rsidRPr="00412CAF" w:rsidRDefault="00412CAF" w:rsidP="00412CAF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bCs/>
          <w:color w:val="000000"/>
          <w:lang w:eastAsia="el-GR"/>
        </w:rPr>
        <w:t>ΜΟΝΑΔΕΣ 10</w:t>
      </w:r>
    </w:p>
    <w:p w:rsidR="00412CAF" w:rsidRPr="00412CAF" w:rsidRDefault="00412CAF" w:rsidP="004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12CA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412CAF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bookmarkStart w:id="0" w:name="_GoBack"/>
      <w:bookmarkEnd w:id="0"/>
    </w:p>
    <w:sectPr w:rsidR="00412CAF" w:rsidRPr="00412CAF" w:rsidSect="00412CAF">
      <w:headerReference w:type="default" r:id="rId8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F7A" w:rsidRDefault="00944F7A" w:rsidP="009A0CC9">
      <w:pPr>
        <w:spacing w:after="0" w:line="240" w:lineRule="auto"/>
      </w:pPr>
      <w:r>
        <w:separator/>
      </w:r>
    </w:p>
  </w:endnote>
  <w:endnote w:type="continuationSeparator" w:id="0">
    <w:p w:rsidR="00944F7A" w:rsidRDefault="00944F7A" w:rsidP="009A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F7A" w:rsidRDefault="00944F7A" w:rsidP="009A0CC9">
      <w:pPr>
        <w:spacing w:after="0" w:line="240" w:lineRule="auto"/>
      </w:pPr>
      <w:r>
        <w:separator/>
      </w:r>
    </w:p>
  </w:footnote>
  <w:footnote w:type="continuationSeparator" w:id="0">
    <w:p w:rsidR="00944F7A" w:rsidRDefault="00944F7A" w:rsidP="009A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CC9" w:rsidRDefault="009A0C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7481"/>
    <w:multiLevelType w:val="multilevel"/>
    <w:tmpl w:val="7B98D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C3F7A"/>
    <w:multiLevelType w:val="multilevel"/>
    <w:tmpl w:val="D6A07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02782"/>
    <w:multiLevelType w:val="multilevel"/>
    <w:tmpl w:val="D02E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7190F"/>
    <w:multiLevelType w:val="multilevel"/>
    <w:tmpl w:val="F890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04202"/>
    <w:multiLevelType w:val="multilevel"/>
    <w:tmpl w:val="0860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5"/>
  </w:num>
  <w:num w:numId="6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AF"/>
    <w:rsid w:val="00087047"/>
    <w:rsid w:val="00201E7A"/>
    <w:rsid w:val="00240F94"/>
    <w:rsid w:val="00345B6E"/>
    <w:rsid w:val="003E75E5"/>
    <w:rsid w:val="00412CAF"/>
    <w:rsid w:val="004C3BDD"/>
    <w:rsid w:val="00515F77"/>
    <w:rsid w:val="005A5712"/>
    <w:rsid w:val="00776713"/>
    <w:rsid w:val="00944F7A"/>
    <w:rsid w:val="009A0CC9"/>
    <w:rsid w:val="00BA690A"/>
    <w:rsid w:val="00CF16AB"/>
    <w:rsid w:val="00F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A0CC9"/>
  </w:style>
  <w:style w:type="paragraph" w:styleId="a4">
    <w:name w:val="footer"/>
    <w:basedOn w:val="a"/>
    <w:link w:val="Char0"/>
    <w:uiPriority w:val="99"/>
    <w:unhideWhenUsed/>
    <w:rsid w:val="009A0C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A0CC9"/>
  </w:style>
  <w:style w:type="table" w:styleId="a5">
    <w:name w:val="Table Grid"/>
    <w:basedOn w:val="a1"/>
    <w:uiPriority w:val="39"/>
    <w:rsid w:val="009A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ΚΑΤΕΡΙΝΑ</dc:creator>
  <cp:lastModifiedBy>Κατερινα Συκαρα</cp:lastModifiedBy>
  <cp:revision>4</cp:revision>
  <cp:lastPrinted>2023-02-13T18:13:00Z</cp:lastPrinted>
  <dcterms:created xsi:type="dcterms:W3CDTF">2023-02-13T18:13:00Z</dcterms:created>
  <dcterms:modified xsi:type="dcterms:W3CDTF">2023-02-13T18:14:00Z</dcterms:modified>
</cp:coreProperties>
</file>