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375A" w14:textId="77777777" w:rsidR="00353F0F" w:rsidRDefault="009A33DB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color w:val="000000" w:themeColor="text1"/>
          <w:sz w:val="24"/>
          <w:szCs w:val="24"/>
          <w:u w:val="single"/>
        </w:rPr>
      </w:pPr>
      <w:r w:rsidRPr="00121C93">
        <w:rPr>
          <w:rFonts w:asciiTheme="minorHAnsi" w:hAnsiTheme="minorHAnsi" w:cstheme="minorBidi"/>
          <w:sz w:val="24"/>
          <w:szCs w:val="24"/>
          <w:u w:val="single"/>
        </w:rPr>
        <w:t>Ενδεικτικές απαντήσεις</w:t>
      </w:r>
    </w:p>
    <w:p w14:paraId="6C69C59B" w14:textId="7EE00A1F" w:rsidR="009A33DB" w:rsidRPr="00353F0F" w:rsidRDefault="003D02D1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color w:val="000000" w:themeColor="text1"/>
          <w:sz w:val="24"/>
          <w:szCs w:val="24"/>
          <w:u w:val="single"/>
        </w:rPr>
      </w:pPr>
      <w:r w:rsidRPr="0039477C">
        <w:rPr>
          <w:rFonts w:asciiTheme="minorHAnsi" w:hAnsiTheme="minorHAnsi" w:cstheme="minorBidi"/>
          <w:color w:val="000000" w:themeColor="text1"/>
          <w:sz w:val="24"/>
          <w:szCs w:val="24"/>
        </w:rPr>
        <w:t>2.1</w:t>
      </w:r>
    </w:p>
    <w:p w14:paraId="30CECD3C" w14:textId="4FF2C70D" w:rsidR="009A33DB" w:rsidRPr="0039477C" w:rsidRDefault="009A33DB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eastAsia="Tahoma" w:hAnsiTheme="minorHAnsi" w:cstheme="minorBidi"/>
          <w:b w:val="0"/>
          <w:bCs w:val="0"/>
          <w:color w:val="000000" w:themeColor="text1"/>
          <w:sz w:val="24"/>
          <w:szCs w:val="24"/>
          <w:lang w:eastAsia="el-GR" w:bidi="el-GR"/>
        </w:rPr>
      </w:pPr>
      <w:r w:rsidRPr="0039477C">
        <w:rPr>
          <w:rFonts w:asciiTheme="minorHAnsi" w:hAnsiTheme="minorHAnsi" w:cstheme="minorBidi"/>
          <w:color w:val="000000" w:themeColor="text1"/>
          <w:sz w:val="24"/>
          <w:szCs w:val="24"/>
        </w:rPr>
        <w:t>α)</w:t>
      </w:r>
      <w:r w:rsidRPr="00946BD6">
        <w:rPr>
          <w:rFonts w:asciiTheme="minorHAnsi" w:hAnsiTheme="minorHAnsi" w:cstheme="minorBidi"/>
          <w:b w:val="0"/>
          <w:bCs w:val="0"/>
          <w:color w:val="000000" w:themeColor="text1"/>
          <w:sz w:val="24"/>
          <w:szCs w:val="24"/>
        </w:rPr>
        <w:t xml:space="preserve"> 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Τα είδη </w:t>
      </w:r>
      <w:proofErr w:type="spellStart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διαμοριακών</w:t>
      </w:r>
      <w:proofErr w:type="spellEnd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δυνάμεων </w:t>
      </w:r>
      <w:r w:rsidR="00E350C0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στι</w:t>
      </w:r>
      <w:r w:rsidR="003D02D1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ς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ενώσεις είναι</w:t>
      </w:r>
      <w:r w:rsidR="00795A84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τα εξής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:</w:t>
      </w:r>
    </w:p>
    <w:p w14:paraId="08A44F71" w14:textId="2BE6FD8A" w:rsidR="009A33DB" w:rsidRPr="0039477C" w:rsidRDefault="009A33DB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</w:pPr>
      <w:r w:rsidRPr="0039477C">
        <w:rPr>
          <w:rFonts w:asciiTheme="minorHAnsi" w:hAnsiTheme="minorHAnsi" w:cstheme="minorBidi"/>
          <w:color w:val="000000" w:themeColor="text1"/>
          <w:sz w:val="24"/>
          <w:szCs w:val="24"/>
        </w:rPr>
        <w:t>Η</w:t>
      </w:r>
      <w:r w:rsidR="00DD00C3" w:rsidRPr="0039477C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F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: 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Το μόριο του υδροχλωρίου (Η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F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) αποτελείται από ένα άτομο υδρογόνου και ένα άτομο φθορίου συνδεμένα μεταξύ τους με </w:t>
      </w:r>
      <w:r w:rsidR="001A7818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ένα 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πολικό ομοιοπολικό δεσμό.</w:t>
      </w:r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Το φθόριο είναι το πιο </w:t>
      </w:r>
      <w:proofErr w:type="spellStart"/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ηλεκτραρνητικό</w:t>
      </w:r>
      <w:proofErr w:type="spellEnd"/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στοιχείο.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Η διπολική ροπή του μορίου του Η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F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είναι</w:t>
      </w:r>
      <w:r w:rsidR="000B6D9F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μ &gt; 0 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D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 Συνεπώς το μόριο του Η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F</w:t>
      </w:r>
      <w:r w:rsidR="0039477C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είναι δίπολο. Μ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εταξύ των μορίων Η</w:t>
      </w:r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F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αναπτύσσονται</w:t>
      </w:r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ισχυροί </w:t>
      </w:r>
      <w:proofErr w:type="spellStart"/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διαμοριακοί</w:t>
      </w:r>
      <w:proofErr w:type="spellEnd"/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δεσμοί</w:t>
      </w:r>
      <w:r w:rsidR="00FC67D5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που ονομάζονται δεσμοί</w:t>
      </w:r>
      <w:r w:rsidR="00DD00C3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υδρογόνου</w:t>
      </w:r>
      <w:r w:rsidR="001A7818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</w:t>
      </w:r>
      <w:bookmarkStart w:id="0" w:name="_Hlk127172863"/>
      <w:r w:rsidR="001A7818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καθώς επίσης και δυνάμεις διασποράς (</w:t>
      </w:r>
      <w:r w:rsidR="001A7818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London</w:t>
      </w:r>
      <w:r w:rsidR="001A7818" w:rsidRPr="001A7818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)</w:t>
      </w:r>
      <w:r w:rsidR="00F97DAE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</w:t>
      </w:r>
      <w:bookmarkEnd w:id="0"/>
    </w:p>
    <w:p w14:paraId="437D41F1" w14:textId="01455096" w:rsidR="00AA701F" w:rsidRDefault="0039477C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</w:pPr>
      <w:r w:rsidRPr="0039477C">
        <w:rPr>
          <w:rFonts w:asciiTheme="minorHAnsi" w:hAnsiTheme="minorHAnsi" w:cstheme="minorBidi"/>
          <w:color w:val="000000" w:themeColor="text1"/>
          <w:sz w:val="24"/>
          <w:szCs w:val="24"/>
        </w:rPr>
        <w:t>Η</w:t>
      </w:r>
      <w:r w:rsidRPr="0039477C">
        <w:rPr>
          <w:rFonts w:asciiTheme="minorHAnsi" w:hAnsiTheme="minorHAnsi" w:cstheme="minorBidi"/>
          <w:color w:val="000000" w:themeColor="text1"/>
          <w:sz w:val="24"/>
          <w:szCs w:val="24"/>
          <w:lang w:val="en-US"/>
        </w:rPr>
        <w:t>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: Το μόριο του υδροχλωρίου (Η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) αποτελείται από ένα άτομο υδρογόνου και ένα άτομο χλωρίου συνδεμένα μεταξύ τους με</w:t>
      </w:r>
      <w:r w:rsidR="001107D0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</w:t>
      </w:r>
      <w:r w:rsidR="001107D0" w:rsidRPr="005F5A1A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ένα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πολικό ομοιοπολικό δεσμό. Άρα η διπολική ροπή του μορίου του</w:t>
      </w:r>
      <w:r w:rsidRPr="00AA701F">
        <w:rPr>
          <w:rFonts w:asciiTheme="minorHAnsi" w:hAnsiTheme="minorHAnsi" w:cstheme="minorBidi"/>
          <w:b w:val="0"/>
          <w:bCs w:val="0"/>
          <w:color w:val="000000" w:themeColor="text1"/>
          <w:sz w:val="24"/>
          <w:szCs w:val="24"/>
        </w:rPr>
        <w:t xml:space="preserve"> 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Η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είναι μ &gt; 0 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D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 Συνεπώς το μόριο του Η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είναι δίπολο. Άρα μεταξύ των μορίων Η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αναπτύσσονται δυνάμεις </w:t>
      </w:r>
      <w:proofErr w:type="spellStart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διπόλου</w:t>
      </w:r>
      <w:proofErr w:type="spellEnd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– </w:t>
      </w:r>
      <w:proofErr w:type="spellStart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διπόλου</w:t>
      </w:r>
      <w:proofErr w:type="spellEnd"/>
      <w:r w:rsidR="001A7818" w:rsidRPr="005F5A1A">
        <w:rPr>
          <w:rFonts w:asciiTheme="minorHAnsi" w:eastAsiaTheme="minorHAnsi" w:hAnsiTheme="minorHAnsi" w:cstheme="minorBidi"/>
          <w:bCs w:val="0"/>
          <w:color w:val="000000" w:themeColor="text1"/>
          <w:sz w:val="24"/>
          <w:szCs w:val="24"/>
        </w:rPr>
        <w:t xml:space="preserve"> </w:t>
      </w:r>
      <w:r w:rsidR="001A7818" w:rsidRPr="005F5A1A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καθώς επίσης και δυνάμεις διασποράς (</w:t>
      </w:r>
      <w:r w:rsidR="001A7818" w:rsidRPr="001A7818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London</w:t>
      </w:r>
      <w:r w:rsidR="001A7818" w:rsidRPr="005F5A1A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)</w:t>
      </w:r>
      <w:r w:rsidR="00B46266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</w:t>
      </w:r>
    </w:p>
    <w:p w14:paraId="45F6238A" w14:textId="1E06D137" w:rsidR="00E350C0" w:rsidRPr="0039477C" w:rsidRDefault="00431669" w:rsidP="007E4E8B">
      <w:pPr>
        <w:pStyle w:val="Heading1"/>
        <w:keepNext/>
        <w:keepLines/>
        <w:shd w:val="clear" w:color="auto" w:fill="auto"/>
        <w:spacing w:after="0" w:line="360" w:lineRule="auto"/>
        <w:jc w:val="both"/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</w:pP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Λόγω των δεσμών υδρογόνου</w:t>
      </w:r>
      <w:r w:rsidR="00121C93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,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το 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HF</w:t>
      </w:r>
      <w:r w:rsidR="0039477C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παρουσιάζει το υψηλότερο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σημείο βρασμού.</w:t>
      </w:r>
    </w:p>
    <w:p w14:paraId="53286677" w14:textId="4D55F261" w:rsidR="009A33DB" w:rsidRPr="003D02D1" w:rsidRDefault="003D02D1" w:rsidP="007E4E8B">
      <w:pPr>
        <w:pStyle w:val="Heading1"/>
        <w:keepNext/>
        <w:keepLines/>
        <w:shd w:val="clear" w:color="auto" w:fill="auto"/>
        <w:spacing w:after="0" w:line="360" w:lineRule="auto"/>
        <w:jc w:val="center"/>
        <w:rPr>
          <w:rFonts w:asciiTheme="minorHAnsi" w:hAnsiTheme="minorHAnsi" w:cstheme="minorBidi"/>
          <w:b w:val="0"/>
          <w:sz w:val="24"/>
          <w:szCs w:val="24"/>
        </w:rPr>
      </w:pP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Σημείο </w:t>
      </w:r>
      <w:proofErr w:type="spellStart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βρ</w:t>
      </w:r>
      <w:proofErr w:type="spellEnd"/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</w:t>
      </w:r>
      <w:r w:rsidR="009A33DB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</w:t>
      </w:r>
      <w:r w:rsidR="009A33DB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HCl</w:t>
      </w:r>
      <w:r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 &lt; </w:t>
      </w:r>
      <w:r w:rsidR="00431669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Σημείο </w:t>
      </w:r>
      <w:proofErr w:type="spellStart"/>
      <w:r w:rsidR="00431669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βρ</w:t>
      </w:r>
      <w:proofErr w:type="spellEnd"/>
      <w:r w:rsidR="00431669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 xml:space="preserve">. </w:t>
      </w:r>
      <w:r w:rsidR="00431669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  <w:lang w:val="en-US"/>
        </w:rPr>
        <w:t>HF</w:t>
      </w:r>
      <w:r w:rsidR="009A33DB" w:rsidRPr="0039477C">
        <w:rPr>
          <w:rFonts w:asciiTheme="minorHAnsi" w:hAnsiTheme="minorHAnsi" w:cstheme="minorBidi"/>
          <w:b w:val="0"/>
          <w:color w:val="000000" w:themeColor="text1"/>
          <w:sz w:val="24"/>
          <w:szCs w:val="24"/>
        </w:rPr>
        <w:t>.</w:t>
      </w:r>
    </w:p>
    <w:p w14:paraId="4FEFB8DF" w14:textId="77777777" w:rsidR="00C614AA" w:rsidRPr="00E402BF" w:rsidRDefault="00C614AA" w:rsidP="007E4E8B">
      <w:pPr>
        <w:spacing w:after="0" w:line="360" w:lineRule="auto"/>
        <w:jc w:val="both"/>
        <w:rPr>
          <w:b/>
          <w:bCs/>
          <w:lang w:val="el-GR"/>
        </w:rPr>
      </w:pPr>
    </w:p>
    <w:p w14:paraId="4030CBBB" w14:textId="01DBD972" w:rsidR="007254AD" w:rsidRPr="007254AD" w:rsidRDefault="00C614AA" w:rsidP="00C33BCE">
      <w:pPr>
        <w:spacing w:after="0" w:line="360" w:lineRule="auto"/>
        <w:jc w:val="both"/>
        <w:rPr>
          <w:sz w:val="24"/>
          <w:szCs w:val="24"/>
          <w:lang w:val="el-GR"/>
        </w:rPr>
      </w:pPr>
      <w:r w:rsidRPr="00E402BF">
        <w:rPr>
          <w:b/>
          <w:bCs/>
          <w:lang w:val="el-GR"/>
        </w:rPr>
        <w:t xml:space="preserve">β) </w:t>
      </w:r>
      <w:r w:rsidR="001107D0" w:rsidRPr="001107D0">
        <w:rPr>
          <w:sz w:val="24"/>
          <w:szCs w:val="24"/>
        </w:rPr>
        <w:t>H</w:t>
      </w:r>
      <w:r w:rsidR="001107D0" w:rsidRPr="005F5A1A">
        <w:rPr>
          <w:sz w:val="24"/>
          <w:szCs w:val="24"/>
          <w:lang w:val="el-GR"/>
        </w:rPr>
        <w:t xml:space="preserve"> ωσμωτική πίεση </w:t>
      </w:r>
      <w:r w:rsidR="001107D0" w:rsidRPr="005F5A1A">
        <w:rPr>
          <w:i/>
          <w:iCs/>
          <w:sz w:val="24"/>
          <w:szCs w:val="24"/>
          <w:lang w:val="el-GR"/>
        </w:rPr>
        <w:t>Π</w:t>
      </w:r>
      <w:r w:rsidR="001107D0" w:rsidRPr="005F5A1A">
        <w:rPr>
          <w:sz w:val="24"/>
          <w:szCs w:val="24"/>
          <w:lang w:val="el-GR"/>
        </w:rPr>
        <w:t xml:space="preserve">, ενός </w:t>
      </w:r>
      <w:r w:rsidR="001107D0" w:rsidRPr="001107D0">
        <w:rPr>
          <w:sz w:val="24"/>
          <w:szCs w:val="24"/>
          <w:lang w:val="el-GR"/>
        </w:rPr>
        <w:t xml:space="preserve">μοριακού </w:t>
      </w:r>
      <w:r w:rsidR="001107D0" w:rsidRPr="005F5A1A">
        <w:rPr>
          <w:sz w:val="24"/>
          <w:szCs w:val="24"/>
          <w:lang w:val="el-GR"/>
        </w:rPr>
        <w:t>διαλύματος δίνεται από τη σχέση</w:t>
      </w:r>
      <w:r w:rsidR="001107D0" w:rsidRPr="001107D0">
        <w:rPr>
          <w:sz w:val="24"/>
          <w:szCs w:val="24"/>
          <w:lang w:val="el-GR"/>
        </w:rPr>
        <w:t xml:space="preserve">:                           </w:t>
      </w:r>
      <w:r w:rsidR="001107D0" w:rsidRPr="00121C93">
        <w:rPr>
          <w:i/>
          <w:iCs/>
          <w:sz w:val="24"/>
          <w:szCs w:val="24"/>
          <w:lang w:val="el-GR"/>
        </w:rPr>
        <w:t>Π</w:t>
      </w:r>
      <w:r w:rsidR="001107D0" w:rsidRPr="001107D0">
        <w:rPr>
          <w:sz w:val="24"/>
          <w:szCs w:val="24"/>
          <w:lang w:val="el-GR"/>
        </w:rPr>
        <w:t xml:space="preserve"> = </w:t>
      </w:r>
      <w:r w:rsidR="001107D0" w:rsidRPr="001107D0">
        <w:rPr>
          <w:i/>
          <w:sz w:val="24"/>
          <w:szCs w:val="24"/>
          <w:lang w:val="en-US"/>
        </w:rPr>
        <w:t>c</w:t>
      </w:r>
      <w:r w:rsidR="001107D0" w:rsidRPr="001107D0">
        <w:rPr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l-GR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  <w:lang w:val="el-GR"/>
          </w:rPr>
          <m:t>∙</m:t>
        </m:r>
      </m:oMath>
      <w:r w:rsidR="001107D0" w:rsidRPr="001107D0">
        <w:rPr>
          <w:sz w:val="24"/>
          <w:szCs w:val="24"/>
          <w:lang w:val="el-GR"/>
        </w:rPr>
        <w:t xml:space="preserve"> </w:t>
      </w:r>
      <w:r w:rsidR="001107D0" w:rsidRPr="001107D0">
        <w:rPr>
          <w:i/>
          <w:iCs/>
          <w:sz w:val="24"/>
          <w:szCs w:val="24"/>
          <w:lang w:val="en-US"/>
        </w:rPr>
        <w:t>R</w:t>
      </w:r>
      <w:r w:rsidR="001107D0" w:rsidRPr="001107D0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vertAlign w:val="subscript"/>
            <w:lang w:val="el-GR"/>
          </w:rPr>
          <m:t>∙</m:t>
        </m:r>
      </m:oMath>
      <w:r w:rsidR="001107D0" w:rsidRPr="001107D0">
        <w:rPr>
          <w:sz w:val="24"/>
          <w:szCs w:val="24"/>
          <w:lang w:val="el-GR"/>
        </w:rPr>
        <w:t xml:space="preserve"> </w:t>
      </w:r>
      <w:r w:rsidR="001107D0" w:rsidRPr="001107D0">
        <w:rPr>
          <w:i/>
          <w:iCs/>
          <w:sz w:val="24"/>
          <w:szCs w:val="24"/>
          <w:lang w:val="en-US"/>
        </w:rPr>
        <w:t>T</w:t>
      </w:r>
    </w:p>
    <w:p w14:paraId="2B0493E9" w14:textId="35F90834" w:rsidR="007254AD" w:rsidRPr="00876311" w:rsidRDefault="007254AD" w:rsidP="007E4E8B">
      <w:pPr>
        <w:spacing w:after="0" w:line="360" w:lineRule="auto"/>
        <w:jc w:val="both"/>
        <w:rPr>
          <w:sz w:val="24"/>
          <w:szCs w:val="24"/>
          <w:lang w:val="el-GR"/>
        </w:rPr>
      </w:pPr>
      <w:r w:rsidRPr="00A4780F">
        <w:rPr>
          <w:i/>
          <w:iCs/>
          <w:sz w:val="24"/>
          <w:szCs w:val="24"/>
          <w:lang w:val="el-GR"/>
        </w:rPr>
        <w:t>Π</w:t>
      </w:r>
      <w:r>
        <w:rPr>
          <w:sz w:val="24"/>
          <w:szCs w:val="24"/>
          <w:vertAlign w:val="subscript"/>
          <w:lang w:val="el-GR"/>
        </w:rPr>
        <w:t>1</w:t>
      </w:r>
      <w:r w:rsidRPr="00E402BF">
        <w:rPr>
          <w:sz w:val="24"/>
          <w:szCs w:val="24"/>
          <w:lang w:val="el-GR"/>
        </w:rPr>
        <w:t xml:space="preserve"> = </w:t>
      </w:r>
      <w:r w:rsidRPr="00E402BF">
        <w:rPr>
          <w:i/>
          <w:sz w:val="24"/>
          <w:szCs w:val="24"/>
          <w:lang w:val="en-US"/>
        </w:rPr>
        <w:t>c</w:t>
      </w:r>
      <w:r w:rsidRPr="007254AD">
        <w:rPr>
          <w:sz w:val="24"/>
          <w:szCs w:val="24"/>
          <w:vertAlign w:val="subscript"/>
          <w:lang w:val="el-GR"/>
        </w:rPr>
        <w:t>1</w:t>
      </w:r>
      <w:r w:rsidRPr="00E402BF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Pr="00E402BF">
        <w:rPr>
          <w:sz w:val="24"/>
          <w:szCs w:val="24"/>
          <w:lang w:val="el-GR"/>
        </w:rPr>
        <w:t xml:space="preserve"> </w:t>
      </w:r>
      <w:r w:rsidRPr="00A4780F">
        <w:rPr>
          <w:i/>
          <w:iCs/>
          <w:sz w:val="24"/>
          <w:szCs w:val="24"/>
          <w:lang w:val="en-US"/>
        </w:rPr>
        <w:t>R</w:t>
      </w:r>
      <w:r w:rsidRPr="00E402BF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Pr="00E402BF">
        <w:rPr>
          <w:sz w:val="24"/>
          <w:szCs w:val="24"/>
          <w:lang w:val="el-GR"/>
        </w:rPr>
        <w:t xml:space="preserve"> </w:t>
      </w:r>
      <w:r w:rsidRPr="00A4780F">
        <w:rPr>
          <w:i/>
          <w:iCs/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l-GR"/>
        </w:rPr>
        <w:t>1</w:t>
      </w:r>
      <w:r w:rsidR="00876311">
        <w:rPr>
          <w:sz w:val="24"/>
          <w:szCs w:val="24"/>
          <w:vertAlign w:val="subscript"/>
          <w:lang w:val="el-GR"/>
        </w:rPr>
        <w:t xml:space="preserve">  </w:t>
      </w:r>
      <w:r w:rsidR="00876311">
        <w:rPr>
          <w:sz w:val="24"/>
          <w:szCs w:val="24"/>
          <w:lang w:val="el-GR"/>
        </w:rPr>
        <w:t>(1)</w:t>
      </w:r>
    </w:p>
    <w:p w14:paraId="69AB165A" w14:textId="4A6ADAAF" w:rsidR="007254AD" w:rsidRPr="00876311" w:rsidRDefault="007254AD" w:rsidP="007E4E8B">
      <w:pPr>
        <w:spacing w:after="0" w:line="360" w:lineRule="auto"/>
        <w:jc w:val="both"/>
        <w:rPr>
          <w:sz w:val="24"/>
          <w:szCs w:val="24"/>
          <w:lang w:val="el-GR"/>
        </w:rPr>
      </w:pPr>
      <w:r w:rsidRPr="00A4780F">
        <w:rPr>
          <w:i/>
          <w:iCs/>
          <w:sz w:val="24"/>
          <w:szCs w:val="24"/>
          <w:lang w:val="el-GR"/>
        </w:rPr>
        <w:t>Π</w:t>
      </w:r>
      <w:r>
        <w:rPr>
          <w:sz w:val="24"/>
          <w:szCs w:val="24"/>
          <w:vertAlign w:val="subscript"/>
          <w:lang w:val="el-GR"/>
        </w:rPr>
        <w:t>2</w:t>
      </w:r>
      <w:r w:rsidRPr="00E402BF">
        <w:rPr>
          <w:sz w:val="24"/>
          <w:szCs w:val="24"/>
          <w:lang w:val="el-GR"/>
        </w:rPr>
        <w:t xml:space="preserve"> = </w:t>
      </w:r>
      <w:r w:rsidRPr="00A4780F"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  <w:lang w:val="el-GR"/>
        </w:rPr>
        <w:t>2</w:t>
      </w:r>
      <w:r w:rsidRPr="00E402BF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Pr="00E402BF">
        <w:rPr>
          <w:sz w:val="24"/>
          <w:szCs w:val="24"/>
          <w:lang w:val="el-GR"/>
        </w:rPr>
        <w:t xml:space="preserve"> </w:t>
      </w:r>
      <w:r w:rsidRPr="00A4780F">
        <w:rPr>
          <w:i/>
          <w:iCs/>
          <w:sz w:val="24"/>
          <w:szCs w:val="24"/>
          <w:lang w:val="en-US"/>
        </w:rPr>
        <w:t>R</w:t>
      </w:r>
      <w:r w:rsidRPr="00E402BF">
        <w:rPr>
          <w:sz w:val="24"/>
          <w:szCs w:val="24"/>
          <w:lang w:val="el-GR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4"/>
            <w:szCs w:val="24"/>
            <w:shd w:val="clear" w:color="auto" w:fill="FFFFFF"/>
            <w:vertAlign w:val="subscript"/>
            <w:lang w:val="el-GR"/>
          </w:rPr>
          <m:t>∙</m:t>
        </m:r>
      </m:oMath>
      <w:r w:rsidRPr="00E402BF">
        <w:rPr>
          <w:sz w:val="24"/>
          <w:szCs w:val="24"/>
          <w:lang w:val="el-GR"/>
        </w:rPr>
        <w:t xml:space="preserve"> </w:t>
      </w:r>
      <w:r w:rsidRPr="00A4780F">
        <w:rPr>
          <w:i/>
          <w:iCs/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  <w:lang w:val="el-GR"/>
        </w:rPr>
        <w:t>2</w:t>
      </w:r>
      <w:r w:rsidR="00A4780F">
        <w:rPr>
          <w:sz w:val="24"/>
          <w:szCs w:val="24"/>
          <w:lang w:val="el-GR"/>
        </w:rPr>
        <w:t xml:space="preserve"> </w:t>
      </w:r>
      <w:r w:rsidR="00876311">
        <w:rPr>
          <w:sz w:val="24"/>
          <w:szCs w:val="24"/>
          <w:lang w:val="el-GR"/>
        </w:rPr>
        <w:t>(2)</w:t>
      </w:r>
    </w:p>
    <w:p w14:paraId="63856A30" w14:textId="77777777" w:rsidR="00025CD8" w:rsidRPr="00D814AC" w:rsidRDefault="00876311" w:rsidP="007E4E8B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Από τις (1),(2) διαιρώντας κατά μέλη προκύπτει</w:t>
      </w:r>
      <w:bookmarkStart w:id="1" w:name="_Hlk69636348"/>
      <w:r w:rsidR="00025CD8" w:rsidRPr="00025CD8">
        <w:rPr>
          <w:sz w:val="24"/>
          <w:szCs w:val="24"/>
          <w:lang w:val="el-GR"/>
        </w:rPr>
        <w:t>:</w:t>
      </w:r>
      <m:oMath>
        <m:r>
          <w:rPr>
            <w:rFonts w:ascii="Cambria Math" w:hAnsi="Cambria Math"/>
            <w:sz w:val="24"/>
            <w:szCs w:val="24"/>
            <w:lang w:val="el-GR"/>
          </w:rPr>
          <m:t xml:space="preserve">   </m:t>
        </m:r>
      </m:oMath>
    </w:p>
    <w:bookmarkEnd w:id="1"/>
    <w:p w14:paraId="10479812" w14:textId="59EF296D" w:rsidR="00876311" w:rsidRPr="009F6F0B" w:rsidRDefault="00000000" w:rsidP="007E4E8B">
      <w:pPr>
        <w:spacing w:after="0" w:line="360" w:lineRule="auto"/>
        <w:jc w:val="both"/>
        <w:rPr>
          <w:sz w:val="24"/>
          <w:szCs w:val="24"/>
          <w:lang w:val="el-GR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2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val="el-GR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shd w:val="clear" w:color="auto" w:fill="FFFFFF"/>
                <w:vertAlign w:val="subscript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shd w:val="clear" w:color="auto" w:fill="FFFFFF"/>
                <w:vertAlign w:val="subscript"/>
                <w:lang w:val="el-GR"/>
              </w:rPr>
              <m:t>1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shd w:val="clear" w:color="auto" w:fill="FFFFFF"/>
                <w:vertAlign w:val="subscript"/>
                <w:lang w:val="el-GR"/>
              </w:rPr>
              <m:t>∙</m:t>
            </m:r>
            <m:r>
              <w:rPr>
                <w:rFonts w:asci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shd w:val="clear" w:color="auto" w:fill="FFFFFF"/>
                <w:vertAlign w:val="subscript"/>
                <w:lang w:val="el-GR"/>
              </w:rPr>
              <m:t>c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shd w:val="clear" w:color="auto" w:fill="FFFFFF"/>
                <w:vertAlign w:val="subscript"/>
                <w:lang w:val="el-GR"/>
              </w:rPr>
              <m:t>2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shd w:val="clear" w:color="auto" w:fill="FFFFFF"/>
                <w:vertAlign w:val="subscript"/>
                <w:lang w:val="el-GR"/>
              </w:rPr>
              <m:t>∙</m:t>
            </m:r>
            <m:r>
              <w:rPr>
                <w:rFonts w:asci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2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 xml:space="preserve">  </m:t>
        </m:r>
      </m:oMath>
      <w:bookmarkStart w:id="2" w:name="_Hlk133189682"/>
      <w:r w:rsidR="00025CD8" w:rsidRPr="00025CD8">
        <w:rPr>
          <w:rFonts w:ascii="Symbol" w:eastAsiaTheme="minorEastAsia" w:hAnsi="Symbol" w:cstheme="minorHAnsi"/>
          <w:sz w:val="24"/>
          <w:szCs w:val="24"/>
        </w:rPr>
        <w:t></w:t>
      </w:r>
      <w:r w:rsidR="00025CD8">
        <w:rPr>
          <w:rFonts w:ascii="Symbol" w:eastAsiaTheme="minorEastAsia" w:hAnsi="Symbol" w:cstheme="minorHAnsi"/>
          <w:sz w:val="24"/>
          <w:szCs w:val="24"/>
        </w:rPr>
        <w:t>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  <w:lang w:val="el-GR"/>
              </w:rPr>
              <m:t>2</m:t>
            </m:r>
          </m:den>
        </m:f>
        <m:r>
          <m:rPr>
            <m:sty m:val="p"/>
          </m:rPr>
          <w:rPr>
            <w:rFonts w:ascii="Cambria Math" w:cstheme="minorHAnsi"/>
            <w:sz w:val="24"/>
            <w:szCs w:val="24"/>
            <w:lang w:val="el-GR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vertAlign w:val="subscript"/>
                <w:lang w:val="el-GR"/>
              </w:rPr>
              <m:t>2</m:t>
            </m:r>
            <m:r>
              <w:rPr>
                <w:rFonts w:ascii="Cambria Math" w:hAnsi="Cambria Math" w:cstheme="minorHAnsi"/>
                <w:sz w:val="24"/>
                <w:szCs w:val="24"/>
                <w:vertAlign w:val="subscript"/>
                <w:lang w:val="en-US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  <w:lang w:val="el-GR"/>
              </w:rPr>
              <m:t>2∙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vertAlign w:val="subscript"/>
                <w:lang w:val="el-GR"/>
              </w:rPr>
              <m:t>c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vertAlign w:val="subscript"/>
                <w:lang w:val="el-GR"/>
              </w:rPr>
              <m:t>2∙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2</m:t>
            </m:r>
          </m:den>
        </m:f>
      </m:oMath>
      <w:bookmarkEnd w:id="2"/>
      <w:r w:rsidR="00B27C16">
        <w:rPr>
          <w:rFonts w:ascii="Symbol" w:eastAsiaTheme="minorEastAsia" w:hAnsi="Symbol" w:cstheme="minorHAnsi"/>
          <w:sz w:val="24"/>
          <w:szCs w:val="24"/>
          <w:lang w:val="el-GR"/>
        </w:rPr>
        <w:t xml:space="preserve"> </w:t>
      </w:r>
      <w:r w:rsidR="00B27C16" w:rsidRPr="00B27C16">
        <w:rPr>
          <w:rFonts w:ascii="Symbol" w:eastAsiaTheme="minorEastAsia" w:hAnsi="Symbol" w:cstheme="minorHAnsi"/>
          <w:sz w:val="24"/>
          <w:szCs w:val="24"/>
        </w:rPr>
        <w:t></w:t>
      </w:r>
      <w:r w:rsidR="00B27C16" w:rsidRPr="00B27C16">
        <w:rPr>
          <w:rFonts w:ascii="Symbol" w:eastAsiaTheme="minorEastAsia" w:hAnsi="Symbol" w:cstheme="minorHAnsi"/>
          <w:sz w:val="24"/>
          <w:szCs w:val="24"/>
        </w:rPr>
        <w:t></w:t>
      </w:r>
      <m:oMath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Π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l-GR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vertAlign w:val="subscript"/>
                <w:lang w:val="el-GR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vertAlign w:val="subscript"/>
                <w:lang w:val="el-GR"/>
              </w:rPr>
              <m:t>∙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T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l-GR"/>
              </w:rPr>
              <m:t>2</m:t>
            </m:r>
          </m:den>
        </m:f>
      </m:oMath>
      <w:r w:rsidR="009F6F0B">
        <w:rPr>
          <w:rFonts w:ascii="Symbol" w:eastAsiaTheme="minorEastAsia" w:hAnsi="Symbol" w:cstheme="minorHAnsi"/>
          <w:sz w:val="24"/>
          <w:szCs w:val="24"/>
          <w:lang w:val="el-GR"/>
        </w:rPr>
        <w:t xml:space="preserve">  </w:t>
      </w:r>
      <w:r w:rsidR="009F6F0B">
        <w:rPr>
          <w:bCs/>
        </w:rPr>
        <w:t>όπ</w:t>
      </w:r>
      <w:proofErr w:type="spellStart"/>
      <w:r w:rsidR="009F6F0B">
        <w:rPr>
          <w:bCs/>
        </w:rPr>
        <w:t>ου</w:t>
      </w:r>
      <w:proofErr w:type="spellEnd"/>
      <w:r w:rsidR="009F6F0B">
        <w:rPr>
          <w:bCs/>
        </w:rPr>
        <w:t xml:space="preserve"> Τ</w:t>
      </w:r>
      <w:r w:rsidR="009F6F0B" w:rsidRPr="00690100">
        <w:rPr>
          <w:bCs/>
          <w:vertAlign w:val="subscript"/>
        </w:rPr>
        <w:t>1</w:t>
      </w:r>
      <w:r w:rsidR="009F6F0B">
        <w:rPr>
          <w:bCs/>
        </w:rPr>
        <w:t>&gt;Τ</w:t>
      </w:r>
      <w:proofErr w:type="gramStart"/>
      <w:r w:rsidR="009F6F0B" w:rsidRPr="00690100">
        <w:rPr>
          <w:bCs/>
          <w:vertAlign w:val="subscript"/>
        </w:rPr>
        <w:t>2</w:t>
      </w:r>
      <w:r w:rsidR="009F6F0B">
        <w:rPr>
          <w:bCs/>
          <w:vertAlign w:val="subscript"/>
          <w:lang w:val="el-GR"/>
        </w:rPr>
        <w:t xml:space="preserve"> </w:t>
      </w:r>
      <w:r w:rsidR="009F6F0B">
        <w:rPr>
          <w:bCs/>
          <w:lang w:val="el-GR"/>
        </w:rPr>
        <w:t>.</w:t>
      </w:r>
      <w:proofErr w:type="gramEnd"/>
    </w:p>
    <w:p w14:paraId="25A19BD8" w14:textId="5A685B5B" w:rsidR="00F309D4" w:rsidRPr="00E402BF" w:rsidRDefault="00876311" w:rsidP="007E4E8B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Συνεπώς η</w:t>
      </w:r>
      <w:r w:rsidR="00F6144D" w:rsidRPr="00E402BF">
        <w:rPr>
          <w:sz w:val="24"/>
          <w:szCs w:val="24"/>
          <w:lang w:val="el-GR"/>
        </w:rPr>
        <w:t xml:space="preserve"> ωσμωτική πίεση </w:t>
      </w:r>
      <w:r w:rsidR="00491512" w:rsidRPr="005F5A1A">
        <w:rPr>
          <w:sz w:val="24"/>
          <w:szCs w:val="24"/>
          <w:lang w:val="el-GR"/>
        </w:rPr>
        <w:t>του υδατικού διαλύματος της</w:t>
      </w:r>
      <w:r w:rsidR="00F6144D" w:rsidRPr="00E402BF">
        <w:rPr>
          <w:sz w:val="24"/>
          <w:szCs w:val="24"/>
          <w:lang w:val="el-GR"/>
        </w:rPr>
        <w:t xml:space="preserve"> αιθανόλης είναι </w:t>
      </w:r>
      <w:r>
        <w:rPr>
          <w:sz w:val="24"/>
          <w:szCs w:val="24"/>
          <w:lang w:val="el-GR"/>
        </w:rPr>
        <w:t>μεγαλύτερη από την</w:t>
      </w:r>
      <w:r w:rsidR="007254AD" w:rsidRPr="007254AD">
        <w:rPr>
          <w:sz w:val="24"/>
          <w:szCs w:val="24"/>
          <w:lang w:val="el-GR"/>
        </w:rPr>
        <w:t xml:space="preserve"> </w:t>
      </w:r>
      <w:r w:rsidR="007254AD" w:rsidRPr="00E402BF">
        <w:rPr>
          <w:sz w:val="24"/>
          <w:szCs w:val="24"/>
          <w:lang w:val="el-GR"/>
        </w:rPr>
        <w:t xml:space="preserve">ωσμωτική πίεση </w:t>
      </w:r>
      <w:r w:rsidR="007254AD">
        <w:rPr>
          <w:sz w:val="24"/>
          <w:szCs w:val="24"/>
          <w:lang w:val="el-GR"/>
        </w:rPr>
        <w:t xml:space="preserve">της φρουκτόζης </w:t>
      </w:r>
      <w:r w:rsidR="00F6144D" w:rsidRPr="00E402BF">
        <w:rPr>
          <w:sz w:val="24"/>
          <w:szCs w:val="24"/>
          <w:lang w:val="el-GR"/>
        </w:rPr>
        <w:t xml:space="preserve">. </w:t>
      </w:r>
    </w:p>
    <w:p w14:paraId="43E474E0" w14:textId="77777777" w:rsidR="00AC7B47" w:rsidRPr="0056132A" w:rsidRDefault="00AC7B47" w:rsidP="007E4E8B">
      <w:pPr>
        <w:pStyle w:val="Default"/>
        <w:spacing w:line="360" w:lineRule="auto"/>
        <w:jc w:val="both"/>
        <w:rPr>
          <w:rFonts w:asciiTheme="minorHAnsi" w:hAnsiTheme="minorHAnsi"/>
          <w:color w:val="000000" w:themeColor="text1"/>
          <w:lang w:val="en-US"/>
        </w:rPr>
      </w:pPr>
      <w:r w:rsidRPr="0056132A">
        <w:rPr>
          <w:rFonts w:asciiTheme="minorHAnsi" w:hAnsiTheme="minorHAnsi"/>
          <w:b/>
          <w:color w:val="000000" w:themeColor="text1"/>
          <w:lang w:val="en-US"/>
        </w:rPr>
        <w:t xml:space="preserve">2.2 </w:t>
      </w:r>
      <w:r w:rsidRPr="0056132A">
        <w:rPr>
          <w:rFonts w:asciiTheme="minorHAnsi" w:hAnsiTheme="minorHAnsi"/>
          <w:color w:val="000000" w:themeColor="text1"/>
          <w:lang w:val="en-US"/>
        </w:rPr>
        <w:t xml:space="preserve"> </w:t>
      </w:r>
    </w:p>
    <w:p w14:paraId="2E649330" w14:textId="5683118C" w:rsidR="00AC7B47" w:rsidRPr="0056132A" w:rsidRDefault="00AC7B47" w:rsidP="007E4E8B">
      <w:pPr>
        <w:pStyle w:val="Default"/>
        <w:spacing w:line="360" w:lineRule="auto"/>
        <w:ind w:left="567"/>
        <w:rPr>
          <w:rFonts w:asciiTheme="minorHAnsi" w:hAnsiTheme="minorHAnsi"/>
          <w:bCs/>
          <w:color w:val="000000" w:themeColor="text1"/>
          <w:lang w:val="en-US" w:bidi="en-US"/>
        </w:rPr>
      </w:pPr>
      <w:r w:rsidRPr="0056132A">
        <w:rPr>
          <w:rFonts w:asciiTheme="minorHAnsi" w:hAnsiTheme="minorHAnsi"/>
          <w:b/>
          <w:bCs/>
          <w:color w:val="000000" w:themeColor="text1"/>
        </w:rPr>
        <w:t>α</w:t>
      </w:r>
      <w:r w:rsidRPr="0056132A">
        <w:rPr>
          <w:rFonts w:asciiTheme="minorHAnsi" w:hAnsiTheme="minorHAnsi"/>
          <w:b/>
          <w:bCs/>
          <w:color w:val="000000" w:themeColor="text1"/>
          <w:lang w:val="en-US"/>
        </w:rPr>
        <w:t>)</w:t>
      </w:r>
      <w:r w:rsidRPr="00A85A4A">
        <w:rPr>
          <w:rFonts w:asciiTheme="minorHAnsi" w:hAnsiTheme="minorHAnsi"/>
          <w:color w:val="000000" w:themeColor="text1"/>
          <w:lang w:val="en-US"/>
        </w:rPr>
        <w:t xml:space="preserve"> </w:t>
      </w:r>
      <w:r w:rsidR="00796336" w:rsidRPr="0056132A">
        <w:rPr>
          <w:rFonts w:asciiTheme="minorHAnsi" w:hAnsiTheme="minorHAnsi"/>
          <w:bCs/>
          <w:color w:val="000000" w:themeColor="text1"/>
          <w:lang w:val="en-US"/>
        </w:rPr>
        <w:t>2</w:t>
      </w:r>
      <w:r w:rsidR="00F75779" w:rsidRPr="00F75779">
        <w:rPr>
          <w:rFonts w:asciiTheme="minorHAnsi" w:hAnsiTheme="minorHAnsi"/>
          <w:bCs/>
          <w:color w:val="000000" w:themeColor="text1"/>
          <w:lang w:val="en-US"/>
        </w:rPr>
        <w:t xml:space="preserve"> 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>KMnO</w:t>
      </w:r>
      <w:r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5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>(C</w:t>
      </w:r>
      <w:r w:rsidR="00796336" w:rsidRPr="0056132A">
        <w:rPr>
          <w:rFonts w:asciiTheme="minorHAnsi" w:hAnsiTheme="minorHAnsi"/>
          <w:bCs/>
          <w:color w:val="000000" w:themeColor="text1"/>
          <w:lang w:bidi="en-US"/>
        </w:rPr>
        <w:t>Ο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>O</w:t>
      </w:r>
      <w:r w:rsidR="00796336" w:rsidRPr="0056132A">
        <w:rPr>
          <w:rFonts w:asciiTheme="minorHAnsi" w:hAnsiTheme="minorHAnsi"/>
          <w:bCs/>
          <w:color w:val="000000" w:themeColor="text1"/>
          <w:lang w:bidi="en-US"/>
        </w:rPr>
        <w:t>Η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>)</w:t>
      </w:r>
      <w:r w:rsidR="00796336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+ 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>3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Pr="00F7577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56132A">
        <w:rPr>
          <w:rFonts w:ascii="Arial Narrow" w:hAnsi="Arial Narrow"/>
          <w:color w:val="000000" w:themeColor="text1"/>
          <w:lang w:val="en-US"/>
        </w:rPr>
        <w:t>→</w:t>
      </w:r>
      <w:r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K</w:t>
      </w:r>
      <w:r w:rsidR="00FC161F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SO</w:t>
      </w:r>
      <w:r w:rsidR="00FC161F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+ 2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MnSO</w:t>
      </w:r>
      <w:r w:rsidR="00FC161F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4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+ 10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CO</w:t>
      </w:r>
      <w:r w:rsidR="00FC161F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="00796336" w:rsidRPr="0056132A">
        <w:rPr>
          <w:rFonts w:asciiTheme="minorHAnsi" w:hAnsiTheme="minorHAnsi"/>
          <w:bCs/>
          <w:color w:val="000000" w:themeColor="text1"/>
          <w:lang w:val="en-US" w:bidi="en-US"/>
        </w:rPr>
        <w:t xml:space="preserve"> + 8</w:t>
      </w:r>
      <w:r w:rsidR="00F75779" w:rsidRPr="00F75779">
        <w:rPr>
          <w:rFonts w:asciiTheme="minorHAnsi" w:hAnsiTheme="minorHAnsi"/>
          <w:bCs/>
          <w:color w:val="000000" w:themeColor="text1"/>
          <w:lang w:val="en-US" w:bidi="en-US"/>
        </w:rPr>
        <w:t xml:space="preserve"> 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H</w:t>
      </w:r>
      <w:r w:rsidR="00FC161F" w:rsidRPr="0056132A">
        <w:rPr>
          <w:rFonts w:asciiTheme="minorHAnsi" w:hAnsiTheme="minorHAnsi"/>
          <w:bCs/>
          <w:color w:val="000000" w:themeColor="text1"/>
          <w:vertAlign w:val="subscript"/>
          <w:lang w:val="en-US" w:bidi="en-US"/>
        </w:rPr>
        <w:t>2</w:t>
      </w:r>
      <w:r w:rsidR="00FC161F" w:rsidRPr="0056132A">
        <w:rPr>
          <w:rFonts w:asciiTheme="minorHAnsi" w:hAnsiTheme="minorHAnsi"/>
          <w:bCs/>
          <w:color w:val="000000" w:themeColor="text1"/>
          <w:lang w:val="en-US" w:bidi="en-US"/>
        </w:rPr>
        <w:t>O</w:t>
      </w:r>
    </w:p>
    <w:p w14:paraId="636F5BCC" w14:textId="1B3EB2A5" w:rsidR="00AC7B47" w:rsidRPr="00B27C16" w:rsidRDefault="00AC7B47" w:rsidP="007E4E8B">
      <w:pPr>
        <w:pStyle w:val="Default"/>
        <w:spacing w:line="360" w:lineRule="auto"/>
        <w:ind w:left="567"/>
        <w:jc w:val="both"/>
        <w:rPr>
          <w:rFonts w:asciiTheme="minorHAnsi" w:hAnsiTheme="minorHAnsi" w:cs="Times New Roman"/>
          <w:color w:val="000000" w:themeColor="text1"/>
        </w:rPr>
      </w:pPr>
      <w:r w:rsidRPr="0056132A">
        <w:rPr>
          <w:rFonts w:asciiTheme="minorHAnsi" w:hAnsiTheme="minorHAnsi"/>
          <w:b/>
          <w:bCs/>
          <w:color w:val="000000" w:themeColor="text1"/>
        </w:rPr>
        <w:t>β</w:t>
      </w:r>
      <w:r w:rsidRPr="00B27C16">
        <w:rPr>
          <w:rFonts w:asciiTheme="minorHAnsi" w:hAnsiTheme="minorHAnsi"/>
          <w:b/>
          <w:bCs/>
          <w:color w:val="000000" w:themeColor="text1"/>
        </w:rPr>
        <w:t>)</w:t>
      </w:r>
      <w:r w:rsidRPr="00B27C16">
        <w:rPr>
          <w:rFonts w:asciiTheme="minorHAnsi" w:hAnsiTheme="minorHAnsi"/>
          <w:color w:val="000000" w:themeColor="text1"/>
        </w:rPr>
        <w:t xml:space="preserve"> </w:t>
      </w:r>
      <w:r w:rsidR="00796336" w:rsidRPr="0056132A">
        <w:rPr>
          <w:rFonts w:asciiTheme="minorHAnsi" w:hAnsiTheme="minorHAnsi"/>
          <w:color w:val="000000" w:themeColor="text1"/>
          <w:lang w:val="en-US" w:bidi="en-US"/>
        </w:rPr>
        <w:t>CH</w:t>
      </w:r>
      <w:r w:rsidR="00796336" w:rsidRPr="00B27C16">
        <w:rPr>
          <w:rFonts w:asciiTheme="minorHAnsi" w:hAnsiTheme="minorHAnsi"/>
          <w:color w:val="000000" w:themeColor="text1"/>
          <w:vertAlign w:val="subscript"/>
          <w:lang w:bidi="en-US"/>
        </w:rPr>
        <w:t>3</w:t>
      </w:r>
      <w:r w:rsidR="00796336" w:rsidRPr="0056132A">
        <w:rPr>
          <w:rFonts w:asciiTheme="minorHAnsi" w:hAnsiTheme="minorHAnsi"/>
          <w:color w:val="000000" w:themeColor="text1"/>
          <w:lang w:val="en-US" w:bidi="en-US"/>
        </w:rPr>
        <w:t>CH</w:t>
      </w:r>
      <w:r w:rsidR="00796336" w:rsidRPr="00B27C16">
        <w:rPr>
          <w:rFonts w:asciiTheme="minorHAnsi" w:hAnsiTheme="minorHAnsi"/>
          <w:color w:val="000000" w:themeColor="text1"/>
          <w:vertAlign w:val="subscript"/>
          <w:lang w:bidi="en-US"/>
        </w:rPr>
        <w:t>2</w:t>
      </w:r>
      <w:r w:rsidR="00796336" w:rsidRPr="0056132A">
        <w:rPr>
          <w:rFonts w:asciiTheme="minorHAnsi" w:hAnsiTheme="minorHAnsi"/>
          <w:color w:val="000000" w:themeColor="text1"/>
          <w:lang w:val="en-US" w:bidi="en-US"/>
        </w:rPr>
        <w:t>Cl</w:t>
      </w:r>
      <w:r w:rsidR="00796336" w:rsidRPr="00B27C16">
        <w:rPr>
          <w:rFonts w:asciiTheme="minorHAnsi" w:hAnsiTheme="minorHAnsi"/>
          <w:color w:val="000000" w:themeColor="text1"/>
          <w:lang w:bidi="en-US"/>
        </w:rPr>
        <w:t xml:space="preserve"> </w:t>
      </w:r>
      <w:r w:rsidRPr="00B27C16">
        <w:rPr>
          <w:rFonts w:asciiTheme="minorHAnsi" w:hAnsiTheme="minorHAnsi"/>
          <w:color w:val="000000" w:themeColor="text1"/>
          <w:lang w:bidi="en-US"/>
        </w:rPr>
        <w:t xml:space="preserve">+ </w:t>
      </w:r>
      <w:r w:rsidRPr="0056132A">
        <w:rPr>
          <w:rFonts w:asciiTheme="minorHAnsi" w:hAnsiTheme="minorHAnsi"/>
          <w:color w:val="000000" w:themeColor="text1"/>
          <w:lang w:val="en-US" w:bidi="en-US"/>
        </w:rPr>
        <w:t>K</w:t>
      </w:r>
      <w:r w:rsidRPr="0056132A">
        <w:rPr>
          <w:rFonts w:asciiTheme="minorHAnsi" w:hAnsiTheme="minorHAnsi"/>
          <w:color w:val="000000" w:themeColor="text1"/>
          <w:lang w:bidi="en-US"/>
        </w:rPr>
        <w:t>ΟΗ</w:t>
      </w:r>
      <w:r w:rsidRPr="00B27C16">
        <w:rPr>
          <w:rFonts w:asciiTheme="minorHAnsi" w:hAnsiTheme="minorHAnsi"/>
          <w:color w:val="000000" w:themeColor="text1"/>
        </w:rPr>
        <w:t xml:space="preserve"> </w:t>
      </w:r>
      <w:r w:rsidR="00344D44" w:rsidRPr="00B27C16">
        <w:rPr>
          <w:rFonts w:ascii="Arial Narrow" w:hAnsi="Arial Narrow"/>
          <w:color w:val="000000" w:themeColor="text1"/>
        </w:rPr>
        <w:t xml:space="preserve">→ </w:t>
      </w:r>
      <w:r w:rsidRPr="00B27C16">
        <w:rPr>
          <w:rFonts w:asciiTheme="minorHAnsi" w:hAnsiTheme="minorHAnsi"/>
          <w:color w:val="000000" w:themeColor="text1"/>
        </w:rPr>
        <w:t xml:space="preserve"> </w:t>
      </w:r>
      <w:r w:rsidR="00344D44" w:rsidRPr="0056132A">
        <w:rPr>
          <w:rFonts w:asciiTheme="minorHAnsi" w:hAnsiTheme="minorHAnsi"/>
          <w:color w:val="000000" w:themeColor="text1"/>
          <w:lang w:val="en-US" w:bidi="en-US"/>
        </w:rPr>
        <w:t>CH</w:t>
      </w:r>
      <w:r w:rsidR="00796336" w:rsidRPr="00B27C16">
        <w:rPr>
          <w:rFonts w:asciiTheme="minorHAnsi" w:hAnsiTheme="minorHAnsi"/>
          <w:color w:val="000000" w:themeColor="text1"/>
          <w:vertAlign w:val="subscript"/>
          <w:lang w:bidi="en-US"/>
        </w:rPr>
        <w:t>2</w:t>
      </w:r>
      <w:r w:rsidR="00796336" w:rsidRPr="00B27C16">
        <w:rPr>
          <w:rFonts w:asciiTheme="minorHAnsi" w:hAnsiTheme="minorHAnsi"/>
          <w:color w:val="000000" w:themeColor="text1"/>
          <w:lang w:bidi="en-US"/>
        </w:rPr>
        <w:t>=</w:t>
      </w:r>
      <w:r w:rsidR="00796336" w:rsidRPr="0056132A">
        <w:rPr>
          <w:rFonts w:asciiTheme="minorHAnsi" w:hAnsiTheme="minorHAnsi"/>
          <w:color w:val="000000" w:themeColor="text1"/>
          <w:lang w:val="en-US" w:bidi="en-US"/>
        </w:rPr>
        <w:t>CH</w:t>
      </w:r>
      <w:r w:rsidR="00796336" w:rsidRPr="00B27C16">
        <w:rPr>
          <w:rFonts w:asciiTheme="minorHAnsi" w:hAnsiTheme="minorHAnsi"/>
          <w:color w:val="000000" w:themeColor="text1"/>
          <w:vertAlign w:val="subscript"/>
          <w:lang w:bidi="en-US"/>
        </w:rPr>
        <w:t>2</w:t>
      </w:r>
      <w:r w:rsidR="00344D44" w:rsidRPr="00B27C16">
        <w:rPr>
          <w:rFonts w:asciiTheme="minorHAnsi" w:hAnsiTheme="minorHAnsi"/>
          <w:color w:val="000000" w:themeColor="text1"/>
          <w:lang w:bidi="en-US"/>
        </w:rPr>
        <w:t xml:space="preserve"> + </w:t>
      </w:r>
      <w:proofErr w:type="spellStart"/>
      <w:r w:rsidR="00344D44" w:rsidRPr="0056132A">
        <w:rPr>
          <w:rFonts w:asciiTheme="minorHAnsi" w:hAnsiTheme="minorHAnsi"/>
          <w:color w:val="000000" w:themeColor="text1"/>
          <w:lang w:val="en-US" w:bidi="en-US"/>
        </w:rPr>
        <w:t>KCl</w:t>
      </w:r>
      <w:proofErr w:type="spellEnd"/>
      <w:r w:rsidR="00796336" w:rsidRPr="00B27C16">
        <w:rPr>
          <w:rFonts w:asciiTheme="minorHAnsi" w:hAnsiTheme="minorHAnsi"/>
          <w:color w:val="000000" w:themeColor="text1"/>
          <w:lang w:bidi="en-US"/>
        </w:rPr>
        <w:t xml:space="preserve"> + </w:t>
      </w:r>
      <w:r w:rsidR="00796336" w:rsidRPr="0056132A">
        <w:rPr>
          <w:rFonts w:asciiTheme="minorHAnsi" w:hAnsiTheme="minorHAnsi"/>
          <w:color w:val="000000" w:themeColor="text1"/>
          <w:lang w:bidi="en-US"/>
        </w:rPr>
        <w:t>Η</w:t>
      </w:r>
      <w:r w:rsidR="00796336" w:rsidRPr="00B27C16">
        <w:rPr>
          <w:rFonts w:asciiTheme="minorHAnsi" w:hAnsiTheme="minorHAnsi"/>
          <w:color w:val="000000" w:themeColor="text1"/>
          <w:vertAlign w:val="subscript"/>
          <w:lang w:bidi="en-US"/>
        </w:rPr>
        <w:t>2</w:t>
      </w:r>
      <w:r w:rsidR="00796336" w:rsidRPr="0056132A">
        <w:rPr>
          <w:rFonts w:asciiTheme="minorHAnsi" w:hAnsiTheme="minorHAnsi"/>
          <w:color w:val="000000" w:themeColor="text1"/>
          <w:lang w:bidi="en-US"/>
        </w:rPr>
        <w:t>Ο</w:t>
      </w:r>
    </w:p>
    <w:p w14:paraId="42218643" w14:textId="77777777" w:rsidR="000027C8" w:rsidRPr="000737A9" w:rsidRDefault="000027C8" w:rsidP="007E4E8B">
      <w:pPr>
        <w:spacing w:after="0" w:line="360" w:lineRule="auto"/>
        <w:jc w:val="both"/>
        <w:rPr>
          <w:rStyle w:val="Bodytext2105ptBoldSpacing0pt"/>
          <w:rFonts w:asciiTheme="minorHAnsi" w:hAnsiTheme="minorHAnsi" w:cstheme="minorHAnsi"/>
          <w:sz w:val="24"/>
          <w:szCs w:val="24"/>
          <w:lang w:val="el-GR" w:bidi="en-US"/>
        </w:rPr>
      </w:pPr>
      <w:r w:rsidRPr="000737A9">
        <w:rPr>
          <w:rStyle w:val="Bodytext2105ptBoldSpacing0pt"/>
          <w:rFonts w:asciiTheme="minorHAnsi" w:hAnsiTheme="minorHAnsi" w:cstheme="minorHAnsi"/>
          <w:sz w:val="24"/>
          <w:szCs w:val="24"/>
          <w:lang w:val="el-GR" w:bidi="en-US"/>
        </w:rPr>
        <w:t>2.3</w:t>
      </w:r>
    </w:p>
    <w:p w14:paraId="7F426A1E" w14:textId="77777777" w:rsidR="003D6092" w:rsidRDefault="000027C8" w:rsidP="007E4E8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0737A9">
        <w:rPr>
          <w:rFonts w:asciiTheme="minorHAnsi" w:hAnsiTheme="minorHAnsi"/>
          <w:b/>
          <w:bCs/>
          <w:color w:val="auto"/>
        </w:rPr>
        <w:t>α)</w:t>
      </w:r>
      <w:r w:rsidR="004017D5" w:rsidRPr="00AC1012">
        <w:rPr>
          <w:rFonts w:asciiTheme="minorHAnsi" w:hAnsiTheme="minorHAnsi"/>
          <w:color w:val="auto"/>
        </w:rPr>
        <w:t xml:space="preserve"> </w:t>
      </w:r>
      <w:r w:rsidR="004017D5" w:rsidRPr="00BE5281">
        <w:rPr>
          <w:rFonts w:asciiTheme="minorHAnsi" w:hAnsiTheme="minorHAnsi"/>
          <w:color w:val="auto"/>
        </w:rPr>
        <w:t xml:space="preserve">Προσθήκη </w:t>
      </w:r>
      <w:proofErr w:type="spellStart"/>
      <w:r w:rsidR="004017D5" w:rsidRPr="00BE5281">
        <w:rPr>
          <w:rFonts w:asciiTheme="minorHAnsi" w:hAnsiTheme="minorHAnsi"/>
          <w:color w:val="auto"/>
          <w:lang w:val="en-US"/>
        </w:rPr>
        <w:t>PCl</w:t>
      </w:r>
      <w:proofErr w:type="spellEnd"/>
      <w:r w:rsidR="00D814AC" w:rsidRPr="00BE5281">
        <w:rPr>
          <w:rFonts w:asciiTheme="minorHAnsi" w:hAnsiTheme="minorHAnsi"/>
          <w:color w:val="auto"/>
          <w:vertAlign w:val="subscript"/>
        </w:rPr>
        <w:t>3</w:t>
      </w:r>
      <w:r w:rsidR="004017D5" w:rsidRPr="00BE5281">
        <w:rPr>
          <w:rFonts w:asciiTheme="minorHAnsi" w:hAnsiTheme="minorHAnsi"/>
          <w:color w:val="auto"/>
        </w:rPr>
        <w:t>(</w:t>
      </w:r>
      <w:r w:rsidR="004017D5" w:rsidRPr="00BE5281">
        <w:rPr>
          <w:rFonts w:asciiTheme="minorHAnsi" w:hAnsiTheme="minorHAnsi"/>
          <w:color w:val="auto"/>
          <w:lang w:val="en-US"/>
        </w:rPr>
        <w:t>g</w:t>
      </w:r>
      <w:r w:rsidR="004017D5" w:rsidRPr="00BE5281">
        <w:rPr>
          <w:rFonts w:asciiTheme="minorHAnsi" w:hAnsiTheme="minorHAnsi"/>
          <w:color w:val="auto"/>
        </w:rPr>
        <w:t xml:space="preserve">) </w:t>
      </w:r>
      <w:r w:rsidR="00B31449" w:rsidRPr="00BE5281">
        <w:rPr>
          <w:rFonts w:asciiTheme="minorHAnsi" w:hAnsiTheme="minorHAnsi"/>
          <w:color w:val="auto"/>
        </w:rPr>
        <w:t>διατηρώντας</w:t>
      </w:r>
      <w:r w:rsidR="004017D5" w:rsidRPr="00BE5281">
        <w:rPr>
          <w:rFonts w:asciiTheme="minorHAnsi" w:hAnsiTheme="minorHAnsi"/>
          <w:color w:val="auto"/>
        </w:rPr>
        <w:t xml:space="preserve"> σταθερό όγκο </w:t>
      </w:r>
      <w:r w:rsidR="00B31449" w:rsidRPr="00BE5281">
        <w:rPr>
          <w:rFonts w:asciiTheme="minorHAnsi" w:hAnsiTheme="minorHAnsi"/>
          <w:color w:val="auto"/>
        </w:rPr>
        <w:t>του δοχείου</w:t>
      </w:r>
      <w:r w:rsidR="004017D5" w:rsidRPr="00BE5281">
        <w:rPr>
          <w:rFonts w:asciiTheme="minorHAnsi" w:hAnsiTheme="minorHAnsi"/>
          <w:color w:val="auto"/>
        </w:rPr>
        <w:t xml:space="preserve"> στο οποίο πραγματοποιείται η αντίδραση, </w:t>
      </w:r>
      <w:r w:rsidR="00B31449" w:rsidRPr="00BE5281">
        <w:rPr>
          <w:rFonts w:asciiTheme="minorHAnsi" w:hAnsiTheme="minorHAnsi"/>
          <w:color w:val="auto"/>
        </w:rPr>
        <w:t>σε</w:t>
      </w:r>
      <w:r w:rsidR="004017D5" w:rsidRPr="00BE5281">
        <w:rPr>
          <w:rFonts w:asciiTheme="minorHAnsi" w:hAnsiTheme="minorHAnsi"/>
          <w:color w:val="auto"/>
        </w:rPr>
        <w:t xml:space="preserve"> σταθερή θερμοκρασία, σύμφωνα με την αρχή </w:t>
      </w:r>
      <w:r w:rsidR="004017D5" w:rsidRPr="00BE5281">
        <w:rPr>
          <w:rFonts w:asciiTheme="minorHAnsi" w:hAnsiTheme="minorHAnsi"/>
          <w:color w:val="auto"/>
          <w:lang w:val="en-US"/>
        </w:rPr>
        <w:t>Le</w:t>
      </w:r>
      <w:r w:rsidR="004017D5" w:rsidRPr="00BE5281">
        <w:rPr>
          <w:rFonts w:asciiTheme="minorHAnsi" w:hAnsiTheme="minorHAnsi"/>
          <w:color w:val="auto"/>
        </w:rPr>
        <w:t xml:space="preserve"> </w:t>
      </w:r>
      <w:proofErr w:type="spellStart"/>
      <w:r w:rsidR="004017D5" w:rsidRPr="00BE5281">
        <w:rPr>
          <w:rFonts w:asciiTheme="minorHAnsi" w:hAnsiTheme="minorHAnsi"/>
          <w:color w:val="auto"/>
          <w:lang w:val="en-US"/>
        </w:rPr>
        <w:lastRenderedPageBreak/>
        <w:t>Chattelier</w:t>
      </w:r>
      <w:proofErr w:type="spellEnd"/>
      <w:r w:rsidR="00D814AC" w:rsidRPr="00BE5281">
        <w:rPr>
          <w:rFonts w:asciiTheme="minorHAnsi" w:hAnsiTheme="minorHAnsi"/>
          <w:color w:val="auto"/>
        </w:rPr>
        <w:t xml:space="preserve"> </w:t>
      </w:r>
      <w:r w:rsidR="004017D5" w:rsidRPr="00BE5281">
        <w:rPr>
          <w:rFonts w:asciiTheme="minorHAnsi" w:hAnsiTheme="minorHAnsi"/>
          <w:color w:val="auto"/>
        </w:rPr>
        <w:t xml:space="preserve">θα </w:t>
      </w:r>
      <w:r w:rsidR="000070B9" w:rsidRPr="00BE5281">
        <w:rPr>
          <w:rFonts w:asciiTheme="minorHAnsi" w:hAnsiTheme="minorHAnsi"/>
          <w:color w:val="auto"/>
        </w:rPr>
        <w:t>οδηγήσει</w:t>
      </w:r>
      <w:r w:rsidR="000070B9">
        <w:rPr>
          <w:rFonts w:asciiTheme="minorHAnsi" w:hAnsiTheme="minorHAnsi"/>
          <w:bCs/>
          <w:color w:val="auto"/>
        </w:rPr>
        <w:t xml:space="preserve"> σε</w:t>
      </w:r>
      <w:r w:rsidR="000B6D9F">
        <w:rPr>
          <w:rFonts w:asciiTheme="minorHAnsi" w:hAnsiTheme="minorHAnsi"/>
          <w:bCs/>
          <w:color w:val="auto"/>
        </w:rPr>
        <w:t xml:space="preserve"> </w:t>
      </w:r>
      <w:r w:rsidR="000070B9">
        <w:rPr>
          <w:rFonts w:asciiTheme="minorHAnsi" w:hAnsiTheme="minorHAnsi"/>
          <w:bCs/>
          <w:color w:val="auto"/>
        </w:rPr>
        <w:t xml:space="preserve">μετατόπιση της </w:t>
      </w:r>
      <w:r w:rsidR="004017D5" w:rsidRPr="004017D5">
        <w:rPr>
          <w:rFonts w:asciiTheme="minorHAnsi" w:hAnsiTheme="minorHAnsi"/>
          <w:bCs/>
          <w:color w:val="auto"/>
        </w:rPr>
        <w:t>χημική</w:t>
      </w:r>
      <w:r w:rsidR="000070B9">
        <w:rPr>
          <w:rFonts w:asciiTheme="minorHAnsi" w:hAnsiTheme="minorHAnsi"/>
          <w:bCs/>
          <w:color w:val="auto"/>
        </w:rPr>
        <w:t>ς</w:t>
      </w:r>
      <w:r w:rsidR="004017D5" w:rsidRPr="004017D5">
        <w:rPr>
          <w:rFonts w:asciiTheme="minorHAnsi" w:hAnsiTheme="minorHAnsi"/>
          <w:bCs/>
          <w:color w:val="auto"/>
        </w:rPr>
        <w:t xml:space="preserve"> ισορροπία</w:t>
      </w:r>
      <w:r w:rsidR="000070B9">
        <w:rPr>
          <w:rFonts w:asciiTheme="minorHAnsi" w:hAnsiTheme="minorHAnsi"/>
          <w:bCs/>
          <w:color w:val="auto"/>
        </w:rPr>
        <w:t>ς</w:t>
      </w:r>
      <w:r w:rsidR="004017D5" w:rsidRPr="004017D5">
        <w:rPr>
          <w:rFonts w:asciiTheme="minorHAnsi" w:hAnsiTheme="minorHAnsi"/>
          <w:bCs/>
          <w:color w:val="auto"/>
        </w:rPr>
        <w:t xml:space="preserve"> προς τα </w:t>
      </w:r>
      <w:r w:rsidR="00D814AC" w:rsidRPr="007D6548">
        <w:rPr>
          <w:rFonts w:asciiTheme="minorHAnsi" w:hAnsiTheme="minorHAnsi"/>
          <w:color w:val="auto"/>
        </w:rPr>
        <w:t>αριστερά</w:t>
      </w:r>
      <w:r w:rsidR="004017D5" w:rsidRPr="007D6548">
        <w:rPr>
          <w:rFonts w:asciiTheme="minorHAnsi" w:hAnsiTheme="minorHAnsi"/>
          <w:color w:val="auto"/>
        </w:rPr>
        <w:t>.</w:t>
      </w:r>
      <w:r w:rsidR="004017D5" w:rsidRPr="004017D5">
        <w:rPr>
          <w:rFonts w:asciiTheme="minorHAnsi" w:hAnsiTheme="minorHAnsi"/>
          <w:bCs/>
          <w:color w:val="auto"/>
        </w:rPr>
        <w:t xml:space="preserve"> Αυτό συμβαίνει γιατί</w:t>
      </w:r>
      <w:r w:rsidR="006F6D32">
        <w:rPr>
          <w:rFonts w:asciiTheme="minorHAnsi" w:hAnsiTheme="minorHAnsi"/>
          <w:bCs/>
          <w:color w:val="auto"/>
        </w:rPr>
        <w:t xml:space="preserve"> με την προσθήκη </w:t>
      </w:r>
      <w:proofErr w:type="spellStart"/>
      <w:r w:rsidR="006F6D32" w:rsidRPr="008D257D">
        <w:rPr>
          <w:rFonts w:asciiTheme="minorHAnsi" w:hAnsiTheme="minorHAnsi"/>
          <w:color w:val="auto"/>
          <w:lang w:val="en-US"/>
        </w:rPr>
        <w:t>PCl</w:t>
      </w:r>
      <w:proofErr w:type="spellEnd"/>
      <w:r w:rsidR="00D814AC">
        <w:rPr>
          <w:rFonts w:asciiTheme="minorHAnsi" w:hAnsiTheme="minorHAnsi"/>
          <w:color w:val="auto"/>
          <w:vertAlign w:val="subscript"/>
        </w:rPr>
        <w:t>3</w:t>
      </w:r>
      <w:r w:rsidR="006F6D32" w:rsidRPr="008D257D">
        <w:rPr>
          <w:rFonts w:asciiTheme="minorHAnsi" w:hAnsiTheme="minorHAnsi"/>
          <w:color w:val="auto"/>
        </w:rPr>
        <w:t>(</w:t>
      </w:r>
      <w:r w:rsidR="006F6D32" w:rsidRPr="008D257D">
        <w:rPr>
          <w:rFonts w:asciiTheme="minorHAnsi" w:hAnsiTheme="minorHAnsi"/>
          <w:color w:val="auto"/>
          <w:lang w:val="en-US"/>
        </w:rPr>
        <w:t>g</w:t>
      </w:r>
      <w:r w:rsidR="006F6D32" w:rsidRPr="008D257D">
        <w:rPr>
          <w:rFonts w:asciiTheme="minorHAnsi" w:hAnsiTheme="minorHAnsi"/>
          <w:color w:val="auto"/>
        </w:rPr>
        <w:t>)</w:t>
      </w:r>
      <w:r w:rsidR="004017D5" w:rsidRPr="004017D5">
        <w:rPr>
          <w:rFonts w:asciiTheme="minorHAnsi" w:hAnsiTheme="minorHAnsi"/>
          <w:bCs/>
          <w:color w:val="auto"/>
        </w:rPr>
        <w:t xml:space="preserve"> θα αυξηθεί η συγκέντρωση του </w:t>
      </w:r>
      <w:proofErr w:type="spellStart"/>
      <w:r w:rsidR="004017D5" w:rsidRPr="004017D5">
        <w:rPr>
          <w:rFonts w:asciiTheme="minorHAnsi" w:hAnsiTheme="minorHAnsi"/>
          <w:color w:val="auto"/>
          <w:lang w:val="en-US"/>
        </w:rPr>
        <w:t>PCl</w:t>
      </w:r>
      <w:proofErr w:type="spellEnd"/>
      <w:r w:rsidR="00D814AC">
        <w:rPr>
          <w:rFonts w:asciiTheme="minorHAnsi" w:hAnsiTheme="minorHAnsi"/>
          <w:color w:val="auto"/>
          <w:vertAlign w:val="subscript"/>
        </w:rPr>
        <w:t>3</w:t>
      </w:r>
      <w:r w:rsidR="006F6D32">
        <w:rPr>
          <w:rFonts w:asciiTheme="minorHAnsi" w:hAnsiTheme="minorHAnsi"/>
          <w:color w:val="auto"/>
        </w:rPr>
        <w:t xml:space="preserve">, </w:t>
      </w:r>
      <w:r w:rsidR="006F6D32" w:rsidRPr="003F5B1F">
        <w:rPr>
          <w:rFonts w:asciiTheme="minorHAnsi" w:hAnsiTheme="minorHAnsi"/>
          <w:color w:val="auto"/>
        </w:rPr>
        <w:t>οπότε</w:t>
      </w:r>
      <w:r w:rsidR="004017D5" w:rsidRPr="003F5B1F">
        <w:rPr>
          <w:rFonts w:asciiTheme="minorHAnsi" w:hAnsiTheme="minorHAnsi"/>
          <w:color w:val="auto"/>
        </w:rPr>
        <w:t xml:space="preserve"> το σύστημα θα μετατοπιστεί προς την κατεύθυνση που τείνει να αναιρέσει τη μεταβολή</w:t>
      </w:r>
      <w:r w:rsidR="009F6F0B">
        <w:rPr>
          <w:rFonts w:asciiTheme="minorHAnsi" w:hAnsiTheme="minorHAnsi"/>
          <w:color w:val="auto"/>
        </w:rPr>
        <w:t>, δηλαδή αριστερά</w:t>
      </w:r>
      <w:r w:rsidR="004017D5" w:rsidRPr="003F5B1F">
        <w:rPr>
          <w:rFonts w:asciiTheme="minorHAnsi" w:hAnsiTheme="minorHAnsi"/>
          <w:color w:val="auto"/>
        </w:rPr>
        <w:t>.</w:t>
      </w:r>
    </w:p>
    <w:p w14:paraId="7BC1C37B" w14:textId="06A1248F" w:rsidR="00ED6C80" w:rsidRDefault="00ED6C80" w:rsidP="00ED6C80">
      <w:pPr>
        <w:pStyle w:val="Default"/>
        <w:spacing w:line="360" w:lineRule="auto"/>
        <w:jc w:val="both"/>
        <w:rPr>
          <w:rFonts w:asciiTheme="minorHAnsi" w:eastAsiaTheme="minorEastAsia" w:hAnsiTheme="minorHAnsi"/>
          <w:color w:val="auto"/>
          <w:lang w:bidi="el-GR"/>
        </w:rPr>
      </w:pPr>
      <w:bookmarkStart w:id="3" w:name="_Hlk133190590"/>
      <w:r w:rsidRPr="007E1FF4">
        <w:rPr>
          <w:rFonts w:asciiTheme="minorHAnsi" w:hAnsiTheme="minorHAnsi"/>
          <w:color w:val="auto"/>
          <w:lang w:bidi="el-GR"/>
        </w:rPr>
        <w:t xml:space="preserve">α =  </w:t>
      </w:r>
      <m:oMath>
        <m:f>
          <m:fPr>
            <m:ctrlPr>
              <w:rPr>
                <w:rFonts w:ascii="Cambria Math" w:hAnsi="Cambria Math"/>
                <w:color w:val="auto"/>
                <w:lang w:bidi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w:bookmarkStart w:id="4" w:name="_Hlk133190540"/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</m:t>
            </m:r>
            <w:bookmarkEnd w:id="4"/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 που παράχθηκε στη ΧΙ (πρακτικό ποσό)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 που θα παραγόταν αν η αντίδραση ήταν μονόδρομη (θεωρητικό ποσό)</m:t>
            </m:r>
          </m:den>
        </m:f>
      </m:oMath>
    </w:p>
    <w:bookmarkEnd w:id="3"/>
    <w:p w14:paraId="752EC8F6" w14:textId="520FEC78" w:rsidR="004017D5" w:rsidRPr="003D6092" w:rsidRDefault="00ED6C80" w:rsidP="007E4E8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7E1FF4">
        <w:rPr>
          <w:rFonts w:asciiTheme="minorHAnsi" w:hAnsiTheme="minorHAnsi"/>
          <w:color w:val="auto"/>
          <w:lang w:bidi="el-GR"/>
        </w:rPr>
        <w:t xml:space="preserve">Συνεπώς </w:t>
      </w:r>
      <w:r>
        <w:rPr>
          <w:rFonts w:asciiTheme="minorHAnsi" w:hAnsiTheme="minorHAnsi"/>
          <w:color w:val="auto"/>
          <w:lang w:bidi="el-GR"/>
        </w:rPr>
        <w:t>η απόδοση μειώνεται.</w:t>
      </w:r>
    </w:p>
    <w:p w14:paraId="69F4D0F2" w14:textId="6EF489E1" w:rsidR="00ED6C80" w:rsidRDefault="000027C8" w:rsidP="00ED6C80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491512">
        <w:rPr>
          <w:rFonts w:asciiTheme="minorHAnsi" w:hAnsiTheme="minorHAnsi" w:cstheme="minorHAnsi"/>
          <w:b/>
          <w:bCs/>
          <w:color w:val="auto"/>
        </w:rPr>
        <w:t>β)</w:t>
      </w:r>
      <w:r w:rsidRPr="007D6548">
        <w:rPr>
          <w:rFonts w:asciiTheme="minorHAnsi" w:hAnsiTheme="minorHAnsi" w:cstheme="minorHAnsi"/>
          <w:color w:val="auto"/>
        </w:rPr>
        <w:t xml:space="preserve"> Αύξηση της θερμοκρασίας </w:t>
      </w:r>
      <w:r w:rsidR="008476C7" w:rsidRPr="007D6548">
        <w:rPr>
          <w:rFonts w:asciiTheme="minorHAnsi" w:hAnsiTheme="minorHAnsi"/>
          <w:color w:val="auto"/>
        </w:rPr>
        <w:t xml:space="preserve">σύμφωνα με την αρχή </w:t>
      </w:r>
      <w:r w:rsidR="008476C7" w:rsidRPr="007D6548">
        <w:rPr>
          <w:rFonts w:asciiTheme="minorHAnsi" w:hAnsiTheme="minorHAnsi"/>
          <w:color w:val="auto"/>
          <w:lang w:val="en-US"/>
        </w:rPr>
        <w:t>Le</w:t>
      </w:r>
      <w:r w:rsidR="008476C7" w:rsidRPr="007D6548">
        <w:rPr>
          <w:rFonts w:asciiTheme="minorHAnsi" w:hAnsiTheme="minorHAnsi"/>
          <w:color w:val="auto"/>
        </w:rPr>
        <w:t xml:space="preserve"> </w:t>
      </w:r>
      <w:proofErr w:type="spellStart"/>
      <w:r w:rsidR="008476C7" w:rsidRPr="007D6548">
        <w:rPr>
          <w:rFonts w:asciiTheme="minorHAnsi" w:hAnsiTheme="minorHAnsi"/>
          <w:color w:val="auto"/>
          <w:lang w:val="en-US"/>
        </w:rPr>
        <w:t>Chattelier</w:t>
      </w:r>
      <w:proofErr w:type="spellEnd"/>
      <w:r w:rsidR="008476C7" w:rsidRPr="007D6548">
        <w:rPr>
          <w:rFonts w:asciiTheme="minorHAnsi" w:hAnsiTheme="minorHAnsi"/>
          <w:color w:val="auto"/>
        </w:rPr>
        <w:t xml:space="preserve"> θα μετατοπίσει την χημική ισορροπία προς την </w:t>
      </w:r>
      <w:proofErr w:type="spellStart"/>
      <w:r w:rsidR="008476C7" w:rsidRPr="007D6548">
        <w:rPr>
          <w:rFonts w:asciiTheme="minorHAnsi" w:hAnsiTheme="minorHAnsi"/>
          <w:color w:val="auto"/>
        </w:rPr>
        <w:t>ενδόθερμη</w:t>
      </w:r>
      <w:proofErr w:type="spellEnd"/>
      <w:r w:rsidR="008476C7" w:rsidRPr="007D6548">
        <w:rPr>
          <w:rFonts w:asciiTheme="minorHAnsi" w:hAnsiTheme="minorHAnsi"/>
          <w:color w:val="auto"/>
        </w:rPr>
        <w:t xml:space="preserve"> αντίδραση, δηλαδή </w:t>
      </w:r>
      <w:r w:rsidR="007945AB" w:rsidRPr="007D6548">
        <w:rPr>
          <w:rFonts w:asciiTheme="minorHAnsi" w:hAnsiTheme="minorHAnsi"/>
          <w:color w:val="auto"/>
        </w:rPr>
        <w:t xml:space="preserve">προς τα </w:t>
      </w:r>
      <w:r w:rsidR="008476C7" w:rsidRPr="007D6548">
        <w:rPr>
          <w:rFonts w:asciiTheme="minorHAnsi" w:hAnsiTheme="minorHAnsi"/>
          <w:color w:val="auto"/>
        </w:rPr>
        <w:t>δεξιά</w:t>
      </w:r>
      <w:r w:rsidRPr="007D6548">
        <w:rPr>
          <w:rFonts w:asciiTheme="minorHAnsi" w:hAnsiTheme="minorHAnsi" w:cstheme="minorHAnsi"/>
          <w:color w:val="auto"/>
        </w:rPr>
        <w:t>.</w:t>
      </w:r>
      <w:r w:rsidRPr="0030329E">
        <w:rPr>
          <w:rFonts w:asciiTheme="minorHAnsi" w:hAnsiTheme="minorHAnsi" w:cstheme="minorHAnsi"/>
          <w:color w:val="FF0000"/>
        </w:rPr>
        <w:t xml:space="preserve"> </w:t>
      </w:r>
      <w:r w:rsidR="008476C7" w:rsidRPr="000070B9">
        <w:rPr>
          <w:rFonts w:asciiTheme="minorHAnsi" w:hAnsiTheme="minorHAnsi"/>
          <w:bCs/>
          <w:color w:val="auto"/>
        </w:rPr>
        <w:t>Αυτό συμβαίνει γιατί με την αύξηση θερμοκρασίας</w:t>
      </w:r>
      <w:r w:rsidR="007945AB">
        <w:rPr>
          <w:rFonts w:asciiTheme="minorHAnsi" w:hAnsiTheme="minorHAnsi"/>
          <w:bCs/>
          <w:color w:val="auto"/>
        </w:rPr>
        <w:t>,</w:t>
      </w:r>
      <w:r w:rsidR="008476C7" w:rsidRPr="000070B9">
        <w:rPr>
          <w:rFonts w:asciiTheme="minorHAnsi" w:hAnsiTheme="minorHAnsi"/>
          <w:bCs/>
          <w:color w:val="auto"/>
        </w:rPr>
        <w:t xml:space="preserve"> </w:t>
      </w:r>
      <w:r w:rsidR="008476C7" w:rsidRPr="000070B9">
        <w:rPr>
          <w:rFonts w:asciiTheme="minorHAnsi" w:hAnsiTheme="minorHAnsi"/>
          <w:color w:val="auto"/>
        </w:rPr>
        <w:t xml:space="preserve">το σύστημα θα μετατοπιστεί προς την κατεύθυνση που τείνει να αναιρέσει τη μεταβολή, δηλαδή προς τη μεριά που </w:t>
      </w:r>
      <w:proofErr w:type="spellStart"/>
      <w:r w:rsidR="008476C7" w:rsidRPr="000070B9">
        <w:rPr>
          <w:rFonts w:asciiTheme="minorHAnsi" w:hAnsiTheme="minorHAnsi"/>
          <w:color w:val="auto"/>
        </w:rPr>
        <w:t>απορροφάται</w:t>
      </w:r>
      <w:proofErr w:type="spellEnd"/>
      <w:r w:rsidR="008476C7" w:rsidRPr="000070B9">
        <w:rPr>
          <w:rFonts w:asciiTheme="minorHAnsi" w:hAnsiTheme="minorHAnsi"/>
          <w:color w:val="auto"/>
        </w:rPr>
        <w:t xml:space="preserve"> θερμότητα </w:t>
      </w:r>
      <w:r w:rsidR="00491512" w:rsidRPr="005F5A1A">
        <w:rPr>
          <w:rFonts w:ascii="Segoe UI" w:eastAsiaTheme="minorHAnsi" w:hAnsi="Segoe UI" w:cs="Segoe UI"/>
          <w:color w:val="auto"/>
          <w:sz w:val="18"/>
          <w:szCs w:val="18"/>
          <w:lang w:eastAsia="en-US"/>
        </w:rPr>
        <w:t xml:space="preserve"> </w:t>
      </w:r>
      <w:r w:rsidR="00491512" w:rsidRPr="005F5A1A">
        <w:rPr>
          <w:rFonts w:asciiTheme="minorHAnsi" w:hAnsiTheme="minorHAnsi"/>
          <w:color w:val="auto"/>
        </w:rPr>
        <w:t>από το περιβάλλον</w:t>
      </w:r>
      <w:r w:rsidR="008476C7" w:rsidRPr="000070B9">
        <w:rPr>
          <w:rFonts w:asciiTheme="minorHAnsi" w:hAnsiTheme="minorHAnsi"/>
          <w:color w:val="auto"/>
        </w:rPr>
        <w:t>.</w:t>
      </w:r>
      <w:r w:rsidR="00ED6C80" w:rsidRPr="00ED6C80">
        <w:t xml:space="preserve"> </w:t>
      </w:r>
      <w:r w:rsidR="00ED6C80" w:rsidRPr="00D45414">
        <w:rPr>
          <w:rFonts w:asciiTheme="minorHAnsi" w:hAnsiTheme="minorHAnsi"/>
          <w:color w:val="auto"/>
        </w:rPr>
        <w:t>Δηλαδή προς τα δεξιά.</w:t>
      </w:r>
    </w:p>
    <w:p w14:paraId="7000B445" w14:textId="64253850" w:rsidR="00ED6C80" w:rsidRDefault="00ED6C80" w:rsidP="00ED6C80">
      <w:pPr>
        <w:pStyle w:val="Default"/>
        <w:spacing w:line="360" w:lineRule="auto"/>
        <w:jc w:val="both"/>
        <w:rPr>
          <w:rFonts w:asciiTheme="minorHAnsi" w:eastAsiaTheme="minorEastAsia" w:hAnsiTheme="minorHAnsi"/>
          <w:color w:val="auto"/>
          <w:lang w:bidi="el-GR"/>
        </w:rPr>
      </w:pPr>
      <w:r w:rsidRPr="007E1FF4">
        <w:rPr>
          <w:rFonts w:asciiTheme="minorHAnsi" w:hAnsiTheme="minorHAnsi"/>
          <w:color w:val="auto"/>
          <w:lang w:bidi="el-GR"/>
        </w:rPr>
        <w:t xml:space="preserve">α =  </w:t>
      </w:r>
      <m:oMath>
        <m:f>
          <m:fPr>
            <m:ctrlPr>
              <w:rPr>
                <w:rFonts w:ascii="Cambria Math" w:hAnsi="Cambria Math"/>
                <w:color w:val="auto"/>
                <w:lang w:bidi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 που παρ</m:t>
            </m:r>
            <m:r>
              <w:rPr>
                <w:rFonts w:ascii="Cambria Math" w:hAnsi="Cambria Math"/>
                <w:color w:val="auto"/>
                <w:lang w:bidi="el-GR"/>
              </w:rPr>
              <m:t>ά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χθηκε στη ΧΙ (πρακτικό ποσό)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 που θα παραγόταν αν η αντίδραση ήταν μονόδρομη (θεωρητικό ποσό)</m:t>
            </m:r>
          </m:den>
        </m:f>
      </m:oMath>
    </w:p>
    <w:p w14:paraId="3912E391" w14:textId="6F043A5F" w:rsidR="000027C8" w:rsidRPr="00ED6C80" w:rsidRDefault="00ED6C80" w:rsidP="007E4E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highlight w:val="yellow"/>
        </w:rPr>
      </w:pPr>
      <w:r w:rsidRPr="005F5A1A">
        <w:rPr>
          <w:rFonts w:asciiTheme="minorHAnsi" w:hAnsiTheme="minorHAnsi"/>
          <w:bCs/>
          <w:color w:val="auto"/>
        </w:rPr>
        <w:t>Επομένως η απόδοση της αντίδρασης θα</w:t>
      </w:r>
      <w:r w:rsidRPr="005F5A1A">
        <w:rPr>
          <w:rFonts w:asciiTheme="minorHAnsi" w:hAnsiTheme="minorHAnsi"/>
          <w:b/>
          <w:bCs/>
          <w:color w:val="auto"/>
        </w:rPr>
        <w:t xml:space="preserve"> </w:t>
      </w:r>
      <w:r w:rsidRPr="00D45414">
        <w:rPr>
          <w:rFonts w:asciiTheme="minorHAnsi" w:hAnsiTheme="minorHAnsi"/>
          <w:bCs/>
          <w:color w:val="auto"/>
        </w:rPr>
        <w:t>αυξηθεί</w:t>
      </w:r>
      <w:r w:rsidRPr="00D45414">
        <w:rPr>
          <w:rFonts w:asciiTheme="minorHAnsi" w:hAnsiTheme="minorHAnsi"/>
          <w:color w:val="auto"/>
        </w:rPr>
        <w:t>.</w:t>
      </w:r>
    </w:p>
    <w:p w14:paraId="504B9739" w14:textId="77777777" w:rsidR="00ED6C80" w:rsidRDefault="000027C8" w:rsidP="007E4E8B">
      <w:pPr>
        <w:pStyle w:val="Default"/>
        <w:spacing w:line="360" w:lineRule="auto"/>
        <w:jc w:val="both"/>
        <w:rPr>
          <w:rFonts w:asciiTheme="minorHAnsi" w:hAnsiTheme="minorHAnsi"/>
          <w:color w:val="auto"/>
        </w:rPr>
      </w:pPr>
      <w:r w:rsidRPr="000070B9">
        <w:rPr>
          <w:rFonts w:asciiTheme="minorHAnsi" w:hAnsiTheme="minorHAnsi" w:cstheme="minorHAnsi"/>
          <w:b/>
          <w:bCs/>
          <w:color w:val="auto"/>
        </w:rPr>
        <w:t xml:space="preserve">γ) </w:t>
      </w:r>
      <w:r w:rsidR="003C20A9" w:rsidRPr="00D45414">
        <w:rPr>
          <w:rFonts w:asciiTheme="minorHAnsi" w:hAnsiTheme="minorHAnsi" w:cstheme="minorHAnsi"/>
          <w:color w:val="auto"/>
        </w:rPr>
        <w:t xml:space="preserve">Όταν αυξάνεται </w:t>
      </w:r>
      <w:r w:rsidRPr="00D45414">
        <w:rPr>
          <w:rFonts w:asciiTheme="minorHAnsi" w:hAnsiTheme="minorHAnsi" w:cstheme="minorHAnsi"/>
          <w:color w:val="auto"/>
        </w:rPr>
        <w:t>ο όγκο</w:t>
      </w:r>
      <w:r w:rsidR="003C20A9" w:rsidRPr="00D45414">
        <w:rPr>
          <w:rFonts w:asciiTheme="minorHAnsi" w:hAnsiTheme="minorHAnsi" w:cstheme="minorHAnsi"/>
          <w:color w:val="auto"/>
        </w:rPr>
        <w:t>ς</w:t>
      </w:r>
      <w:r w:rsidRPr="00D45414">
        <w:rPr>
          <w:rFonts w:asciiTheme="minorHAnsi" w:hAnsiTheme="minorHAnsi" w:cstheme="minorHAnsi"/>
          <w:color w:val="auto"/>
        </w:rPr>
        <w:t xml:space="preserve"> του </w:t>
      </w:r>
      <w:r w:rsidR="006E25D0" w:rsidRPr="00D45414">
        <w:rPr>
          <w:rFonts w:asciiTheme="minorHAnsi" w:hAnsiTheme="minorHAnsi" w:cstheme="minorHAnsi"/>
          <w:color w:val="auto"/>
        </w:rPr>
        <w:t>δοχείου</w:t>
      </w:r>
      <w:r w:rsidRPr="00D45414">
        <w:rPr>
          <w:rFonts w:asciiTheme="minorHAnsi" w:hAnsiTheme="minorHAnsi" w:cstheme="minorHAnsi"/>
          <w:color w:val="auto"/>
        </w:rPr>
        <w:t xml:space="preserve"> </w:t>
      </w:r>
      <w:r w:rsidR="00C33FF2" w:rsidRPr="00D45414">
        <w:rPr>
          <w:rFonts w:asciiTheme="minorHAnsi" w:hAnsiTheme="minorHAnsi" w:cstheme="minorHAnsi"/>
          <w:color w:val="auto"/>
        </w:rPr>
        <w:t xml:space="preserve">μειώνεται η </w:t>
      </w:r>
      <w:r w:rsidR="007D6548" w:rsidRPr="00D45414">
        <w:rPr>
          <w:rFonts w:asciiTheme="minorHAnsi" w:hAnsiTheme="minorHAnsi" w:cstheme="minorHAnsi"/>
          <w:color w:val="auto"/>
        </w:rPr>
        <w:t>πίεση</w:t>
      </w:r>
      <w:r w:rsidRPr="00D45414">
        <w:rPr>
          <w:rFonts w:asciiTheme="minorHAnsi" w:hAnsiTheme="minorHAnsi" w:cstheme="minorHAnsi"/>
          <w:color w:val="auto"/>
        </w:rPr>
        <w:t>.</w:t>
      </w:r>
      <w:r w:rsidR="00E77D0D" w:rsidRPr="00D45414">
        <w:rPr>
          <w:rFonts w:asciiTheme="minorHAnsi" w:hAnsiTheme="minorHAnsi" w:cstheme="minorHAnsi"/>
          <w:color w:val="auto"/>
        </w:rPr>
        <w:t xml:space="preserve"> </w:t>
      </w:r>
      <w:bookmarkStart w:id="5" w:name="_Hlk107004315"/>
      <w:r w:rsidR="00A766A7" w:rsidRPr="00D45414">
        <w:rPr>
          <w:rFonts w:asciiTheme="minorHAnsi" w:hAnsiTheme="minorHAnsi"/>
          <w:color w:val="auto"/>
        </w:rPr>
        <w:t>Αυτό</w:t>
      </w:r>
      <w:r w:rsidR="00121C93">
        <w:rPr>
          <w:rFonts w:asciiTheme="minorHAnsi" w:hAnsiTheme="minorHAnsi"/>
          <w:color w:val="auto"/>
        </w:rPr>
        <w:t>,</w:t>
      </w:r>
      <w:r w:rsidR="00864BE7" w:rsidRPr="00D45414">
        <w:rPr>
          <w:rFonts w:asciiTheme="minorHAnsi" w:hAnsiTheme="minorHAnsi"/>
          <w:color w:val="auto"/>
        </w:rPr>
        <w:t xml:space="preserve"> </w:t>
      </w:r>
      <w:r w:rsidR="007D6548" w:rsidRPr="00D45414">
        <w:rPr>
          <w:rFonts w:asciiTheme="minorHAnsi" w:hAnsiTheme="minorHAnsi"/>
          <w:color w:val="auto"/>
        </w:rPr>
        <w:t xml:space="preserve">σύμφωνα με την αρχή </w:t>
      </w:r>
      <w:r w:rsidR="007D6548" w:rsidRPr="00D45414">
        <w:rPr>
          <w:rFonts w:asciiTheme="minorHAnsi" w:hAnsiTheme="minorHAnsi"/>
          <w:color w:val="auto"/>
          <w:lang w:val="en-US"/>
        </w:rPr>
        <w:t>Le</w:t>
      </w:r>
      <w:r w:rsidR="007D6548" w:rsidRPr="00D45414">
        <w:rPr>
          <w:rFonts w:asciiTheme="minorHAnsi" w:hAnsiTheme="minorHAnsi"/>
          <w:color w:val="auto"/>
        </w:rPr>
        <w:t xml:space="preserve"> </w:t>
      </w:r>
      <w:proofErr w:type="spellStart"/>
      <w:r w:rsidR="007D6548" w:rsidRPr="00D45414">
        <w:rPr>
          <w:rFonts w:asciiTheme="minorHAnsi" w:hAnsiTheme="minorHAnsi"/>
          <w:color w:val="auto"/>
          <w:lang w:val="en-US"/>
        </w:rPr>
        <w:t>Chattelier</w:t>
      </w:r>
      <w:proofErr w:type="spellEnd"/>
      <w:r w:rsidR="007D6548" w:rsidRPr="00D45414">
        <w:rPr>
          <w:rFonts w:asciiTheme="minorHAnsi" w:hAnsiTheme="minorHAnsi"/>
          <w:color w:val="auto"/>
        </w:rPr>
        <w:t xml:space="preserve"> </w:t>
      </w:r>
      <w:r w:rsidR="00121C93">
        <w:rPr>
          <w:rFonts w:asciiTheme="minorHAnsi" w:hAnsiTheme="minorHAnsi"/>
          <w:color w:val="auto"/>
        </w:rPr>
        <w:t>έχει ως αποτέλεσμα</w:t>
      </w:r>
      <w:r w:rsidR="00A766A7" w:rsidRPr="00D45414">
        <w:rPr>
          <w:rFonts w:asciiTheme="minorHAnsi" w:hAnsiTheme="minorHAnsi"/>
          <w:color w:val="auto"/>
        </w:rPr>
        <w:t xml:space="preserve"> τη μετατόπιση της χημικής ισορροπίας προς </w:t>
      </w:r>
      <w:r w:rsidR="007D6548" w:rsidRPr="00D45414">
        <w:rPr>
          <w:rFonts w:asciiTheme="minorHAnsi" w:hAnsiTheme="minorHAnsi"/>
          <w:color w:val="auto"/>
        </w:rPr>
        <w:t>τη</w:t>
      </w:r>
      <w:r w:rsidR="00121C93">
        <w:rPr>
          <w:rFonts w:asciiTheme="minorHAnsi" w:hAnsiTheme="minorHAnsi"/>
          <w:color w:val="auto"/>
        </w:rPr>
        <w:t>ν</w:t>
      </w:r>
      <w:r w:rsidR="007D6548" w:rsidRPr="00D45414">
        <w:rPr>
          <w:rFonts w:asciiTheme="minorHAnsi" w:hAnsiTheme="minorHAnsi"/>
          <w:color w:val="auto"/>
        </w:rPr>
        <w:t xml:space="preserve"> κατεύθυνση που αυξάνονται τα </w:t>
      </w:r>
      <w:r w:rsidR="007D6548" w:rsidRPr="00D45414">
        <w:rPr>
          <w:rFonts w:asciiTheme="minorHAnsi" w:hAnsiTheme="minorHAnsi"/>
          <w:color w:val="auto"/>
          <w:lang w:val="en-US"/>
        </w:rPr>
        <w:t>mol</w:t>
      </w:r>
      <w:r w:rsidR="007D6548" w:rsidRPr="00D45414">
        <w:rPr>
          <w:rFonts w:asciiTheme="minorHAnsi" w:hAnsiTheme="minorHAnsi"/>
          <w:color w:val="auto"/>
        </w:rPr>
        <w:t xml:space="preserve"> αερ</w:t>
      </w:r>
      <w:r w:rsidR="00121C93">
        <w:rPr>
          <w:rFonts w:asciiTheme="minorHAnsi" w:hAnsiTheme="minorHAnsi"/>
          <w:color w:val="auto"/>
        </w:rPr>
        <w:t>ίω</w:t>
      </w:r>
      <w:r w:rsidR="007D6548" w:rsidRPr="00D45414">
        <w:rPr>
          <w:rFonts w:asciiTheme="minorHAnsi" w:hAnsiTheme="minorHAnsi"/>
          <w:color w:val="auto"/>
        </w:rPr>
        <w:t xml:space="preserve">ν. Δηλαδή προς </w:t>
      </w:r>
      <w:r w:rsidR="00A766A7" w:rsidRPr="00D45414">
        <w:rPr>
          <w:rFonts w:asciiTheme="minorHAnsi" w:hAnsiTheme="minorHAnsi"/>
          <w:color w:val="auto"/>
        </w:rPr>
        <w:t>τα δεξιά.</w:t>
      </w:r>
    </w:p>
    <w:p w14:paraId="5C9ECA88" w14:textId="77777777" w:rsidR="00ED6C80" w:rsidRDefault="00ED6C80" w:rsidP="00ED6C80">
      <w:pPr>
        <w:pStyle w:val="Default"/>
        <w:spacing w:line="360" w:lineRule="auto"/>
        <w:jc w:val="both"/>
        <w:rPr>
          <w:rFonts w:asciiTheme="minorHAnsi" w:eastAsiaTheme="minorEastAsia" w:hAnsiTheme="minorHAnsi"/>
          <w:color w:val="auto"/>
          <w:lang w:bidi="el-GR"/>
        </w:rPr>
      </w:pPr>
      <w:r w:rsidRPr="007E1FF4">
        <w:rPr>
          <w:rFonts w:asciiTheme="minorHAnsi" w:hAnsiTheme="minorHAnsi"/>
          <w:color w:val="auto"/>
          <w:lang w:bidi="el-GR"/>
        </w:rPr>
        <w:t xml:space="preserve">α =  </w:t>
      </w:r>
      <m:oMath>
        <m:f>
          <m:fPr>
            <m:ctrlPr>
              <w:rPr>
                <w:rFonts w:ascii="Cambria Math" w:hAnsi="Cambria Math"/>
                <w:color w:val="auto"/>
                <w:lang w:bidi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 που παραχθηκε στη ΧΙ (πρακτικό ποσό)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 xml:space="preserve">ποσότητα 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val="en-US" w:bidi="el-GR"/>
              </w:rPr>
              <m:t>Cl</m:t>
            </m:r>
            <m:r>
              <m:rPr>
                <m:sty m:val="p"/>
              </m:rPr>
              <w:rPr>
                <w:rFonts w:ascii="Cambria Math" w:hAnsi="Cambria Math"/>
                <w:color w:val="auto"/>
                <w:lang w:bidi="el-GR"/>
              </w:rPr>
              <m:t>2 που θα παραγόταν αν η αντίδραση ήταν μονόδρομη (θεωρητικό ποσό)</m:t>
            </m:r>
          </m:den>
        </m:f>
      </m:oMath>
    </w:p>
    <w:p w14:paraId="24B116FB" w14:textId="777E334B" w:rsidR="000027C8" w:rsidRPr="007D6548" w:rsidRDefault="007D6548" w:rsidP="007E4E8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highlight w:val="yellow"/>
        </w:rPr>
      </w:pPr>
      <w:r w:rsidRPr="005F5A1A">
        <w:rPr>
          <w:rFonts w:asciiTheme="minorHAnsi" w:hAnsiTheme="minorHAnsi"/>
          <w:bCs/>
          <w:color w:val="auto"/>
        </w:rPr>
        <w:t>Επομένως η απόδοση της αντίδρασης θα</w:t>
      </w:r>
      <w:r w:rsidRPr="005F5A1A">
        <w:rPr>
          <w:rFonts w:asciiTheme="minorHAnsi" w:hAnsiTheme="minorHAnsi"/>
          <w:b/>
          <w:bCs/>
          <w:color w:val="auto"/>
        </w:rPr>
        <w:t xml:space="preserve"> </w:t>
      </w:r>
      <w:r w:rsidRPr="00D45414">
        <w:rPr>
          <w:rFonts w:asciiTheme="minorHAnsi" w:hAnsiTheme="minorHAnsi"/>
          <w:bCs/>
          <w:color w:val="auto"/>
        </w:rPr>
        <w:t>αυξηθεί</w:t>
      </w:r>
      <w:r w:rsidRPr="00D45414">
        <w:rPr>
          <w:rFonts w:asciiTheme="minorHAnsi" w:hAnsiTheme="minorHAnsi"/>
          <w:color w:val="auto"/>
        </w:rPr>
        <w:t>.</w:t>
      </w:r>
    </w:p>
    <w:bookmarkEnd w:id="5"/>
    <w:p w14:paraId="05098435" w14:textId="6F25DEE9" w:rsidR="00AC7B47" w:rsidRPr="00E21851" w:rsidRDefault="006C46A6" w:rsidP="00E2185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</w:rPr>
      </w:pPr>
      <w:r>
        <w:rPr>
          <w:rFonts w:asciiTheme="minorHAnsi" w:hAnsiTheme="minorHAnsi"/>
          <w:b/>
          <w:bCs/>
          <w:color w:val="auto"/>
        </w:rPr>
        <w:t>δ</w:t>
      </w:r>
      <w:r w:rsidR="000027C8" w:rsidRPr="000070B9">
        <w:rPr>
          <w:rFonts w:asciiTheme="minorHAnsi" w:hAnsiTheme="minorHAnsi"/>
          <w:b/>
          <w:bCs/>
          <w:color w:val="auto"/>
        </w:rPr>
        <w:t xml:space="preserve">) </w:t>
      </w:r>
      <w:r w:rsidR="000027C8" w:rsidRPr="000070B9">
        <w:rPr>
          <w:rFonts w:asciiTheme="minorHAnsi" w:hAnsiTheme="minorHAnsi"/>
          <w:color w:val="auto"/>
        </w:rPr>
        <w:t>Η</w:t>
      </w:r>
      <w:r w:rsidR="000027C8" w:rsidRPr="000070B9">
        <w:rPr>
          <w:rFonts w:asciiTheme="minorHAnsi" w:hAnsiTheme="minorHAnsi"/>
          <w:b/>
          <w:bCs/>
          <w:color w:val="auto"/>
        </w:rPr>
        <w:t xml:space="preserve"> </w:t>
      </w:r>
      <w:r w:rsidR="000027C8" w:rsidRPr="000070B9">
        <w:rPr>
          <w:rFonts w:asciiTheme="minorHAnsi" w:hAnsiTheme="minorHAnsi"/>
          <w:color w:val="auto"/>
        </w:rPr>
        <w:t>προσθήκη καταλύτη μειώνει την ενέργεια ενεργοποίησης της αντίδρασης, που οδηγεί σε αύξηση της τιμής της ταχύτητας της αντίδρασης.</w:t>
      </w:r>
      <w:r w:rsidR="000070B9" w:rsidRPr="000070B9">
        <w:rPr>
          <w:rFonts w:asciiTheme="minorHAnsi" w:hAnsiTheme="minorHAnsi"/>
          <w:color w:val="auto"/>
        </w:rPr>
        <w:t xml:space="preserve"> Δεν επηρεάζει όμως τη θέση της χημικής ισορροπία και </w:t>
      </w:r>
      <w:r w:rsidR="000070B9" w:rsidRPr="00D45414">
        <w:rPr>
          <w:rFonts w:asciiTheme="minorHAnsi" w:hAnsiTheme="minorHAnsi"/>
          <w:color w:val="auto"/>
        </w:rPr>
        <w:t>συνεπώς δε μεταβάλει</w:t>
      </w:r>
      <w:r w:rsidR="000070B9" w:rsidRPr="000070B9">
        <w:rPr>
          <w:rFonts w:asciiTheme="minorHAnsi" w:hAnsiTheme="minorHAnsi"/>
          <w:color w:val="auto"/>
        </w:rPr>
        <w:t xml:space="preserve"> την απόδοση της αντίδρασης.</w:t>
      </w:r>
    </w:p>
    <w:sectPr w:rsidR="00AC7B47" w:rsidRPr="00E21851" w:rsidSect="008C1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DB"/>
    <w:rsid w:val="000027C8"/>
    <w:rsid w:val="000070B9"/>
    <w:rsid w:val="00025CD8"/>
    <w:rsid w:val="0005632C"/>
    <w:rsid w:val="000737A9"/>
    <w:rsid w:val="000A3B0A"/>
    <w:rsid w:val="000A57E0"/>
    <w:rsid w:val="000B6D9F"/>
    <w:rsid w:val="000E555B"/>
    <w:rsid w:val="001107D0"/>
    <w:rsid w:val="00111F79"/>
    <w:rsid w:val="00121C93"/>
    <w:rsid w:val="001723AB"/>
    <w:rsid w:val="00184A9B"/>
    <w:rsid w:val="001A7818"/>
    <w:rsid w:val="00253DDD"/>
    <w:rsid w:val="0027249F"/>
    <w:rsid w:val="0027779F"/>
    <w:rsid w:val="00284B7F"/>
    <w:rsid w:val="002A5C1F"/>
    <w:rsid w:val="002C2EE0"/>
    <w:rsid w:val="002F3E67"/>
    <w:rsid w:val="0030329E"/>
    <w:rsid w:val="00344D44"/>
    <w:rsid w:val="0035180B"/>
    <w:rsid w:val="00353328"/>
    <w:rsid w:val="00353F0F"/>
    <w:rsid w:val="0039477C"/>
    <w:rsid w:val="003A3CBC"/>
    <w:rsid w:val="003C20A9"/>
    <w:rsid w:val="003D02D1"/>
    <w:rsid w:val="003D6092"/>
    <w:rsid w:val="003F5B1F"/>
    <w:rsid w:val="004017D5"/>
    <w:rsid w:val="00431669"/>
    <w:rsid w:val="00445920"/>
    <w:rsid w:val="004841C3"/>
    <w:rsid w:val="00491512"/>
    <w:rsid w:val="004B1069"/>
    <w:rsid w:val="004B6C3D"/>
    <w:rsid w:val="004F095D"/>
    <w:rsid w:val="004F1960"/>
    <w:rsid w:val="004F713E"/>
    <w:rsid w:val="00520009"/>
    <w:rsid w:val="0056132A"/>
    <w:rsid w:val="005702D9"/>
    <w:rsid w:val="005C3EAF"/>
    <w:rsid w:val="005E11A5"/>
    <w:rsid w:val="005F5A1A"/>
    <w:rsid w:val="00613F6E"/>
    <w:rsid w:val="00634935"/>
    <w:rsid w:val="00651AE4"/>
    <w:rsid w:val="00675F45"/>
    <w:rsid w:val="006A56AF"/>
    <w:rsid w:val="006C46A6"/>
    <w:rsid w:val="006D5B1A"/>
    <w:rsid w:val="006E25D0"/>
    <w:rsid w:val="006F6D32"/>
    <w:rsid w:val="0071256A"/>
    <w:rsid w:val="007254AD"/>
    <w:rsid w:val="00732496"/>
    <w:rsid w:val="007651E3"/>
    <w:rsid w:val="007805CC"/>
    <w:rsid w:val="007945AB"/>
    <w:rsid w:val="00795A84"/>
    <w:rsid w:val="00796336"/>
    <w:rsid w:val="007C7AE4"/>
    <w:rsid w:val="007D6548"/>
    <w:rsid w:val="007E4E8B"/>
    <w:rsid w:val="007F6907"/>
    <w:rsid w:val="008476C7"/>
    <w:rsid w:val="00864BE7"/>
    <w:rsid w:val="00876311"/>
    <w:rsid w:val="00880ACD"/>
    <w:rsid w:val="008931FB"/>
    <w:rsid w:val="008C106C"/>
    <w:rsid w:val="00932AFF"/>
    <w:rsid w:val="00946BD6"/>
    <w:rsid w:val="00975FC5"/>
    <w:rsid w:val="009A33DB"/>
    <w:rsid w:val="009F6F0B"/>
    <w:rsid w:val="00A16381"/>
    <w:rsid w:val="00A2413B"/>
    <w:rsid w:val="00A32B44"/>
    <w:rsid w:val="00A44F18"/>
    <w:rsid w:val="00A4780F"/>
    <w:rsid w:val="00A74ADD"/>
    <w:rsid w:val="00A766A7"/>
    <w:rsid w:val="00A820E8"/>
    <w:rsid w:val="00A85A4A"/>
    <w:rsid w:val="00AA701F"/>
    <w:rsid w:val="00AC1012"/>
    <w:rsid w:val="00AC7B47"/>
    <w:rsid w:val="00AE3EFA"/>
    <w:rsid w:val="00B117BB"/>
    <w:rsid w:val="00B27C16"/>
    <w:rsid w:val="00B31449"/>
    <w:rsid w:val="00B46266"/>
    <w:rsid w:val="00BE5281"/>
    <w:rsid w:val="00BF5E5C"/>
    <w:rsid w:val="00C00E17"/>
    <w:rsid w:val="00C33BCE"/>
    <w:rsid w:val="00C33FF2"/>
    <w:rsid w:val="00C46628"/>
    <w:rsid w:val="00C614AA"/>
    <w:rsid w:val="00C7050C"/>
    <w:rsid w:val="00CB133E"/>
    <w:rsid w:val="00D16EA2"/>
    <w:rsid w:val="00D45414"/>
    <w:rsid w:val="00D60A96"/>
    <w:rsid w:val="00D814AC"/>
    <w:rsid w:val="00DA7587"/>
    <w:rsid w:val="00DD00C3"/>
    <w:rsid w:val="00E028FD"/>
    <w:rsid w:val="00E21851"/>
    <w:rsid w:val="00E25116"/>
    <w:rsid w:val="00E350C0"/>
    <w:rsid w:val="00E402BF"/>
    <w:rsid w:val="00E42134"/>
    <w:rsid w:val="00E77D0D"/>
    <w:rsid w:val="00EC35F0"/>
    <w:rsid w:val="00EC7789"/>
    <w:rsid w:val="00ED68D2"/>
    <w:rsid w:val="00ED6C80"/>
    <w:rsid w:val="00F01A5A"/>
    <w:rsid w:val="00F108C5"/>
    <w:rsid w:val="00F309D4"/>
    <w:rsid w:val="00F6144D"/>
    <w:rsid w:val="00F75779"/>
    <w:rsid w:val="00F97DAE"/>
    <w:rsid w:val="00FA38C7"/>
    <w:rsid w:val="00FC161F"/>
    <w:rsid w:val="00FC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16AC3"/>
  <w15:docId w15:val="{AACFF068-EA80-4907-858F-79AD4AA4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06C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1">
    <w:name w:val="Επικεφαλίδα 11"/>
    <w:basedOn w:val="DefaultParagraphFont"/>
    <w:link w:val="Heading1"/>
    <w:locked/>
    <w:rsid w:val="009A33DB"/>
    <w:rPr>
      <w:rFonts w:ascii="Verdana" w:eastAsia="Verdana" w:hAnsi="Verdana" w:cs="Verdana"/>
      <w:b/>
      <w:bCs/>
      <w:shd w:val="clear" w:color="auto" w:fill="FFFFFF"/>
    </w:rPr>
  </w:style>
  <w:style w:type="paragraph" w:customStyle="1" w:styleId="Heading1">
    <w:name w:val="Heading #1"/>
    <w:basedOn w:val="Normal"/>
    <w:link w:val="11"/>
    <w:rsid w:val="009A33DB"/>
    <w:pPr>
      <w:widowControl w:val="0"/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b/>
      <w:bCs/>
      <w:lang w:val="el-GR"/>
    </w:rPr>
  </w:style>
  <w:style w:type="character" w:customStyle="1" w:styleId="Bodytext2Bold">
    <w:name w:val="Body text (2) + Bold"/>
    <w:basedOn w:val="DefaultParagraphFont"/>
    <w:rsid w:val="009A33DB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l-GR" w:eastAsia="el-GR" w:bidi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3DB"/>
    <w:rPr>
      <w:rFonts w:ascii="Tahoma" w:hAnsi="Tahoma" w:cs="Tahoma"/>
      <w:sz w:val="16"/>
      <w:szCs w:val="16"/>
      <w:lang w:val="fr-FR"/>
    </w:rPr>
  </w:style>
  <w:style w:type="paragraph" w:customStyle="1" w:styleId="Default">
    <w:name w:val="Default"/>
    <w:rsid w:val="00AC7B47"/>
    <w:pPr>
      <w:autoSpaceDE w:val="0"/>
      <w:autoSpaceDN w:val="0"/>
      <w:adjustRightInd w:val="0"/>
      <w:spacing w:after="0" w:line="240" w:lineRule="auto"/>
    </w:pPr>
    <w:rPr>
      <w:rFonts w:ascii="Tahoma" w:eastAsia="Arial Unicode MS" w:hAnsi="Tahoma" w:cs="Tahoma"/>
      <w:color w:val="000000"/>
      <w:sz w:val="24"/>
      <w:szCs w:val="24"/>
      <w:lang w:eastAsia="el-GR"/>
    </w:rPr>
  </w:style>
  <w:style w:type="character" w:customStyle="1" w:styleId="Bodytext2105ptBoldSpacing0pt">
    <w:name w:val="Body text (2) + 10;5 pt;Bold;Spacing 0 pt"/>
    <w:basedOn w:val="DefaultParagraphFont"/>
    <w:rsid w:val="000027C8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styleId="PlaceholderText">
    <w:name w:val="Placeholder Text"/>
    <w:basedOn w:val="DefaultParagraphFont"/>
    <w:uiPriority w:val="99"/>
    <w:semiHidden/>
    <w:rsid w:val="00284B7F"/>
    <w:rPr>
      <w:color w:val="808080"/>
    </w:rPr>
  </w:style>
  <w:style w:type="table" w:styleId="TableGrid">
    <w:name w:val="Table Grid"/>
    <w:basedOn w:val="TableNormal"/>
    <w:uiPriority w:val="59"/>
    <w:rsid w:val="00284B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46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BD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B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BD6"/>
    <w:rPr>
      <w:b/>
      <w:bCs/>
      <w:sz w:val="20"/>
      <w:szCs w:val="20"/>
      <w:lang w:val="fr-FR"/>
    </w:rPr>
  </w:style>
  <w:style w:type="character" w:customStyle="1" w:styleId="indent">
    <w:name w:val="indent"/>
    <w:basedOn w:val="DefaultParagraphFont"/>
    <w:rsid w:val="007C7AE4"/>
  </w:style>
  <w:style w:type="paragraph" w:styleId="Revision">
    <w:name w:val="Revision"/>
    <w:hidden/>
    <w:uiPriority w:val="99"/>
    <w:semiHidden/>
    <w:rsid w:val="005F5A1A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B9263-E679-4E3D-850F-8D2B927C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USER2-ZANNEIO</dc:creator>
  <cp:lastModifiedBy>ΜΑΡΙΑ</cp:lastModifiedBy>
  <cp:revision>3</cp:revision>
  <cp:lastPrinted>2023-02-19T18:00:00Z</cp:lastPrinted>
  <dcterms:created xsi:type="dcterms:W3CDTF">2023-04-23T22:30:00Z</dcterms:created>
  <dcterms:modified xsi:type="dcterms:W3CDTF">2023-04-23T22:32:00Z</dcterms:modified>
</cp:coreProperties>
</file>