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2B09AC24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AA1B1F">
        <w:rPr>
          <w:rFonts w:eastAsia="Arial Unicode MS" w:cs="Arial Unicode MS"/>
          <w:b/>
          <w:bCs/>
          <w:lang w:val="el-GR"/>
        </w:rPr>
        <w:t>2</w:t>
      </w:r>
    </w:p>
    <w:p w14:paraId="1A3BF893" w14:textId="77777777" w:rsidR="00AA1B1F" w:rsidRDefault="00AA1B1F" w:rsidP="00AA1B1F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 xml:space="preserve">Να χαρακτηρίσετε τις προτάσεις που ακολουθούν με την λέξη ΣΩΣΤΟ (αν είναι σωστή η πρόταση) ή με τη λέξη ΛΑΘΟΣ (αν είναι λανθασμένη)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804"/>
        <w:gridCol w:w="1688"/>
      </w:tblGrid>
      <w:tr w:rsidR="00AA1B1F" w14:paraId="0090DF9A" w14:textId="77777777" w:rsidTr="009F16E2">
        <w:tc>
          <w:tcPr>
            <w:tcW w:w="562" w:type="dxa"/>
            <w:vAlign w:val="center"/>
          </w:tcPr>
          <w:p w14:paraId="09BBDDD2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1</w:t>
            </w:r>
          </w:p>
        </w:tc>
        <w:tc>
          <w:tcPr>
            <w:tcW w:w="6804" w:type="dxa"/>
            <w:vAlign w:val="center"/>
          </w:tcPr>
          <w:p w14:paraId="07398088" w14:textId="6C6C7D83" w:rsidR="00AA1B1F" w:rsidRDefault="00AA1B1F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Το τοπογραφικό διάγραμμα απεικονίζει σε μια επίπεδη επιφάνειας την μορφολογία του εδάφους.</w:t>
            </w:r>
          </w:p>
        </w:tc>
        <w:tc>
          <w:tcPr>
            <w:tcW w:w="1688" w:type="dxa"/>
            <w:vAlign w:val="center"/>
          </w:tcPr>
          <w:p w14:paraId="4404A092" w14:textId="4AD2728F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 xml:space="preserve"> </w:t>
            </w:r>
          </w:p>
        </w:tc>
      </w:tr>
      <w:tr w:rsidR="00AA1B1F" w14:paraId="669453D9" w14:textId="77777777" w:rsidTr="009F16E2">
        <w:tc>
          <w:tcPr>
            <w:tcW w:w="562" w:type="dxa"/>
            <w:vAlign w:val="center"/>
          </w:tcPr>
          <w:p w14:paraId="50DED343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2</w:t>
            </w:r>
          </w:p>
        </w:tc>
        <w:tc>
          <w:tcPr>
            <w:tcW w:w="6804" w:type="dxa"/>
            <w:vAlign w:val="center"/>
          </w:tcPr>
          <w:p w14:paraId="0F5B93A6" w14:textId="1990ED43" w:rsidR="00AA1B1F" w:rsidRDefault="00AA1B1F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Σε κάθε τοπογραφικό διάγραμμα σημειώνεται με βέλος η διεύθυνση του Βορρά.</w:t>
            </w:r>
          </w:p>
        </w:tc>
        <w:tc>
          <w:tcPr>
            <w:tcW w:w="1688" w:type="dxa"/>
            <w:vAlign w:val="center"/>
          </w:tcPr>
          <w:p w14:paraId="473C123C" w14:textId="0681C619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</w:p>
        </w:tc>
      </w:tr>
      <w:tr w:rsidR="00AA1B1F" w14:paraId="1D05CDE1" w14:textId="77777777" w:rsidTr="009F16E2">
        <w:tc>
          <w:tcPr>
            <w:tcW w:w="562" w:type="dxa"/>
            <w:vAlign w:val="center"/>
          </w:tcPr>
          <w:p w14:paraId="636193AE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3</w:t>
            </w:r>
          </w:p>
        </w:tc>
        <w:tc>
          <w:tcPr>
            <w:tcW w:w="6804" w:type="dxa"/>
            <w:vAlign w:val="center"/>
          </w:tcPr>
          <w:p w14:paraId="316B70F9" w14:textId="64DD3D93" w:rsidR="00AA1B1F" w:rsidRDefault="00AA1B1F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 xml:space="preserve">Στο τοπογραφικό διάγραμμα δεν υπάρχει η δυνατότητα απεικόνισης του </w:t>
            </w:r>
            <w:r w:rsidR="00DB32E6">
              <w:rPr>
                <w:rFonts w:eastAsia="Arial Unicode MS" w:cs="Arial Unicode MS"/>
                <w:lang w:val="el-GR"/>
              </w:rPr>
              <w:t>ανάγλυφου</w:t>
            </w:r>
            <w:r>
              <w:rPr>
                <w:rFonts w:eastAsia="Arial Unicode MS" w:cs="Arial Unicode MS"/>
                <w:lang w:val="el-GR"/>
              </w:rPr>
              <w:t xml:space="preserve"> του εδάφους.</w:t>
            </w:r>
          </w:p>
        </w:tc>
        <w:tc>
          <w:tcPr>
            <w:tcW w:w="1688" w:type="dxa"/>
            <w:vAlign w:val="center"/>
          </w:tcPr>
          <w:p w14:paraId="01D9D67B" w14:textId="3B996102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</w:p>
        </w:tc>
      </w:tr>
      <w:tr w:rsidR="00AA1B1F" w14:paraId="0E149C93" w14:textId="77777777" w:rsidTr="009F16E2">
        <w:tc>
          <w:tcPr>
            <w:tcW w:w="562" w:type="dxa"/>
            <w:vAlign w:val="center"/>
          </w:tcPr>
          <w:p w14:paraId="02B7F621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4</w:t>
            </w:r>
          </w:p>
        </w:tc>
        <w:tc>
          <w:tcPr>
            <w:tcW w:w="6804" w:type="dxa"/>
            <w:vAlign w:val="center"/>
          </w:tcPr>
          <w:p w14:paraId="6669FBBF" w14:textId="131FF7FB" w:rsidR="00AA1B1F" w:rsidRDefault="00AA1B1F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 xml:space="preserve">Εάν απεικονίσουμε σε ένα σχέδιο ένα αντικείμενο με διαστάσεις μειωμένες κατά 100 φορές </w:t>
            </w:r>
            <w:r w:rsidR="0037310F">
              <w:rPr>
                <w:rFonts w:eastAsia="Arial Unicode MS" w:cs="Arial Unicode MS"/>
                <w:lang w:val="el-GR"/>
              </w:rPr>
              <w:t xml:space="preserve">από τις διαστάσεις του πρωτότυπου </w:t>
            </w:r>
            <w:r>
              <w:rPr>
                <w:rFonts w:eastAsia="Arial Unicode MS" w:cs="Arial Unicode MS"/>
                <w:lang w:val="el-GR"/>
              </w:rPr>
              <w:t>τότε η κλίμακα που χρησιμοποιούμε είναι η 100:1 .</w:t>
            </w:r>
          </w:p>
        </w:tc>
        <w:tc>
          <w:tcPr>
            <w:tcW w:w="1688" w:type="dxa"/>
            <w:vAlign w:val="center"/>
          </w:tcPr>
          <w:p w14:paraId="0AEBAB3B" w14:textId="062B5ED9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</w:p>
        </w:tc>
      </w:tr>
      <w:tr w:rsidR="00AA1B1F" w14:paraId="5D5A053D" w14:textId="77777777" w:rsidTr="009F16E2">
        <w:tc>
          <w:tcPr>
            <w:tcW w:w="562" w:type="dxa"/>
            <w:vAlign w:val="center"/>
          </w:tcPr>
          <w:p w14:paraId="47C77856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5</w:t>
            </w:r>
          </w:p>
        </w:tc>
        <w:tc>
          <w:tcPr>
            <w:tcW w:w="6804" w:type="dxa"/>
            <w:vAlign w:val="center"/>
          </w:tcPr>
          <w:p w14:paraId="4A605947" w14:textId="72E1405A" w:rsidR="00AA1B1F" w:rsidRDefault="00701E8F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Οι τοπογραφικοί συμβολισμοί  μπορούν να σχεδιάζονται λοξά ως προς τους άξονες Χ και Υ του σχεδίου</w:t>
            </w:r>
            <w:r w:rsidR="00AA1B1F">
              <w:rPr>
                <w:rFonts w:eastAsia="Arial Unicode MS" w:cs="Arial Unicode MS"/>
                <w:lang w:val="el-GR"/>
              </w:rPr>
              <w:t>.</w:t>
            </w:r>
          </w:p>
        </w:tc>
        <w:tc>
          <w:tcPr>
            <w:tcW w:w="1688" w:type="dxa"/>
            <w:vAlign w:val="center"/>
          </w:tcPr>
          <w:p w14:paraId="6D4DD10E" w14:textId="48E26B7F" w:rsidR="00AA1B1F" w:rsidRPr="00CF233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</w:p>
        </w:tc>
      </w:tr>
      <w:tr w:rsidR="00AA1B1F" w14:paraId="141BC027" w14:textId="77777777" w:rsidTr="009F16E2">
        <w:tc>
          <w:tcPr>
            <w:tcW w:w="562" w:type="dxa"/>
            <w:vAlign w:val="center"/>
          </w:tcPr>
          <w:p w14:paraId="6187D870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6</w:t>
            </w:r>
          </w:p>
        </w:tc>
        <w:tc>
          <w:tcPr>
            <w:tcW w:w="6804" w:type="dxa"/>
            <w:vAlign w:val="center"/>
          </w:tcPr>
          <w:p w14:paraId="33873461" w14:textId="72A00B9F" w:rsidR="00AA1B1F" w:rsidRDefault="00034744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 xml:space="preserve">Οι γραμμές του </w:t>
            </w:r>
            <w:proofErr w:type="spellStart"/>
            <w:r>
              <w:rPr>
                <w:rFonts w:eastAsia="Arial Unicode MS" w:cs="Arial Unicode MS"/>
                <w:lang w:val="el-GR"/>
              </w:rPr>
              <w:t>κανάβου</w:t>
            </w:r>
            <w:proofErr w:type="spellEnd"/>
            <w:r>
              <w:rPr>
                <w:rFonts w:eastAsia="Arial Unicode MS" w:cs="Arial Unicode MS"/>
                <w:lang w:val="el-GR"/>
              </w:rPr>
              <w:t xml:space="preserve"> απέχουν μεταξύ τους σταθερή απόσταση και κατά τον άξονα Χ και κατά τον άξονα Υ</w:t>
            </w:r>
            <w:r w:rsidR="00AA1B1F">
              <w:rPr>
                <w:rFonts w:eastAsia="Arial Unicode MS" w:cs="Arial Unicode MS"/>
                <w:lang w:val="el-GR"/>
              </w:rPr>
              <w:t>.</w:t>
            </w:r>
          </w:p>
        </w:tc>
        <w:tc>
          <w:tcPr>
            <w:tcW w:w="1688" w:type="dxa"/>
            <w:vAlign w:val="center"/>
          </w:tcPr>
          <w:p w14:paraId="64F13218" w14:textId="3142B79C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</w:p>
        </w:tc>
      </w:tr>
      <w:tr w:rsidR="00AA1B1F" w14:paraId="34AC44B8" w14:textId="77777777" w:rsidTr="009F16E2">
        <w:tc>
          <w:tcPr>
            <w:tcW w:w="562" w:type="dxa"/>
            <w:vAlign w:val="center"/>
          </w:tcPr>
          <w:p w14:paraId="07A74E32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7</w:t>
            </w:r>
          </w:p>
        </w:tc>
        <w:tc>
          <w:tcPr>
            <w:tcW w:w="6804" w:type="dxa"/>
            <w:vAlign w:val="center"/>
          </w:tcPr>
          <w:p w14:paraId="386F8638" w14:textId="0C904DF6" w:rsidR="00AA1B1F" w:rsidRDefault="00243AF8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Όσο μεγαλύτερη ακρίβεια απαιτείται τόσο μικρότερη πρέπει να είναι η κλίμακα</w:t>
            </w:r>
            <w:r w:rsidR="00AA1B1F">
              <w:rPr>
                <w:rFonts w:eastAsia="Arial Unicode MS" w:cs="Arial Unicode MS"/>
                <w:lang w:val="el-GR"/>
              </w:rPr>
              <w:t>.</w:t>
            </w:r>
          </w:p>
        </w:tc>
        <w:tc>
          <w:tcPr>
            <w:tcW w:w="1688" w:type="dxa"/>
            <w:vAlign w:val="center"/>
          </w:tcPr>
          <w:p w14:paraId="297CD2B5" w14:textId="678AB8A8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</w:p>
        </w:tc>
      </w:tr>
      <w:tr w:rsidR="00AA1B1F" w14:paraId="52964453" w14:textId="77777777" w:rsidTr="009F16E2">
        <w:tc>
          <w:tcPr>
            <w:tcW w:w="562" w:type="dxa"/>
            <w:vAlign w:val="center"/>
          </w:tcPr>
          <w:p w14:paraId="4FD50DF3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8</w:t>
            </w:r>
          </w:p>
        </w:tc>
        <w:tc>
          <w:tcPr>
            <w:tcW w:w="6804" w:type="dxa"/>
            <w:vAlign w:val="center"/>
          </w:tcPr>
          <w:p w14:paraId="3B850B94" w14:textId="15A2FFAA" w:rsidR="00AA1B1F" w:rsidRDefault="00243AF8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 xml:space="preserve">Όλες οι γραμμές του </w:t>
            </w:r>
            <w:proofErr w:type="spellStart"/>
            <w:r>
              <w:rPr>
                <w:rFonts w:eastAsia="Arial Unicode MS" w:cs="Arial Unicode MS"/>
                <w:lang w:val="el-GR"/>
              </w:rPr>
              <w:t>κανάβου</w:t>
            </w:r>
            <w:proofErr w:type="spellEnd"/>
            <w:r>
              <w:rPr>
                <w:rFonts w:eastAsia="Arial Unicode MS" w:cs="Arial Unicode MS"/>
                <w:lang w:val="el-GR"/>
              </w:rPr>
              <w:t xml:space="preserve"> έχουν καθορισμένες συντεταγμένες οι οποίες σημειώνονται στο περιθώριο του χαρτιού </w:t>
            </w:r>
            <w:r w:rsidR="006F1E97">
              <w:rPr>
                <w:rFonts w:eastAsia="Arial Unicode MS" w:cs="Arial Unicode MS"/>
                <w:lang w:val="el-GR"/>
              </w:rPr>
              <w:t>του σχεδίου</w:t>
            </w:r>
            <w:r w:rsidR="00AA1B1F">
              <w:rPr>
                <w:rFonts w:eastAsia="Arial Unicode MS" w:cs="Arial Unicode MS"/>
                <w:lang w:val="el-GR"/>
              </w:rPr>
              <w:t>.</w:t>
            </w:r>
          </w:p>
        </w:tc>
        <w:tc>
          <w:tcPr>
            <w:tcW w:w="1688" w:type="dxa"/>
            <w:vAlign w:val="center"/>
          </w:tcPr>
          <w:p w14:paraId="7A1A009B" w14:textId="4FDAEED4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</w:p>
        </w:tc>
      </w:tr>
    </w:tbl>
    <w:p w14:paraId="69C81478" w14:textId="77777777" w:rsidR="00AA1B1F" w:rsidRDefault="00AA1B1F" w:rsidP="00AA1B1F">
      <w:pPr>
        <w:rPr>
          <w:rFonts w:eastAsia="Arial Unicode MS" w:cs="Arial Unicode MS"/>
          <w:lang w:val="el-GR"/>
        </w:rPr>
      </w:pPr>
    </w:p>
    <w:p w14:paraId="1E6A7C6C" w14:textId="3BC62426" w:rsidR="00F319A6" w:rsidRDefault="00F319A6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(Μονάδες </w:t>
      </w:r>
      <w:r w:rsidR="00096F85">
        <w:rPr>
          <w:rFonts w:eastAsia="Arial Unicode MS" w:cs="Arial Unicode MS"/>
          <w:lang w:val="el-GR"/>
        </w:rPr>
        <w:t>10</w:t>
      </w:r>
      <w:r>
        <w:rPr>
          <w:rFonts w:eastAsia="Arial Unicode MS" w:cs="Arial Unicode MS"/>
          <w:lang w:val="el-GR"/>
        </w:rPr>
        <w:t>)</w:t>
      </w:r>
    </w:p>
    <w:p w14:paraId="32047233" w14:textId="77777777" w:rsidR="00087E68" w:rsidRPr="0040077C" w:rsidRDefault="00087E68" w:rsidP="00373D09">
      <w:pPr>
        <w:rPr>
          <w:rFonts w:eastAsia="Arial Unicode MS" w:cs="Arial Unicode MS"/>
          <w:lang w:val="el-GR"/>
        </w:rPr>
      </w:pPr>
    </w:p>
    <w:p w14:paraId="43DEC395" w14:textId="668E188A" w:rsidR="00635F0D" w:rsidRDefault="00AA1B1F" w:rsidP="00635F0D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F02EDC">
        <w:rPr>
          <w:rFonts w:eastAsia="Arial Unicode MS" w:cs="Arial Unicode MS"/>
          <w:lang w:val="el-GR"/>
        </w:rPr>
        <w:t xml:space="preserve">Τι </w:t>
      </w:r>
      <w:r w:rsidR="006F1E97">
        <w:rPr>
          <w:rFonts w:eastAsia="Arial Unicode MS" w:cs="Arial Unicode MS"/>
          <w:lang w:val="el-GR"/>
        </w:rPr>
        <w:t xml:space="preserve">ονομάζουμε </w:t>
      </w:r>
      <w:proofErr w:type="spellStart"/>
      <w:r w:rsidR="006F1E97">
        <w:rPr>
          <w:rFonts w:eastAsia="Arial Unicode MS" w:cs="Arial Unicode MS"/>
          <w:lang w:val="el-GR"/>
        </w:rPr>
        <w:t>κάναβο</w:t>
      </w:r>
      <w:proofErr w:type="spellEnd"/>
      <w:r w:rsidR="00F02EDC">
        <w:rPr>
          <w:rFonts w:eastAsia="Arial Unicode MS" w:cs="Arial Unicode MS"/>
          <w:lang w:val="el-GR"/>
        </w:rPr>
        <w:t xml:space="preserve">; </w:t>
      </w:r>
      <w:r w:rsidR="00635F0D">
        <w:rPr>
          <w:rFonts w:eastAsia="Arial Unicode MS" w:cs="Arial Unicode MS"/>
          <w:lang w:val="el-GR"/>
        </w:rPr>
        <w:t xml:space="preserve">(Μονάδες </w:t>
      </w:r>
      <w:r w:rsidR="00CF233F">
        <w:rPr>
          <w:rFonts w:eastAsia="Arial Unicode MS" w:cs="Arial Unicode MS"/>
          <w:lang w:val="en-US"/>
        </w:rPr>
        <w:t>1</w:t>
      </w:r>
      <w:r w:rsidR="00F02EDC">
        <w:rPr>
          <w:rFonts w:eastAsia="Arial Unicode MS" w:cs="Arial Unicode MS"/>
          <w:lang w:val="el-GR"/>
        </w:rPr>
        <w:t>5</w:t>
      </w:r>
      <w:r w:rsidR="00635F0D">
        <w:rPr>
          <w:rFonts w:eastAsia="Arial Unicode MS" w:cs="Arial Unicode MS"/>
          <w:lang w:val="el-GR"/>
        </w:rPr>
        <w:t>)</w:t>
      </w:r>
    </w:p>
    <w:p w14:paraId="160DCE24" w14:textId="6019F36B" w:rsidR="00294A3D" w:rsidRPr="00AA1B1F" w:rsidRDefault="00294A3D" w:rsidP="00635F0D">
      <w:pPr>
        <w:rPr>
          <w:lang w:val="el-GR"/>
        </w:rPr>
      </w:pPr>
    </w:p>
    <w:sectPr w:rsidR="00294A3D" w:rsidRPr="00AA1B1F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34744"/>
    <w:rsid w:val="00087E68"/>
    <w:rsid w:val="00096514"/>
    <w:rsid w:val="00096F85"/>
    <w:rsid w:val="000C717E"/>
    <w:rsid w:val="00115464"/>
    <w:rsid w:val="00130267"/>
    <w:rsid w:val="00164C9B"/>
    <w:rsid w:val="00191B7B"/>
    <w:rsid w:val="001960FC"/>
    <w:rsid w:val="001A4489"/>
    <w:rsid w:val="001E08A0"/>
    <w:rsid w:val="00241096"/>
    <w:rsid w:val="00243AF8"/>
    <w:rsid w:val="00294A3D"/>
    <w:rsid w:val="002979CD"/>
    <w:rsid w:val="002A1669"/>
    <w:rsid w:val="002C102F"/>
    <w:rsid w:val="003008FC"/>
    <w:rsid w:val="00317B4F"/>
    <w:rsid w:val="0037294B"/>
    <w:rsid w:val="0037310F"/>
    <w:rsid w:val="00373D09"/>
    <w:rsid w:val="003F0175"/>
    <w:rsid w:val="0040077C"/>
    <w:rsid w:val="004875DC"/>
    <w:rsid w:val="004910CE"/>
    <w:rsid w:val="00532655"/>
    <w:rsid w:val="005C31F4"/>
    <w:rsid w:val="00635F0D"/>
    <w:rsid w:val="00675CA2"/>
    <w:rsid w:val="006827F2"/>
    <w:rsid w:val="006B2BF9"/>
    <w:rsid w:val="006F1E97"/>
    <w:rsid w:val="00701E8F"/>
    <w:rsid w:val="00706FA1"/>
    <w:rsid w:val="00846564"/>
    <w:rsid w:val="00854A8F"/>
    <w:rsid w:val="008F0AED"/>
    <w:rsid w:val="00900B23"/>
    <w:rsid w:val="00905880"/>
    <w:rsid w:val="00A91C7C"/>
    <w:rsid w:val="00AA1B1F"/>
    <w:rsid w:val="00AC5CC3"/>
    <w:rsid w:val="00B27FE3"/>
    <w:rsid w:val="00B95374"/>
    <w:rsid w:val="00BF0D79"/>
    <w:rsid w:val="00C925C3"/>
    <w:rsid w:val="00CB6986"/>
    <w:rsid w:val="00CF233F"/>
    <w:rsid w:val="00D27D18"/>
    <w:rsid w:val="00D56C4A"/>
    <w:rsid w:val="00D611A8"/>
    <w:rsid w:val="00DB32E6"/>
    <w:rsid w:val="00DC260A"/>
    <w:rsid w:val="00F02EDC"/>
    <w:rsid w:val="00F319A6"/>
    <w:rsid w:val="00FE1E96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48</cp:revision>
  <dcterms:created xsi:type="dcterms:W3CDTF">2023-01-10T14:45:00Z</dcterms:created>
  <dcterms:modified xsi:type="dcterms:W3CDTF">2023-02-10T13:51:00Z</dcterms:modified>
  <cp:category/>
</cp:coreProperties>
</file>