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F234D" w14:textId="77777777" w:rsidR="0059026D" w:rsidRPr="0059026D" w:rsidRDefault="0059026D" w:rsidP="0059026D">
      <w:pPr>
        <w:spacing w:after="0" w:line="360" w:lineRule="auto"/>
        <w:jc w:val="center"/>
        <w:rPr>
          <w:rFonts w:asciiTheme="minorHAnsi" w:hAnsiTheme="minorHAnsi" w:cstheme="minorHAnsi"/>
          <w:b/>
          <w:bCs/>
          <w:sz w:val="24"/>
          <w:szCs w:val="24"/>
        </w:rPr>
      </w:pPr>
      <w:r w:rsidRPr="0059026D">
        <w:rPr>
          <w:rFonts w:asciiTheme="minorHAnsi" w:hAnsiTheme="minorHAnsi" w:cstheme="minorHAnsi"/>
          <w:b/>
          <w:sz w:val="24"/>
          <w:szCs w:val="24"/>
        </w:rPr>
        <w:t>ΙΣΤΟΡΙΑ Α΄ ΤΑΞΗΣ ΛΥΚΕΙ</w:t>
      </w:r>
      <w:r w:rsidR="00634EF8">
        <w:rPr>
          <w:rFonts w:asciiTheme="minorHAnsi" w:hAnsiTheme="minorHAnsi" w:cstheme="minorHAnsi"/>
          <w:b/>
          <w:sz w:val="24"/>
          <w:szCs w:val="24"/>
        </w:rPr>
        <w:t>ΟΥ</w:t>
      </w:r>
      <w:r>
        <w:rPr>
          <w:rFonts w:asciiTheme="minorHAnsi" w:hAnsiTheme="minorHAnsi" w:cstheme="minorHAnsi"/>
          <w:b/>
          <w:sz w:val="24"/>
          <w:szCs w:val="24"/>
        </w:rPr>
        <w:t xml:space="preserve"> </w:t>
      </w:r>
      <w:r w:rsidR="00BA08B7">
        <w:rPr>
          <w:rFonts w:asciiTheme="minorHAnsi" w:hAnsiTheme="minorHAnsi" w:cstheme="minorHAnsi"/>
          <w:b/>
          <w:sz w:val="24"/>
          <w:szCs w:val="24"/>
        </w:rPr>
        <w:t>ΕΑΕ</w:t>
      </w:r>
    </w:p>
    <w:p w14:paraId="64E9E6BC" w14:textId="77777777" w:rsidR="0059026D" w:rsidRPr="0059026D" w:rsidRDefault="0059026D" w:rsidP="0059026D">
      <w:pPr>
        <w:spacing w:after="0" w:line="360" w:lineRule="auto"/>
        <w:jc w:val="both"/>
        <w:rPr>
          <w:rFonts w:asciiTheme="minorHAnsi" w:hAnsiTheme="minorHAnsi" w:cstheme="minorHAnsi"/>
          <w:b/>
          <w:sz w:val="24"/>
          <w:szCs w:val="24"/>
        </w:rPr>
      </w:pPr>
      <w:r w:rsidRPr="0059026D">
        <w:rPr>
          <w:rFonts w:asciiTheme="minorHAnsi" w:hAnsiTheme="minorHAnsi" w:cstheme="minorHAnsi"/>
          <w:b/>
          <w:sz w:val="24"/>
          <w:szCs w:val="24"/>
        </w:rPr>
        <w:t>3</w:t>
      </w:r>
      <w:r w:rsidRPr="0059026D">
        <w:rPr>
          <w:rFonts w:asciiTheme="minorHAnsi" w:hAnsiTheme="minorHAnsi" w:cstheme="minorHAnsi"/>
          <w:b/>
          <w:sz w:val="24"/>
          <w:szCs w:val="24"/>
          <w:vertAlign w:val="superscript"/>
        </w:rPr>
        <w:t>ο</w:t>
      </w:r>
      <w:r w:rsidRPr="0059026D">
        <w:rPr>
          <w:rFonts w:asciiTheme="minorHAnsi" w:hAnsiTheme="minorHAnsi" w:cstheme="minorHAnsi"/>
          <w:b/>
          <w:sz w:val="24"/>
          <w:szCs w:val="24"/>
        </w:rPr>
        <w:t xml:space="preserve"> ΘΕΜΑ</w:t>
      </w:r>
    </w:p>
    <w:p w14:paraId="7C45A91D" w14:textId="77777777" w:rsidR="0059026D" w:rsidRPr="00BF5D8A" w:rsidRDefault="0059026D" w:rsidP="0059026D">
      <w:pPr>
        <w:spacing w:after="0" w:line="360" w:lineRule="auto"/>
        <w:jc w:val="both"/>
        <w:rPr>
          <w:rFonts w:asciiTheme="minorHAnsi" w:hAnsiTheme="minorHAnsi" w:cstheme="minorHAnsi"/>
          <w:sz w:val="24"/>
          <w:szCs w:val="24"/>
        </w:rPr>
      </w:pPr>
      <w:r w:rsidRPr="0059026D">
        <w:rPr>
          <w:rFonts w:asciiTheme="minorHAnsi" w:hAnsiTheme="minorHAnsi" w:cstheme="minorHAnsi"/>
          <w:sz w:val="24"/>
          <w:szCs w:val="24"/>
        </w:rPr>
        <w:t>Συνδυάζοντας τις ιστορικές σας γνώσεις με τις απαραίτητες πληροφορίες από το κείμενο που σας δίνεται</w:t>
      </w:r>
      <w:r w:rsidR="00BF5D8A" w:rsidRPr="00BF5D8A">
        <w:rPr>
          <w:rFonts w:asciiTheme="minorHAnsi" w:hAnsiTheme="minorHAnsi" w:cstheme="minorHAnsi"/>
          <w:sz w:val="24"/>
          <w:szCs w:val="24"/>
        </w:rPr>
        <w:t>:</w:t>
      </w:r>
    </w:p>
    <w:p w14:paraId="18F484E4" w14:textId="77DC5EA1" w:rsidR="0059026D" w:rsidRPr="0059026D" w:rsidRDefault="0059026D" w:rsidP="009F5FB1">
      <w:pPr>
        <w:spacing w:after="0" w:line="360" w:lineRule="auto"/>
        <w:jc w:val="both"/>
        <w:rPr>
          <w:rFonts w:asciiTheme="minorHAnsi" w:hAnsiTheme="minorHAnsi" w:cstheme="minorHAnsi"/>
          <w:sz w:val="24"/>
          <w:szCs w:val="24"/>
        </w:rPr>
      </w:pPr>
      <w:r w:rsidRPr="0059026D">
        <w:rPr>
          <w:rFonts w:asciiTheme="minorHAnsi" w:hAnsiTheme="minorHAnsi" w:cstheme="minorHAnsi"/>
          <w:b/>
          <w:sz w:val="24"/>
          <w:szCs w:val="24"/>
        </w:rPr>
        <w:t>α.</w:t>
      </w:r>
      <w:r w:rsidRPr="0059026D">
        <w:rPr>
          <w:rFonts w:asciiTheme="minorHAnsi" w:hAnsiTheme="minorHAnsi" w:cstheme="minorHAnsi"/>
          <w:sz w:val="24"/>
          <w:szCs w:val="24"/>
        </w:rPr>
        <w:t xml:space="preserve"> </w:t>
      </w:r>
      <w:r w:rsidR="00E80571" w:rsidRPr="0059026D">
        <w:rPr>
          <w:rFonts w:asciiTheme="minorHAnsi" w:hAnsiTheme="minorHAnsi" w:cstheme="minorHAnsi"/>
          <w:sz w:val="24"/>
          <w:szCs w:val="24"/>
        </w:rPr>
        <w:t xml:space="preserve">να παρουσιάσετε </w:t>
      </w:r>
      <w:r w:rsidR="00E80571">
        <w:rPr>
          <w:rFonts w:asciiTheme="minorHAnsi" w:hAnsiTheme="minorHAnsi" w:cstheme="minorHAnsi"/>
          <w:sz w:val="24"/>
          <w:szCs w:val="24"/>
        </w:rPr>
        <w:t>την αρχιτεκτονική δομή των θολωτών τάφων κατά τη μυκηναϊκή περίοδο</w:t>
      </w:r>
      <w:r w:rsidR="00422310" w:rsidRPr="00422310">
        <w:rPr>
          <w:rFonts w:asciiTheme="minorHAnsi" w:hAnsiTheme="minorHAnsi" w:cstheme="minorHAnsi"/>
          <w:sz w:val="24"/>
          <w:szCs w:val="24"/>
        </w:rPr>
        <w:t>.</w:t>
      </w:r>
      <w:r w:rsidR="009F5FB1" w:rsidRPr="009F5FB1">
        <w:rPr>
          <w:rFonts w:asciiTheme="minorHAnsi" w:hAnsiTheme="minorHAnsi" w:cstheme="minorHAnsi"/>
          <w:sz w:val="24"/>
          <w:szCs w:val="24"/>
        </w:rPr>
        <w:t xml:space="preserve"> </w:t>
      </w:r>
      <w:r w:rsidR="009F5FB1">
        <w:rPr>
          <w:rFonts w:asciiTheme="minorHAnsi" w:hAnsiTheme="minorHAnsi" w:cstheme="minorHAnsi"/>
          <w:sz w:val="24"/>
          <w:szCs w:val="24"/>
        </w:rPr>
        <w:t xml:space="preserve">                                                                                                   </w:t>
      </w:r>
      <w:r w:rsidR="009F5FB1" w:rsidRPr="009F5FB1">
        <w:rPr>
          <w:rFonts w:asciiTheme="minorHAnsi" w:hAnsiTheme="minorHAnsi" w:cstheme="minorHAnsi"/>
          <w:sz w:val="24"/>
          <w:szCs w:val="24"/>
        </w:rPr>
        <w:t xml:space="preserve"> </w:t>
      </w:r>
      <w:r w:rsidR="009F5FB1">
        <w:rPr>
          <w:rFonts w:asciiTheme="minorHAnsi" w:hAnsiTheme="minorHAnsi" w:cstheme="minorHAnsi"/>
          <w:sz w:val="24"/>
          <w:szCs w:val="24"/>
        </w:rPr>
        <w:t xml:space="preserve">                         </w:t>
      </w:r>
      <w:r w:rsidR="009F5FB1" w:rsidRPr="009F5FB1">
        <w:rPr>
          <w:rFonts w:asciiTheme="minorHAnsi" w:hAnsiTheme="minorHAnsi" w:cstheme="minorHAnsi"/>
          <w:sz w:val="24"/>
          <w:szCs w:val="24"/>
        </w:rPr>
        <w:t xml:space="preserve"> </w:t>
      </w:r>
      <w:r w:rsidR="009F5FB1" w:rsidRPr="0059026D">
        <w:rPr>
          <w:rFonts w:asciiTheme="minorHAnsi" w:hAnsiTheme="minorHAnsi" w:cstheme="minorHAnsi"/>
          <w:sz w:val="24"/>
          <w:szCs w:val="24"/>
        </w:rPr>
        <w:t xml:space="preserve"> </w:t>
      </w:r>
      <w:r w:rsidRPr="0059026D">
        <w:rPr>
          <w:rFonts w:asciiTheme="minorHAnsi" w:hAnsiTheme="minorHAnsi" w:cstheme="minorHAnsi"/>
          <w:sz w:val="24"/>
          <w:szCs w:val="24"/>
        </w:rPr>
        <w:t>(μονάδες 10)</w:t>
      </w:r>
    </w:p>
    <w:p w14:paraId="779AF0CC" w14:textId="77777777" w:rsidR="0059026D" w:rsidRPr="0059026D" w:rsidRDefault="0059026D" w:rsidP="00036D30">
      <w:pPr>
        <w:spacing w:after="0" w:line="360" w:lineRule="auto"/>
        <w:jc w:val="both"/>
        <w:rPr>
          <w:rFonts w:asciiTheme="minorHAnsi" w:hAnsiTheme="minorHAnsi" w:cstheme="minorHAnsi"/>
          <w:sz w:val="24"/>
          <w:szCs w:val="24"/>
        </w:rPr>
      </w:pPr>
      <w:bookmarkStart w:id="0" w:name="_GoBack"/>
      <w:bookmarkEnd w:id="0"/>
      <w:r w:rsidRPr="0059026D">
        <w:rPr>
          <w:rFonts w:asciiTheme="minorHAnsi" w:hAnsiTheme="minorHAnsi" w:cstheme="minorHAnsi"/>
          <w:b/>
          <w:sz w:val="24"/>
          <w:szCs w:val="24"/>
        </w:rPr>
        <w:t>β.</w:t>
      </w:r>
      <w:r w:rsidRPr="0059026D">
        <w:rPr>
          <w:rFonts w:asciiTheme="minorHAnsi" w:hAnsiTheme="minorHAnsi" w:cstheme="minorHAnsi"/>
          <w:sz w:val="24"/>
          <w:szCs w:val="24"/>
        </w:rPr>
        <w:t xml:space="preserve"> </w:t>
      </w:r>
      <w:r w:rsidR="00E80571">
        <w:rPr>
          <w:rFonts w:asciiTheme="minorHAnsi" w:hAnsiTheme="minorHAnsi" w:cstheme="minorHAnsi"/>
          <w:sz w:val="24"/>
          <w:szCs w:val="24"/>
        </w:rPr>
        <w:t>να αναφερθείτε στο σπουδαιότερο δείγμα θολωτών τάφων</w:t>
      </w:r>
      <w:r w:rsidRPr="0059026D">
        <w:rPr>
          <w:rFonts w:asciiTheme="minorHAnsi" w:hAnsiTheme="minorHAnsi" w:cstheme="minorHAnsi"/>
          <w:sz w:val="24"/>
          <w:szCs w:val="24"/>
        </w:rPr>
        <w:t>.</w:t>
      </w:r>
      <w:r w:rsidR="00DE3610">
        <w:rPr>
          <w:rFonts w:asciiTheme="minorHAnsi" w:hAnsiTheme="minorHAnsi" w:cstheme="minorHAnsi"/>
          <w:sz w:val="24"/>
          <w:szCs w:val="24"/>
        </w:rPr>
        <w:t xml:space="preserve">    </w:t>
      </w:r>
      <w:bookmarkStart w:id="1" w:name="_Hlk130496870"/>
      <w:r w:rsidR="00DE3610">
        <w:rPr>
          <w:rFonts w:asciiTheme="minorHAnsi" w:hAnsiTheme="minorHAnsi" w:cstheme="minorHAnsi"/>
          <w:sz w:val="24"/>
          <w:szCs w:val="24"/>
        </w:rPr>
        <w:t xml:space="preserve">                     </w:t>
      </w:r>
      <w:bookmarkEnd w:id="1"/>
      <w:r w:rsidR="00422310" w:rsidRPr="00422310">
        <w:rPr>
          <w:rFonts w:asciiTheme="minorHAnsi" w:hAnsiTheme="minorHAnsi" w:cstheme="minorHAnsi"/>
          <w:sz w:val="24"/>
          <w:szCs w:val="24"/>
        </w:rPr>
        <w:t xml:space="preserve"> </w:t>
      </w:r>
      <w:r w:rsidR="00DE3610">
        <w:rPr>
          <w:rFonts w:asciiTheme="minorHAnsi" w:hAnsiTheme="minorHAnsi" w:cstheme="minorHAnsi"/>
          <w:sz w:val="24"/>
          <w:szCs w:val="24"/>
        </w:rPr>
        <w:t xml:space="preserve">  </w:t>
      </w:r>
      <w:r w:rsidRPr="0059026D">
        <w:rPr>
          <w:rFonts w:asciiTheme="minorHAnsi" w:hAnsiTheme="minorHAnsi" w:cstheme="minorHAnsi"/>
          <w:sz w:val="24"/>
          <w:szCs w:val="24"/>
        </w:rPr>
        <w:t>(μονάδες 15)</w:t>
      </w:r>
    </w:p>
    <w:p w14:paraId="0E14B760" w14:textId="77777777" w:rsidR="0059026D" w:rsidRPr="0059026D" w:rsidRDefault="0059026D" w:rsidP="0059026D">
      <w:pPr>
        <w:spacing w:after="0" w:line="360" w:lineRule="auto"/>
        <w:jc w:val="right"/>
        <w:rPr>
          <w:rFonts w:asciiTheme="minorHAnsi" w:hAnsiTheme="minorHAnsi" w:cstheme="minorHAnsi"/>
          <w:b/>
          <w:bCs/>
          <w:sz w:val="24"/>
          <w:szCs w:val="24"/>
        </w:rPr>
      </w:pPr>
      <w:r w:rsidRPr="0059026D">
        <w:rPr>
          <w:rFonts w:asciiTheme="minorHAnsi" w:hAnsiTheme="minorHAnsi" w:cstheme="minorHAnsi"/>
          <w:b/>
          <w:bCs/>
          <w:sz w:val="24"/>
          <w:szCs w:val="24"/>
        </w:rPr>
        <w:t>Μονάδες 25</w:t>
      </w:r>
    </w:p>
    <w:p w14:paraId="4BCB9BB1" w14:textId="77777777" w:rsidR="00F94757" w:rsidRPr="0059026D" w:rsidRDefault="0059026D" w:rsidP="0059026D">
      <w:pPr>
        <w:spacing w:after="0" w:line="360" w:lineRule="auto"/>
        <w:ind w:right="150"/>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b/>
          <w:bCs/>
          <w:color w:val="000000"/>
          <w:sz w:val="24"/>
          <w:szCs w:val="24"/>
          <w:lang w:eastAsia="el-GR"/>
        </w:rPr>
        <w:t>ΚΕΙΜΕΝΟ</w:t>
      </w:r>
    </w:p>
    <w:p w14:paraId="5D20A985" w14:textId="77777777" w:rsidR="00BA1FDA" w:rsidRDefault="00E80571" w:rsidP="00BA1FDA">
      <w:pPr>
        <w:spacing w:line="360" w:lineRule="auto"/>
        <w:ind w:right="29"/>
        <w:jc w:val="both"/>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Η πιο «αρχέγονη» ομάδα τάφων εμφανίζει όλα τα ουσιώδη αρχιτεκτονικά χαρακτηριστικά. Ένας βαθύς κυκλικός χώρος σκαμμένος μέσα στο βράχο. […] Ένας μακρύς διάδρομος, ο δρόμος, οδηγεί κατωφερικά στον τάφο από τη φυσική επιφάνεια, περνώντας μέσα από την είσοδο, το στόμιον, προς το θάλαμο. Το στόμιον πλαισιώνεται από μεγάλους κατεργασμένους λίθους για να δημιουργηθή κομψότερη και πιο γερή πρόσοψη. […]</w:t>
      </w:r>
      <w:r w:rsidR="00BA1FDA">
        <w:rPr>
          <w:rFonts w:asciiTheme="minorHAnsi" w:eastAsia="Times New Roman" w:hAnsiTheme="minorHAnsi" w:cstheme="minorHAnsi"/>
          <w:color w:val="000000"/>
          <w:sz w:val="24"/>
          <w:szCs w:val="24"/>
          <w:lang w:eastAsia="el-GR"/>
        </w:rPr>
        <w:t xml:space="preserve"> </w:t>
      </w:r>
      <w:r>
        <w:rPr>
          <w:rFonts w:asciiTheme="minorHAnsi" w:eastAsia="Times New Roman" w:hAnsiTheme="minorHAnsi" w:cstheme="minorHAnsi"/>
          <w:color w:val="000000"/>
          <w:sz w:val="24"/>
          <w:szCs w:val="24"/>
          <w:lang w:eastAsia="el-GR"/>
        </w:rPr>
        <w:t xml:space="preserve">Ο Θησαυρός του Ατρέως αποτελεί το πιο φημισμένο </w:t>
      </w:r>
      <w:r w:rsidR="00E33326">
        <w:rPr>
          <w:rFonts w:asciiTheme="minorHAnsi" w:eastAsia="Times New Roman" w:hAnsiTheme="minorHAnsi" w:cstheme="minorHAnsi"/>
          <w:color w:val="000000"/>
          <w:sz w:val="24"/>
          <w:szCs w:val="24"/>
          <w:lang w:eastAsia="el-GR"/>
        </w:rPr>
        <w:t>αντιπροσωπευτικό δείγμα: ένας εκπληκτικά μακρύς δρόμος που φέρει πλευρικά τοιχώματα, […] είσοδος με τέλεια επένδυση κατεργασμένων λίθων, […] ένας θάλαμος κατασκευασμένος εξ ολοκλήρου από ογκόλιθους, αρκετά γερός για να αντέχη στην πίεση νερού και χώματος, ένας πλευρικός θάλαμος με δικό του υπέρθυρο και ανακουφιστικό τρίγωνο. Πιστεύεται ότι η σκοτεινή θόλος έφερε κάποτε διακόσμηση από χάλκινους ρόδακες οι οποίοι είχαν καρφωθή στους τοίχους.</w:t>
      </w:r>
    </w:p>
    <w:p w14:paraId="49143373" w14:textId="77777777" w:rsidR="00F94757" w:rsidRPr="0059026D" w:rsidRDefault="00E33326" w:rsidP="00BA1FDA">
      <w:pPr>
        <w:spacing w:line="360" w:lineRule="auto"/>
        <w:ind w:right="29"/>
        <w:jc w:val="both"/>
        <w:rPr>
          <w:rFonts w:asciiTheme="minorHAnsi" w:eastAsia="Times New Roman" w:hAnsiTheme="minorHAnsi" w:cstheme="minorHAnsi"/>
          <w:color w:val="000000"/>
          <w:sz w:val="24"/>
          <w:szCs w:val="24"/>
          <w:lang w:eastAsia="el-GR"/>
        </w:rPr>
      </w:pPr>
      <w:proofErr w:type="spellStart"/>
      <w:r>
        <w:rPr>
          <w:rFonts w:asciiTheme="minorHAnsi" w:eastAsia="Times New Roman" w:hAnsiTheme="minorHAnsi" w:cstheme="minorHAnsi"/>
          <w:color w:val="000000"/>
          <w:sz w:val="24"/>
          <w:szCs w:val="24"/>
          <w:lang w:val="en-US" w:eastAsia="el-GR"/>
        </w:rPr>
        <w:t>Vermeule</w:t>
      </w:r>
      <w:proofErr w:type="spellEnd"/>
      <w:r w:rsidR="00E424C2">
        <w:rPr>
          <w:rFonts w:asciiTheme="minorHAnsi" w:eastAsia="Times New Roman" w:hAnsiTheme="minorHAnsi" w:cstheme="minorHAnsi"/>
          <w:color w:val="000000"/>
          <w:sz w:val="24"/>
          <w:szCs w:val="24"/>
          <w:lang w:eastAsia="el-GR"/>
        </w:rPr>
        <w:t xml:space="preserve">, </w:t>
      </w:r>
      <w:r>
        <w:rPr>
          <w:rFonts w:asciiTheme="minorHAnsi" w:eastAsia="Times New Roman" w:hAnsiTheme="minorHAnsi" w:cstheme="minorHAnsi"/>
          <w:color w:val="000000"/>
          <w:sz w:val="24"/>
          <w:szCs w:val="24"/>
          <w:lang w:val="en-US" w:eastAsia="el-GR"/>
        </w:rPr>
        <w:t>E</w:t>
      </w:r>
      <w:r w:rsidR="00E424C2">
        <w:rPr>
          <w:rFonts w:asciiTheme="minorHAnsi" w:eastAsia="Times New Roman" w:hAnsiTheme="minorHAnsi" w:cstheme="minorHAnsi"/>
          <w:color w:val="000000"/>
          <w:sz w:val="24"/>
          <w:szCs w:val="24"/>
          <w:lang w:eastAsia="el-GR"/>
        </w:rPr>
        <w:t>.</w:t>
      </w:r>
      <w:r w:rsidR="00626C34">
        <w:rPr>
          <w:rFonts w:asciiTheme="minorHAnsi" w:eastAsia="Times New Roman" w:hAnsiTheme="minorHAnsi" w:cstheme="minorHAnsi"/>
          <w:color w:val="000000"/>
          <w:sz w:val="24"/>
          <w:szCs w:val="24"/>
          <w:lang w:eastAsia="el-GR"/>
        </w:rPr>
        <w:t>,</w:t>
      </w:r>
      <w:r w:rsidR="00E6097B">
        <w:rPr>
          <w:rFonts w:asciiTheme="minorHAnsi" w:eastAsia="Times New Roman" w:hAnsiTheme="minorHAnsi" w:cstheme="minorHAnsi"/>
          <w:color w:val="000000"/>
          <w:sz w:val="24"/>
          <w:szCs w:val="24"/>
          <w:lang w:eastAsia="el-GR"/>
        </w:rPr>
        <w:t xml:space="preserve"> </w:t>
      </w:r>
      <w:r w:rsidR="00FA0BDA">
        <w:rPr>
          <w:rFonts w:asciiTheme="minorHAnsi" w:eastAsia="Times New Roman" w:hAnsiTheme="minorHAnsi" w:cstheme="minorHAnsi"/>
          <w:i/>
          <w:color w:val="000000"/>
          <w:sz w:val="24"/>
          <w:szCs w:val="24"/>
          <w:lang w:eastAsia="el-GR"/>
        </w:rPr>
        <w:t>Ελλάς, Ε</w:t>
      </w:r>
      <w:r>
        <w:rPr>
          <w:rFonts w:asciiTheme="minorHAnsi" w:eastAsia="Times New Roman" w:hAnsiTheme="minorHAnsi" w:cstheme="minorHAnsi"/>
          <w:i/>
          <w:color w:val="000000"/>
          <w:sz w:val="24"/>
          <w:szCs w:val="24"/>
          <w:lang w:eastAsia="el-GR"/>
        </w:rPr>
        <w:t>ποχή του Χαλκού</w:t>
      </w:r>
      <w:r w:rsidR="00626C34">
        <w:rPr>
          <w:rFonts w:asciiTheme="minorHAnsi" w:eastAsia="Times New Roman" w:hAnsiTheme="minorHAnsi" w:cstheme="minorHAnsi"/>
          <w:color w:val="000000"/>
          <w:sz w:val="24"/>
          <w:szCs w:val="24"/>
          <w:lang w:eastAsia="el-GR"/>
        </w:rPr>
        <w:t>,</w:t>
      </w:r>
      <w:r w:rsidR="00E424C2" w:rsidRPr="009948CA">
        <w:rPr>
          <w:rFonts w:asciiTheme="minorHAnsi" w:eastAsia="Times New Roman" w:hAnsiTheme="minorHAnsi" w:cstheme="minorHAnsi"/>
          <w:color w:val="000000"/>
          <w:sz w:val="24"/>
          <w:szCs w:val="24"/>
          <w:lang w:eastAsia="el-GR"/>
        </w:rPr>
        <w:t xml:space="preserve"> </w:t>
      </w:r>
      <w:r w:rsidR="00DE3610">
        <w:rPr>
          <w:rFonts w:asciiTheme="minorHAnsi" w:eastAsia="Times New Roman" w:hAnsiTheme="minorHAnsi" w:cstheme="minorHAnsi"/>
          <w:color w:val="000000"/>
          <w:sz w:val="24"/>
          <w:szCs w:val="24"/>
          <w:lang w:eastAsia="el-GR"/>
        </w:rPr>
        <w:t>μτφρ.</w:t>
      </w:r>
      <w:r w:rsidR="00956986">
        <w:rPr>
          <w:rFonts w:asciiTheme="minorHAnsi" w:eastAsia="Times New Roman" w:hAnsiTheme="minorHAnsi" w:cstheme="minorHAnsi"/>
          <w:color w:val="000000"/>
          <w:sz w:val="24"/>
          <w:szCs w:val="24"/>
          <w:lang w:eastAsia="el-GR"/>
        </w:rPr>
        <w:t xml:space="preserve"> Θ.</w:t>
      </w:r>
      <w:r w:rsidR="00DE3610">
        <w:rPr>
          <w:rFonts w:asciiTheme="minorHAnsi" w:eastAsia="Times New Roman" w:hAnsiTheme="minorHAnsi" w:cstheme="minorHAnsi"/>
          <w:color w:val="000000"/>
          <w:sz w:val="24"/>
          <w:szCs w:val="24"/>
          <w:lang w:eastAsia="el-GR"/>
        </w:rPr>
        <w:t xml:space="preserve"> Ξένος</w:t>
      </w:r>
      <w:r w:rsidR="00E22022">
        <w:rPr>
          <w:rFonts w:asciiTheme="minorHAnsi" w:eastAsia="Times New Roman" w:hAnsiTheme="minorHAnsi" w:cstheme="minorHAnsi"/>
          <w:color w:val="000000"/>
          <w:sz w:val="24"/>
          <w:szCs w:val="24"/>
          <w:lang w:eastAsia="el-GR"/>
        </w:rPr>
        <w:t>, Καρδαμ</w:t>
      </w:r>
      <w:r>
        <w:rPr>
          <w:rFonts w:asciiTheme="minorHAnsi" w:eastAsia="Times New Roman" w:hAnsiTheme="minorHAnsi" w:cstheme="minorHAnsi"/>
          <w:color w:val="000000"/>
          <w:sz w:val="24"/>
          <w:szCs w:val="24"/>
          <w:lang w:eastAsia="el-GR"/>
        </w:rPr>
        <w:t>ίτσα</w:t>
      </w:r>
      <w:r w:rsidR="00626C34">
        <w:rPr>
          <w:rFonts w:asciiTheme="minorHAnsi" w:eastAsia="Times New Roman" w:hAnsiTheme="minorHAnsi" w:cstheme="minorHAnsi"/>
          <w:color w:val="000000"/>
          <w:sz w:val="24"/>
          <w:szCs w:val="24"/>
          <w:lang w:eastAsia="el-GR"/>
        </w:rPr>
        <w:t>,</w:t>
      </w:r>
      <w:r w:rsidR="00B60218">
        <w:rPr>
          <w:rFonts w:asciiTheme="minorHAnsi" w:eastAsia="Times New Roman" w:hAnsiTheme="minorHAnsi" w:cstheme="minorHAnsi"/>
          <w:color w:val="000000"/>
          <w:sz w:val="24"/>
          <w:szCs w:val="24"/>
          <w:lang w:eastAsia="el-GR"/>
        </w:rPr>
        <w:t xml:space="preserve"> </w:t>
      </w:r>
      <w:r w:rsidR="00BA1FDA">
        <w:rPr>
          <w:rFonts w:asciiTheme="minorHAnsi" w:eastAsia="Times New Roman" w:hAnsiTheme="minorHAnsi" w:cstheme="minorHAnsi"/>
          <w:color w:val="000000"/>
          <w:sz w:val="24"/>
          <w:szCs w:val="24"/>
          <w:lang w:eastAsia="el-GR"/>
        </w:rPr>
        <w:t xml:space="preserve">Αθήνα 1983, </w:t>
      </w:r>
      <w:r w:rsidR="007421DA">
        <w:rPr>
          <w:rFonts w:asciiTheme="minorHAnsi" w:eastAsia="Times New Roman" w:hAnsiTheme="minorHAnsi" w:cstheme="minorHAnsi"/>
          <w:color w:val="000000"/>
          <w:sz w:val="24"/>
          <w:szCs w:val="24"/>
          <w:lang w:eastAsia="el-GR"/>
        </w:rPr>
        <w:t xml:space="preserve">σσ. </w:t>
      </w:r>
      <w:r w:rsidR="00E6097B">
        <w:rPr>
          <w:rFonts w:asciiTheme="minorHAnsi" w:eastAsia="Times New Roman" w:hAnsiTheme="minorHAnsi" w:cstheme="minorHAnsi"/>
          <w:color w:val="000000"/>
          <w:sz w:val="24"/>
          <w:szCs w:val="24"/>
          <w:lang w:eastAsia="el-GR"/>
        </w:rPr>
        <w:t>1</w:t>
      </w:r>
      <w:r>
        <w:rPr>
          <w:rFonts w:asciiTheme="minorHAnsi" w:eastAsia="Times New Roman" w:hAnsiTheme="minorHAnsi" w:cstheme="minorHAnsi"/>
          <w:color w:val="000000"/>
          <w:sz w:val="24"/>
          <w:szCs w:val="24"/>
          <w:lang w:eastAsia="el-GR"/>
        </w:rPr>
        <w:t>31</w:t>
      </w:r>
      <w:r w:rsidR="00E6097B">
        <w:rPr>
          <w:rFonts w:asciiTheme="minorHAnsi" w:eastAsia="Times New Roman" w:hAnsiTheme="minorHAnsi" w:cstheme="minorHAnsi"/>
          <w:color w:val="000000"/>
          <w:sz w:val="24"/>
          <w:szCs w:val="24"/>
          <w:lang w:eastAsia="el-GR"/>
        </w:rPr>
        <w:t>-1</w:t>
      </w:r>
      <w:r>
        <w:rPr>
          <w:rFonts w:asciiTheme="minorHAnsi" w:eastAsia="Times New Roman" w:hAnsiTheme="minorHAnsi" w:cstheme="minorHAnsi"/>
          <w:color w:val="000000"/>
          <w:sz w:val="24"/>
          <w:szCs w:val="24"/>
          <w:lang w:eastAsia="el-GR"/>
        </w:rPr>
        <w:t>32</w:t>
      </w:r>
      <w:r w:rsidR="00B60218">
        <w:rPr>
          <w:rFonts w:asciiTheme="minorHAnsi" w:eastAsia="Times New Roman" w:hAnsiTheme="minorHAnsi" w:cstheme="minorHAnsi"/>
          <w:color w:val="000000"/>
          <w:sz w:val="24"/>
          <w:szCs w:val="24"/>
          <w:lang w:eastAsia="el-GR"/>
        </w:rPr>
        <w:t>.</w:t>
      </w:r>
    </w:p>
    <w:sectPr w:rsidR="00F94757" w:rsidRPr="0059026D" w:rsidSect="00B60218">
      <w:pgSz w:w="11906" w:h="16838"/>
      <w:pgMar w:top="1440" w:right="1376" w:bottom="1440"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9B2659"/>
    <w:multiLevelType w:val="hybridMultilevel"/>
    <w:tmpl w:val="6728EB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57"/>
    <w:rsid w:val="00036D30"/>
    <w:rsid w:val="000C2253"/>
    <w:rsid w:val="001507C1"/>
    <w:rsid w:val="001637D0"/>
    <w:rsid w:val="002C567D"/>
    <w:rsid w:val="00347D6D"/>
    <w:rsid w:val="00422310"/>
    <w:rsid w:val="004D7B0A"/>
    <w:rsid w:val="005106B0"/>
    <w:rsid w:val="00566AF5"/>
    <w:rsid w:val="0059026D"/>
    <w:rsid w:val="00626C34"/>
    <w:rsid w:val="00634EF8"/>
    <w:rsid w:val="006B426C"/>
    <w:rsid w:val="00735088"/>
    <w:rsid w:val="007421DA"/>
    <w:rsid w:val="00761301"/>
    <w:rsid w:val="00775988"/>
    <w:rsid w:val="00824565"/>
    <w:rsid w:val="008600A3"/>
    <w:rsid w:val="00956986"/>
    <w:rsid w:val="009948CA"/>
    <w:rsid w:val="009F5FB1"/>
    <w:rsid w:val="00A35787"/>
    <w:rsid w:val="00A73A85"/>
    <w:rsid w:val="00AC2870"/>
    <w:rsid w:val="00B60218"/>
    <w:rsid w:val="00BA08B7"/>
    <w:rsid w:val="00BA1FDA"/>
    <w:rsid w:val="00BC295F"/>
    <w:rsid w:val="00BF5D8A"/>
    <w:rsid w:val="00D91BE9"/>
    <w:rsid w:val="00DE3610"/>
    <w:rsid w:val="00E14ED6"/>
    <w:rsid w:val="00E22022"/>
    <w:rsid w:val="00E33326"/>
    <w:rsid w:val="00E3470E"/>
    <w:rsid w:val="00E424C2"/>
    <w:rsid w:val="00E43DD0"/>
    <w:rsid w:val="00E6097B"/>
    <w:rsid w:val="00E80571"/>
    <w:rsid w:val="00F22BDD"/>
    <w:rsid w:val="00F841E4"/>
    <w:rsid w:val="00F94757"/>
    <w:rsid w:val="00FA0B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F74E"/>
  <w15:docId w15:val="{5713B699-7A78-411E-BA33-20A01FD0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757"/>
    <w:pPr>
      <w:spacing w:after="200" w:line="276" w:lineRule="auto"/>
    </w:pPr>
    <w:rPr>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5" ma:contentTypeDescription="Δημιουργία νέου εγγράφου" ma:contentTypeScope="" ma:versionID="b96c20a09fd085f6b530aa57474ba65e">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70021-D49C-4236-8FAD-0BE2CDC3F8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0611B1-101F-4481-BA87-ADBC9BEE2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A1700-AC48-4EE6-BE06-FB9BC8672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1237</Characters>
  <Application>Microsoft Office Word</Application>
  <DocSecurity>0</DocSecurity>
  <Lines>10</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Κώστας</dc:creator>
  <cp:lastModifiedBy>h s</cp:lastModifiedBy>
  <cp:revision>2</cp:revision>
  <cp:lastPrinted>2023-03-23T18:49:00Z</cp:lastPrinted>
  <dcterms:created xsi:type="dcterms:W3CDTF">2023-03-23T18:49:00Z</dcterms:created>
  <dcterms:modified xsi:type="dcterms:W3CDTF">2023-03-23T18:49:00Z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