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40C9E" w14:textId="77777777" w:rsidR="00892DCD" w:rsidRDefault="00892DCD" w:rsidP="00892DCD">
      <w:pPr>
        <w:spacing w:after="0" w:line="360" w:lineRule="auto"/>
        <w:contextualSpacing/>
      </w:pPr>
      <w:r>
        <w:rPr>
          <w:b/>
        </w:rPr>
        <w:t>ΝΕΑ ΕΛΛΗΝΙΚΑ</w:t>
      </w:r>
    </w:p>
    <w:p w14:paraId="0D34C139" w14:textId="77777777" w:rsidR="00892DCD" w:rsidRDefault="00892DCD" w:rsidP="00892DCD">
      <w:pPr>
        <w:spacing w:after="0" w:line="360" w:lineRule="auto"/>
        <w:contextualSpacing/>
      </w:pPr>
      <w:r>
        <w:rPr>
          <w:b/>
        </w:rPr>
        <w:t xml:space="preserve">Γ΄ ΤΑΞΗ ΕΠΑΛ </w:t>
      </w:r>
    </w:p>
    <w:p w14:paraId="3BE5678C" w14:textId="77777777" w:rsidR="00892DCD" w:rsidRDefault="00892DCD" w:rsidP="00892DCD">
      <w:pPr>
        <w:spacing w:after="0" w:line="360" w:lineRule="auto"/>
        <w:contextualSpacing/>
        <w:rPr>
          <w:rFonts w:ascii="Calibri" w:hAnsi="Calibri"/>
        </w:rPr>
      </w:pPr>
      <w:r>
        <w:rPr>
          <w:b/>
        </w:rPr>
        <w:t xml:space="preserve">ΘΕΜΑΤΙΚΗ ΕΝΟΤΗΤΑ: </w:t>
      </w:r>
      <w:r>
        <w:rPr>
          <w:b/>
          <w:bCs/>
        </w:rPr>
        <w:t>ΑΠΟ ΤΟΝ 20</w:t>
      </w:r>
      <w:r w:rsidRPr="00933286">
        <w:rPr>
          <w:b/>
          <w:bCs/>
          <w:vertAlign w:val="superscript"/>
        </w:rPr>
        <w:t>ο</w:t>
      </w:r>
      <w:r>
        <w:rPr>
          <w:b/>
          <w:bCs/>
        </w:rPr>
        <w:t xml:space="preserve"> ΣΤΟΝ 21</w:t>
      </w:r>
      <w:r w:rsidRPr="00933286">
        <w:rPr>
          <w:b/>
          <w:bCs/>
          <w:vertAlign w:val="superscript"/>
        </w:rPr>
        <w:t>ο</w:t>
      </w:r>
      <w:r>
        <w:rPr>
          <w:b/>
          <w:bCs/>
        </w:rPr>
        <w:t xml:space="preserve"> ΑΙΩΝΑ</w:t>
      </w:r>
    </w:p>
    <w:p w14:paraId="6AC23668" w14:textId="77777777" w:rsidR="00892DCD" w:rsidRDefault="00892DCD" w:rsidP="00892DCD">
      <w:pPr>
        <w:spacing w:after="0" w:line="360" w:lineRule="auto"/>
        <w:jc w:val="center"/>
        <w:rPr>
          <w:rFonts w:cstheme="minorHAnsi"/>
          <w:b/>
        </w:rPr>
      </w:pPr>
    </w:p>
    <w:p w14:paraId="37AE17BD" w14:textId="77777777" w:rsidR="00892DCD" w:rsidRDefault="00892DCD" w:rsidP="00892DCD">
      <w:pPr>
        <w:spacing w:after="0" w:line="360" w:lineRule="auto"/>
        <w:rPr>
          <w:rFonts w:cstheme="minorHAnsi"/>
          <w:b/>
        </w:rPr>
      </w:pPr>
    </w:p>
    <w:p w14:paraId="2CD16CFA" w14:textId="77777777" w:rsidR="00892DCD" w:rsidRDefault="00892DCD" w:rsidP="00892DCD">
      <w:pPr>
        <w:spacing w:after="0" w:line="360" w:lineRule="auto"/>
        <w:jc w:val="center"/>
        <w:rPr>
          <w:rFonts w:cstheme="minorHAnsi"/>
        </w:rPr>
      </w:pPr>
      <w:r>
        <w:rPr>
          <w:rFonts w:cstheme="minorHAnsi"/>
          <w:b/>
        </w:rPr>
        <w:t>ΕΝΔΕΙΚΤΙΚΕΣ ΑΠΑΝΤΗΣΕΙΣ</w:t>
      </w:r>
    </w:p>
    <w:p w14:paraId="794E78F3" w14:textId="77777777" w:rsidR="00892DCD" w:rsidRDefault="00892DCD" w:rsidP="00892DCD">
      <w:pPr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i/>
          <w:iCs/>
        </w:rPr>
        <w:t xml:space="preserve">(Επισημαίνεται ότι οι απαντήσεις που προτείνονται για τα θέματα είναι ενδεικτικές. </w:t>
      </w:r>
      <w:r>
        <w:rPr>
          <w:rFonts w:cstheme="minorHAnsi"/>
          <w:i/>
        </w:rPr>
        <w:t>Κάθε άλλη απάντηση, κατάλληλα τεκμηριωμένη, θεωρείται αποδεκτή.)</w:t>
      </w:r>
    </w:p>
    <w:p w14:paraId="52830314" w14:textId="77777777" w:rsidR="00892DCD" w:rsidRDefault="00892DCD" w:rsidP="00892DCD"/>
    <w:p w14:paraId="0719F966" w14:textId="77777777" w:rsidR="00892DCD" w:rsidRPr="00141B5D" w:rsidRDefault="00892DCD" w:rsidP="00892DCD">
      <w:pPr>
        <w:spacing w:after="0" w:line="360" w:lineRule="auto"/>
        <w:contextualSpacing/>
        <w:jc w:val="both"/>
        <w:rPr>
          <w:rFonts w:cs="Garamond"/>
          <w:b/>
          <w:lang w:eastAsia="en-GB"/>
        </w:rPr>
      </w:pPr>
    </w:p>
    <w:p w14:paraId="0A817D73" w14:textId="77777777" w:rsidR="00892DCD" w:rsidRDefault="00892DCD" w:rsidP="00892DCD">
      <w:pPr>
        <w:widowControl w:val="0"/>
        <w:spacing w:after="0" w:line="360" w:lineRule="auto"/>
        <w:contextualSpacing/>
        <w:jc w:val="both"/>
      </w:pPr>
      <w:r>
        <w:rPr>
          <w:rFonts w:eastAsia="Calibri" w:cs="Garamond"/>
          <w:b/>
          <w:bCs/>
          <w:lang w:eastAsia="en-GB"/>
        </w:rPr>
        <w:t>Α3</w:t>
      </w:r>
      <w:r>
        <w:rPr>
          <w:rFonts w:eastAsia="Calibri" w:cs="Garamond"/>
          <w:bCs/>
          <w:lang w:eastAsia="en-GB"/>
        </w:rPr>
        <w:t>. (</w:t>
      </w:r>
      <w:r>
        <w:rPr>
          <w:rFonts w:eastAsia="Calibri" w:cs="Garamond"/>
          <w:b/>
          <w:bCs/>
          <w:lang w:eastAsia="en-GB"/>
        </w:rPr>
        <w:t>μονάδες 25)</w:t>
      </w:r>
    </w:p>
    <w:p w14:paraId="24B64B84" w14:textId="77777777" w:rsidR="00892DCD" w:rsidRDefault="00892DCD" w:rsidP="00892DCD">
      <w:pPr>
        <w:pStyle w:val="A"/>
        <w:spacing w:after="0" w:line="360" w:lineRule="auto"/>
        <w:jc w:val="both"/>
      </w:pPr>
      <w:r>
        <w:t>Ο/Η μαθητής/-</w:t>
      </w:r>
      <w:proofErr w:type="spellStart"/>
      <w:r>
        <w:t>τρια</w:t>
      </w:r>
      <w:proofErr w:type="spellEnd"/>
      <w:r>
        <w:t>, αφού λάβει υπόψη το περιεχόμενο του μη λογοτεχνικού</w:t>
      </w:r>
      <w:r w:rsidRPr="00AF5C9E">
        <w:t xml:space="preserve"> </w:t>
      </w:r>
      <w:r>
        <w:t xml:space="preserve">κειμένου, θα πρέπει να αναπτύξει, σε 200-250 λέξεις, την άποψή του/της σχετικά: </w:t>
      </w:r>
    </w:p>
    <w:p w14:paraId="007BDD46" w14:textId="77777777" w:rsidR="00892DCD" w:rsidRPr="00AF5C9E" w:rsidRDefault="00892DCD" w:rsidP="00892DCD">
      <w:pPr>
        <w:pStyle w:val="A"/>
        <w:spacing w:after="0" w:line="360" w:lineRule="auto"/>
        <w:jc w:val="both"/>
        <w:rPr>
          <w:b/>
        </w:rPr>
      </w:pPr>
      <w:r w:rsidRPr="00AF5C9E">
        <w:rPr>
          <w:b/>
        </w:rPr>
        <w:t>Ε</w:t>
      </w:r>
      <w:r>
        <w:rPr>
          <w:b/>
        </w:rPr>
        <w:t>νδεικτικοί άξονες της απάντησης:</w:t>
      </w:r>
    </w:p>
    <w:p w14:paraId="2AE4837F" w14:textId="77777777" w:rsidR="00892DCD" w:rsidRDefault="00892DCD" w:rsidP="00892DCD">
      <w:pPr>
        <w:pStyle w:val="A"/>
        <w:spacing w:after="0" w:line="360" w:lineRule="auto"/>
        <w:jc w:val="both"/>
      </w:pPr>
      <w:r>
        <w:t xml:space="preserve">Α. με το τι ισχύει σήμερα για τους/τις νέους/νέες που ανεξέλεγκτα παρασύρονται από τις προσταγές του κοινωνικού συνόλου, καθώς και αυτούς/αυτές που δεν ακολουθούν εύκολα τις κοινωνικές επιταγές. Στη δεύτερη περίπτωση, πρόκειται για νέους/νέες που φροντίζουν να αξιοποιούν τα στοιχεία εκείνα που θα τους δώσει τη δυνατότητα να εξελιχθούν σε πραγματικά ηθικούς και κατάλληλα προετοιμασμένους πολίτες (μέλη) της κοινωνίας. </w:t>
      </w:r>
    </w:p>
    <w:p w14:paraId="1B957A67" w14:textId="77777777" w:rsidR="00892DCD" w:rsidRDefault="00892DCD" w:rsidP="00892DCD">
      <w:pPr>
        <w:pStyle w:val="A"/>
        <w:spacing w:after="0" w:line="360" w:lineRule="auto"/>
        <w:jc w:val="both"/>
      </w:pPr>
      <w:r>
        <w:t xml:space="preserve">Β. με ποια από τις δύο προαναφερθείσες επιλογές έχει </w:t>
      </w:r>
      <w:r>
        <w:rPr>
          <w:u w:color="C00000"/>
        </w:rPr>
        <w:t>μεγαλύτερο ενδιαφέρον</w:t>
      </w:r>
      <w:r>
        <w:t xml:space="preserve"> και, άρα, πρέπει </w:t>
      </w:r>
      <w:r>
        <w:rPr>
          <w:u w:color="C00000"/>
        </w:rPr>
        <w:t>να επιδιώκει περισσότερο στη ζωή του/της</w:t>
      </w:r>
      <w:r>
        <w:t>. Με βάση την εκφώνηση, θα πρέπει να συμπληρώσει οπωσδήποτε την απάντησή του/της γιατί επιλέγει τη μία ή την άλλη επιλογή.</w:t>
      </w:r>
    </w:p>
    <w:p w14:paraId="50858989" w14:textId="77777777" w:rsidR="00892DCD" w:rsidRPr="00537283" w:rsidRDefault="00892DCD" w:rsidP="00892DCD">
      <w:pPr>
        <w:pStyle w:val="A"/>
        <w:spacing w:after="0" w:line="360" w:lineRule="auto"/>
        <w:jc w:val="both"/>
      </w:pPr>
      <w:r>
        <w:rPr>
          <w:rFonts w:cstheme="minorHAnsi"/>
        </w:rPr>
        <w:t xml:space="preserve">Ο/Η εξεταζόμενος/η θα πρέπει να λάβει υπόψη </w:t>
      </w:r>
      <w:r w:rsidRPr="00D10142">
        <w:rPr>
          <w:rFonts w:cstheme="minorHAnsi"/>
        </w:rPr>
        <w:t xml:space="preserve">τους κανόνες του </w:t>
      </w:r>
      <w:proofErr w:type="spellStart"/>
      <w:r w:rsidRPr="00D10142">
        <w:rPr>
          <w:rFonts w:cstheme="minorHAnsi"/>
        </w:rPr>
        <w:t>κειμενικού</w:t>
      </w:r>
      <w:proofErr w:type="spellEnd"/>
      <w:r w:rsidRPr="00D10142">
        <w:rPr>
          <w:rFonts w:cstheme="minorHAnsi"/>
        </w:rPr>
        <w:t xml:space="preserve"> είδους που απαιτείται</w:t>
      </w:r>
      <w:r>
        <w:rPr>
          <w:rFonts w:cstheme="minorHAnsi"/>
        </w:rPr>
        <w:t xml:space="preserve">. </w:t>
      </w:r>
      <w:r>
        <w:t>Διαδικτυακό άρθρο γνώμης</w:t>
      </w:r>
      <w:r>
        <w:rPr>
          <w:rFonts w:cstheme="minorHAnsi"/>
        </w:rPr>
        <w:t xml:space="preserve"> που πρέπει: </w:t>
      </w:r>
    </w:p>
    <w:p w14:paraId="2DFA333C" w14:textId="77777777" w:rsidR="00892DCD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 xml:space="preserve">Να εμπεριέχει </w:t>
      </w:r>
      <w:r w:rsidRPr="000308E1">
        <w:rPr>
          <w:b/>
          <w:bCs/>
        </w:rPr>
        <w:t>τίτλο</w:t>
      </w:r>
      <w:r>
        <w:t>,</w:t>
      </w:r>
    </w:p>
    <w:p w14:paraId="728C5A83" w14:textId="77777777" w:rsidR="00892DCD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 xml:space="preserve">Να έχει </w:t>
      </w:r>
      <w:proofErr w:type="spellStart"/>
      <w:r w:rsidRPr="000308E1">
        <w:rPr>
          <w:b/>
          <w:bCs/>
        </w:rPr>
        <w:t>αφόρμηση</w:t>
      </w:r>
      <w:proofErr w:type="spellEnd"/>
      <w:r w:rsidRPr="000308E1">
        <w:rPr>
          <w:b/>
          <w:bCs/>
        </w:rPr>
        <w:t xml:space="preserve"> από την επικαιρότητα</w:t>
      </w:r>
      <w:r>
        <w:t>,</w:t>
      </w:r>
    </w:p>
    <w:p w14:paraId="0D794C01" w14:textId="77777777" w:rsidR="00892DCD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 xml:space="preserve">Να αναφέρεται </w:t>
      </w:r>
      <w:r>
        <w:rPr>
          <w:b/>
          <w:bCs/>
        </w:rPr>
        <w:t>στον</w:t>
      </w:r>
      <w:r w:rsidRPr="000308E1">
        <w:rPr>
          <w:b/>
          <w:bCs/>
        </w:rPr>
        <w:t xml:space="preserve"> σ</w:t>
      </w:r>
      <w:r w:rsidRPr="000308E1">
        <w:rPr>
          <w:rFonts w:cstheme="minorHAnsi"/>
          <w:b/>
          <w:bCs/>
        </w:rPr>
        <w:t>κοπό</w:t>
      </w:r>
      <w:r w:rsidRPr="000308E1">
        <w:rPr>
          <w:rFonts w:cstheme="minorHAnsi"/>
        </w:rPr>
        <w:t xml:space="preserve"> για τον οποίο γράφεται το κείμενο</w:t>
      </w:r>
    </w:p>
    <w:p w14:paraId="016571F2" w14:textId="77777777" w:rsidR="00892DCD" w:rsidRPr="00537283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Να χαρακτηρίζεται από </w:t>
      </w:r>
      <w:r w:rsidRPr="000308E1">
        <w:rPr>
          <w:rFonts w:cstheme="minorHAnsi"/>
          <w:b/>
          <w:bCs/>
        </w:rPr>
        <w:t xml:space="preserve">απλή, αναφορική </w:t>
      </w:r>
      <w:r>
        <w:rPr>
          <w:rFonts w:cstheme="minorHAnsi"/>
          <w:b/>
          <w:bCs/>
        </w:rPr>
        <w:t>γ</w:t>
      </w:r>
      <w:r w:rsidRPr="000308E1">
        <w:rPr>
          <w:rFonts w:cstheme="minorHAnsi"/>
          <w:b/>
          <w:bCs/>
        </w:rPr>
        <w:t>λώσσα</w:t>
      </w:r>
    </w:p>
    <w:p w14:paraId="2BD11181" w14:textId="77777777" w:rsidR="00892DCD" w:rsidRPr="00537283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Να έχει </w:t>
      </w:r>
      <w:r w:rsidRPr="00D1097E">
        <w:rPr>
          <w:rFonts w:cstheme="minorHAnsi"/>
          <w:b/>
          <w:bCs/>
        </w:rPr>
        <w:t>προσεγμένο</w:t>
      </w:r>
      <w:r>
        <w:rPr>
          <w:rFonts w:cstheme="minorHAnsi"/>
          <w:b/>
          <w:bCs/>
        </w:rPr>
        <w:t xml:space="preserve"> </w:t>
      </w:r>
      <w:r w:rsidRPr="00D1097E">
        <w:rPr>
          <w:rFonts w:cstheme="minorHAnsi"/>
          <w:b/>
          <w:bCs/>
        </w:rPr>
        <w:t>λεξιλόγιο</w:t>
      </w:r>
    </w:p>
    <w:p w14:paraId="0E994B5F" w14:textId="77777777" w:rsidR="00892DCD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 xml:space="preserve">Να έχει </w:t>
      </w:r>
      <w:r>
        <w:rPr>
          <w:b/>
          <w:bCs/>
        </w:rPr>
        <w:t>ύ</w:t>
      </w:r>
      <w:r w:rsidRPr="000308E1">
        <w:rPr>
          <w:b/>
          <w:bCs/>
        </w:rPr>
        <w:t>φος απλό και οικείο</w:t>
      </w:r>
    </w:p>
    <w:p w14:paraId="29ED41C2" w14:textId="77777777" w:rsidR="00892DCD" w:rsidRDefault="00892DCD" w:rsidP="00892DCD">
      <w:pPr>
        <w:pStyle w:val="ListParagraph"/>
        <w:numPr>
          <w:ilvl w:val="0"/>
          <w:numId w:val="1"/>
        </w:numPr>
        <w:spacing w:after="0" w:line="360" w:lineRule="auto"/>
        <w:jc w:val="both"/>
      </w:pPr>
      <w:r>
        <w:t xml:space="preserve">Να γίνεται σαφές ποιος/ποια είναι ο/η </w:t>
      </w:r>
      <w:r w:rsidRPr="00D1097E">
        <w:rPr>
          <w:b/>
          <w:bCs/>
        </w:rPr>
        <w:t>συντάκτης/</w:t>
      </w:r>
      <w:r>
        <w:rPr>
          <w:b/>
          <w:bCs/>
        </w:rPr>
        <w:t>-</w:t>
      </w:r>
      <w:proofErr w:type="spellStart"/>
      <w:r w:rsidRPr="00D1097E">
        <w:rPr>
          <w:b/>
          <w:bCs/>
        </w:rPr>
        <w:t>κτρια</w:t>
      </w:r>
      <w:proofErr w:type="spellEnd"/>
      <w:r>
        <w:t xml:space="preserve"> του κειμένου (Ο μαθητής/η μαθήτρια) και ο </w:t>
      </w:r>
      <w:r w:rsidRPr="00D1097E">
        <w:rPr>
          <w:b/>
          <w:bCs/>
        </w:rPr>
        <w:t>αποδέκτης/</w:t>
      </w:r>
      <w:r>
        <w:rPr>
          <w:b/>
          <w:bCs/>
        </w:rPr>
        <w:t>απο</w:t>
      </w:r>
      <w:r w:rsidRPr="00D1097E">
        <w:rPr>
          <w:b/>
          <w:bCs/>
        </w:rPr>
        <w:t>δέκτριά</w:t>
      </w:r>
      <w:r>
        <w:t xml:space="preserve"> του (</w:t>
      </w:r>
      <w:bookmarkStart w:id="0" w:name="_Hlk125238802"/>
      <w:r>
        <w:t>η σχολική κοινότητα κυρίως, και/ή οποιοσδήποτε/οποιαδήποτε αναγνώστης/-</w:t>
      </w:r>
      <w:proofErr w:type="spellStart"/>
      <w:r>
        <w:t>στρια</w:t>
      </w:r>
      <w:proofErr w:type="spellEnd"/>
      <w:r>
        <w:t xml:space="preserve"> που χρησιμοποιεί το διαδίκτυο)</w:t>
      </w:r>
    </w:p>
    <w:bookmarkEnd w:id="0"/>
    <w:p w14:paraId="0E008130" w14:textId="77777777" w:rsidR="00892DCD" w:rsidRDefault="00892DCD" w:rsidP="00892DCD">
      <w:pPr>
        <w:spacing w:after="0" w:line="360" w:lineRule="auto"/>
      </w:pPr>
    </w:p>
    <w:p w14:paraId="4468D821" w14:textId="77777777" w:rsidR="00892DCD" w:rsidRDefault="00892DCD" w:rsidP="00892DCD">
      <w:pPr>
        <w:spacing w:after="0" w:line="360" w:lineRule="auto"/>
        <w:rPr>
          <w:b/>
          <w:bCs/>
        </w:rPr>
      </w:pPr>
    </w:p>
    <w:p w14:paraId="05384957" w14:textId="77777777" w:rsidR="00892DCD" w:rsidRDefault="00892DCD" w:rsidP="00892DCD">
      <w:pPr>
        <w:spacing w:after="0" w:line="360" w:lineRule="auto"/>
      </w:pPr>
      <w:r w:rsidRPr="00877554">
        <w:rPr>
          <w:b/>
          <w:bCs/>
        </w:rPr>
        <w:t>Β3.</w:t>
      </w:r>
      <w:r>
        <w:rPr>
          <w:b/>
          <w:bCs/>
        </w:rPr>
        <w:t xml:space="preserve"> (μονάδες 25)</w:t>
      </w:r>
    </w:p>
    <w:p w14:paraId="5B623438" w14:textId="77777777" w:rsidR="00892DCD" w:rsidRDefault="00892DCD" w:rsidP="00892DCD">
      <w:pPr>
        <w:spacing w:after="0" w:line="360" w:lineRule="auto"/>
        <w:jc w:val="both"/>
      </w:pPr>
      <w:r>
        <w:t>Ο/Η μαθητής/-</w:t>
      </w:r>
      <w:proofErr w:type="spellStart"/>
      <w:r>
        <w:t>τρια</w:t>
      </w:r>
      <w:proofErr w:type="spellEnd"/>
      <w:r>
        <w:t xml:space="preserve"> μπορεί να εκφράσει την άποψή του τεκμηριωμένα σε 100 έως 150 λέξεις για τα προηγούμενα βιώματα, συναισθήματα  και τις προηγούμενες εμπειρίες  του ποιητικού υποκειμένου. Ενδεικτικά, ο ποιητής παραλληλίζει, με βάση τα </w:t>
      </w:r>
      <w:proofErr w:type="spellStart"/>
      <w:r>
        <w:t>συμφραζόμενα</w:t>
      </w:r>
      <w:proofErr w:type="spellEnd"/>
      <w:r>
        <w:t xml:space="preserve">, τα ακόλουθα: </w:t>
      </w:r>
    </w:p>
    <w:p w14:paraId="617A2939" w14:textId="77777777" w:rsidR="00892DCD" w:rsidRPr="001F3271" w:rsidRDefault="00892DCD" w:rsidP="00892DCD">
      <w:pPr>
        <w:spacing w:after="0" w:line="360" w:lineRule="auto"/>
        <w:jc w:val="both"/>
        <w:rPr>
          <w:b/>
          <w:bCs/>
        </w:rPr>
      </w:pPr>
      <w:r w:rsidRPr="001F3271">
        <w:rPr>
          <w:b/>
          <w:bCs/>
        </w:rPr>
        <w:t>Στο παρελθόν</w:t>
      </w:r>
    </w:p>
    <w:p w14:paraId="268C6A97" w14:textId="77777777" w:rsidR="00892DCD" w:rsidRDefault="00892DCD" w:rsidP="00892DCD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>βίωσε σε διάφορες φάσεις  της ζωής του (</w:t>
      </w:r>
      <w:r w:rsidRPr="002E48B7">
        <w:rPr>
          <w:rFonts w:eastAsia="Times New Roman" w:cstheme="minorHAnsi"/>
          <w:i/>
          <w:iCs/>
          <w:color w:val="000000"/>
          <w:lang w:eastAsia="el-GR"/>
        </w:rPr>
        <w:t>Και περνούσα τις μέρες μου,</w:t>
      </w:r>
      <w:r>
        <w:rPr>
          <w:rFonts w:eastAsia="Times New Roman" w:cstheme="minorHAnsi"/>
          <w:color w:val="000000"/>
          <w:lang w:eastAsia="el-GR"/>
        </w:rPr>
        <w:t xml:space="preserve">) </w:t>
      </w:r>
      <w:r>
        <w:t xml:space="preserve">διάφορα πράγματα/γεγονότα (π.χ. </w:t>
      </w:r>
      <w:r w:rsidRPr="002E48B7">
        <w:rPr>
          <w:i/>
          <w:iCs/>
        </w:rPr>
        <w:t>έρωτα - θάνατο</w:t>
      </w:r>
      <w:r>
        <w:t xml:space="preserve">), τα οποία θεωρούσε ότι ανταποκρίνονταν πάντα σε ό,τι πίστευε ότι ήταν πραγματικό και αληθές π.χ. </w:t>
      </w:r>
      <w:r w:rsidRPr="002E48B7">
        <w:rPr>
          <w:rFonts w:eastAsia="Times New Roman" w:cstheme="minorHAnsi"/>
          <w:i/>
          <w:iCs/>
          <w:color w:val="000000"/>
          <w:lang w:eastAsia="el-GR"/>
        </w:rPr>
        <w:t>με το αληθινό τους χρώμα</w:t>
      </w:r>
      <w:r w:rsidRPr="00966DF3">
        <w:rPr>
          <w:rFonts w:eastAsia="Times New Roman" w:cstheme="minorHAnsi"/>
          <w:color w:val="000000"/>
          <w:lang w:eastAsia="el-GR"/>
        </w:rPr>
        <w:t>.</w:t>
      </w:r>
    </w:p>
    <w:p w14:paraId="73E1F87F" w14:textId="77777777" w:rsidR="00892DCD" w:rsidRPr="002E48B7" w:rsidRDefault="00892DCD" w:rsidP="00892DCD">
      <w:pPr>
        <w:pStyle w:val="ListParagraph"/>
        <w:numPr>
          <w:ilvl w:val="0"/>
          <w:numId w:val="2"/>
        </w:numPr>
        <w:spacing w:after="0" w:line="360" w:lineRule="auto"/>
        <w:jc w:val="both"/>
        <w:rPr>
          <w:i/>
          <w:iCs/>
        </w:rPr>
      </w:pPr>
      <w:r>
        <w:t>ένιωσε πολλά από τα ανθρώπινα συναισθήματα  από αυτά που αγγίζουν την ανθρώπινη ύπαρξη  (χαρά-θλίψη- έρωτα) και τα οποία, όταν τον πλημμύριζαν τα εξέφραζε πάντα με αντίστοιχες, αλλά πάντα ίδιες -για το καθένα συναίσθημα-  αποχρώσεις (</w:t>
      </w:r>
      <w:r w:rsidRPr="002E48B7">
        <w:rPr>
          <w:i/>
          <w:iCs/>
        </w:rPr>
        <w:t>λευκό-μαύρο, ρόδινο, ελαφρό κίτρινο/χλωμό</w:t>
      </w:r>
      <w:r>
        <w:rPr>
          <w:i/>
          <w:iCs/>
        </w:rPr>
        <w:t xml:space="preserve">, </w:t>
      </w:r>
      <w:r w:rsidRPr="002E48B7">
        <w:rPr>
          <w:rFonts w:eastAsia="Times New Roman" w:cstheme="minorHAnsi"/>
          <w:i/>
          <w:iCs/>
          <w:color w:val="000000"/>
          <w:lang w:eastAsia="el-GR"/>
        </w:rPr>
        <w:t>με τα χρώματά μου τακτοποιημένα</w:t>
      </w:r>
      <w:r>
        <w:rPr>
          <w:rFonts w:eastAsia="Times New Roman" w:cstheme="minorHAnsi"/>
          <w:i/>
          <w:iCs/>
          <w:color w:val="000000"/>
          <w:lang w:eastAsia="el-GR"/>
        </w:rPr>
        <w:t>)</w:t>
      </w:r>
    </w:p>
    <w:p w14:paraId="3F071194" w14:textId="77777777" w:rsidR="00892DCD" w:rsidRPr="003D7EB7" w:rsidRDefault="00892DCD" w:rsidP="00892DCD">
      <w:pPr>
        <w:pStyle w:val="ListParagraph"/>
        <w:numPr>
          <w:ilvl w:val="0"/>
          <w:numId w:val="2"/>
        </w:numPr>
        <w:spacing w:after="0" w:line="360" w:lineRule="auto"/>
        <w:jc w:val="both"/>
      </w:pPr>
      <w:r>
        <w:t xml:space="preserve">δημιούργησε ποιήματα που δεν άφηναν αιχμές ότι υπήρξαν ψυχικές εκρήξεις και ποιητικές υπερβάσεις π.χ. </w:t>
      </w:r>
      <w:r w:rsidRPr="003D7EB7">
        <w:rPr>
          <w:rFonts w:eastAsia="Times New Roman" w:cstheme="minorHAnsi"/>
          <w:i/>
          <w:iCs/>
          <w:color w:val="000000"/>
          <w:lang w:eastAsia="el-GR"/>
        </w:rPr>
        <w:t>Με τα όνειρά μου συγυρισμένα./Με τα ποιήματά μου καθαρογραμμένα</w:t>
      </w:r>
      <w:r w:rsidRPr="00966DF3">
        <w:rPr>
          <w:rFonts w:eastAsia="Times New Roman" w:cstheme="minorHAnsi"/>
          <w:color w:val="000000"/>
          <w:lang w:eastAsia="el-GR"/>
        </w:rPr>
        <w:t>...</w:t>
      </w:r>
    </w:p>
    <w:p w14:paraId="0D3A34E8" w14:textId="77777777" w:rsidR="00892DCD" w:rsidRPr="001F3271" w:rsidRDefault="00892DCD" w:rsidP="00892DCD">
      <w:pPr>
        <w:pStyle w:val="ListParagraph"/>
        <w:numPr>
          <w:ilvl w:val="0"/>
          <w:numId w:val="2"/>
        </w:numPr>
        <w:spacing w:before="240" w:after="0" w:line="360" w:lineRule="auto"/>
        <w:jc w:val="both"/>
      </w:pPr>
      <w:r w:rsidRPr="001F3271">
        <w:rPr>
          <w:rFonts w:eastAsia="Times New Roman" w:cstheme="minorHAnsi"/>
          <w:color w:val="000000"/>
          <w:lang w:eastAsia="el-GR"/>
        </w:rPr>
        <w:t xml:space="preserve">εστίαζε σε ό,τι ενδιέφερε τον ίδιο χωρίς να ασχολείται με τους άλλους  (χρήση α’ προσώπου, </w:t>
      </w:r>
      <w:r w:rsidRPr="001F3271">
        <w:rPr>
          <w:rFonts w:eastAsia="Times New Roman" w:cstheme="minorHAnsi"/>
          <w:i/>
          <w:iCs/>
          <w:color w:val="000000"/>
          <w:lang w:eastAsia="el-GR"/>
        </w:rPr>
        <w:t xml:space="preserve">Γιατί έτσι </w:t>
      </w:r>
      <w:proofErr w:type="spellStart"/>
      <w:r w:rsidRPr="001F3271">
        <w:rPr>
          <w:rFonts w:eastAsia="Times New Roman" w:cstheme="minorHAnsi"/>
          <w:i/>
          <w:iCs/>
          <w:color w:val="000000"/>
          <w:lang w:eastAsia="el-GR"/>
        </w:rPr>
        <w:t>τά</w:t>
      </w:r>
      <w:proofErr w:type="spellEnd"/>
      <w:r w:rsidRPr="001F3271">
        <w:rPr>
          <w:rFonts w:eastAsia="Times New Roman" w:cstheme="minorHAnsi"/>
          <w:i/>
          <w:iCs/>
          <w:color w:val="000000"/>
          <w:lang w:eastAsia="el-GR"/>
        </w:rPr>
        <w:t xml:space="preserve"> ῾</w:t>
      </w:r>
      <w:proofErr w:type="spellStart"/>
      <w:r w:rsidRPr="001F3271">
        <w:rPr>
          <w:rFonts w:eastAsia="Times New Roman" w:cstheme="minorHAnsi"/>
          <w:i/>
          <w:iCs/>
          <w:color w:val="000000"/>
          <w:lang w:eastAsia="el-GR"/>
        </w:rPr>
        <w:t>βλεπα</w:t>
      </w:r>
      <w:proofErr w:type="spellEnd"/>
      <w:r w:rsidRPr="00966DF3">
        <w:rPr>
          <w:rFonts w:eastAsia="Times New Roman" w:cstheme="minorHAnsi"/>
          <w:color w:val="000000"/>
          <w:lang w:eastAsia="el-GR"/>
        </w:rPr>
        <w:t>.</w:t>
      </w:r>
      <w:r>
        <w:rPr>
          <w:rFonts w:eastAsia="Times New Roman" w:cstheme="minorHAnsi"/>
          <w:color w:val="000000"/>
          <w:lang w:eastAsia="el-GR"/>
        </w:rPr>
        <w:t>)</w:t>
      </w:r>
    </w:p>
    <w:p w14:paraId="0D0C6F77" w14:textId="77777777" w:rsidR="00892DCD" w:rsidRPr="001F3271" w:rsidRDefault="00892DCD" w:rsidP="00892DCD">
      <w:pPr>
        <w:spacing w:before="240" w:after="0" w:line="360" w:lineRule="auto"/>
        <w:ind w:left="360"/>
        <w:jc w:val="both"/>
        <w:rPr>
          <w:b/>
          <w:bCs/>
        </w:rPr>
      </w:pPr>
      <w:r w:rsidRPr="001F3271">
        <w:rPr>
          <w:b/>
          <w:bCs/>
        </w:rPr>
        <w:t>Τώρα</w:t>
      </w:r>
    </w:p>
    <w:p w14:paraId="311CF123" w14:textId="77777777" w:rsidR="00892DCD" w:rsidRPr="001F3271" w:rsidRDefault="00892DCD" w:rsidP="00892DCD">
      <w:pPr>
        <w:pStyle w:val="ListParagraph"/>
        <w:numPr>
          <w:ilvl w:val="0"/>
          <w:numId w:val="3"/>
        </w:numPr>
        <w:spacing w:before="240" w:after="0" w:line="360" w:lineRule="auto"/>
        <w:jc w:val="both"/>
      </w:pPr>
      <w:r>
        <w:t>αναφέρεται στους φίλους/</w:t>
      </w:r>
      <w:proofErr w:type="spellStart"/>
      <w:r>
        <w:t>ες</w:t>
      </w:r>
      <w:proofErr w:type="spellEnd"/>
      <w:r>
        <w:t xml:space="preserve"> του που νιώθει ότι θα ακούσουν τις σκέψεις και τους στίχους του. ‘</w:t>
      </w:r>
      <w:proofErr w:type="spellStart"/>
      <w:r>
        <w:t>Αρα</w:t>
      </w:r>
      <w:proofErr w:type="spellEnd"/>
      <w:r>
        <w:t xml:space="preserve">, ενδιαφέρεται για την έννοια της φιλίας π.χ. </w:t>
      </w:r>
      <w:r w:rsidRPr="001F3271">
        <w:rPr>
          <w:rFonts w:eastAsia="Times New Roman" w:cstheme="minorHAnsi"/>
          <w:i/>
          <w:iCs/>
          <w:color w:val="000000"/>
          <w:lang w:eastAsia="el-GR"/>
        </w:rPr>
        <w:t>-φίλοι μου καλοί</w:t>
      </w:r>
    </w:p>
    <w:p w14:paraId="3E5B9B70" w14:textId="77777777" w:rsidR="00892DCD" w:rsidRPr="001F3271" w:rsidRDefault="00892DCD" w:rsidP="00892DCD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color w:val="000000"/>
          <w:lang w:eastAsia="el-GR"/>
        </w:rPr>
      </w:pPr>
      <w:proofErr w:type="spellStart"/>
      <w:r w:rsidRPr="001F3271">
        <w:rPr>
          <w:rFonts w:eastAsia="Times New Roman" w:cstheme="minorHAnsi"/>
          <w:color w:val="000000"/>
          <w:lang w:eastAsia="el-GR"/>
        </w:rPr>
        <w:t>αυτοαξιολογείται</w:t>
      </w:r>
      <w:proofErr w:type="spellEnd"/>
      <w:r>
        <w:rPr>
          <w:rFonts w:eastAsia="Times New Roman" w:cstheme="minorHAnsi"/>
          <w:color w:val="000000"/>
          <w:lang w:eastAsia="el-GR"/>
        </w:rPr>
        <w:t xml:space="preserve"> και συνειδητοποιεί τι ακριβώς του έχει συμβεί στο παρελθόν π.χ. </w:t>
      </w:r>
      <w:r w:rsidRPr="001F3271">
        <w:rPr>
          <w:rFonts w:eastAsia="Times New Roman" w:cstheme="minorHAnsi"/>
          <w:i/>
          <w:iCs/>
          <w:color w:val="000000"/>
          <w:lang w:eastAsia="el-GR"/>
        </w:rPr>
        <w:t xml:space="preserve">Θαρρούσα ως τώρα </w:t>
      </w:r>
      <w:r>
        <w:rPr>
          <w:rFonts w:eastAsia="Times New Roman" w:cstheme="minorHAnsi"/>
          <w:i/>
          <w:iCs/>
          <w:color w:val="000000"/>
          <w:lang w:eastAsia="el-GR"/>
        </w:rPr>
        <w:t>–</w:t>
      </w:r>
    </w:p>
    <w:p w14:paraId="5B66FBB7" w14:textId="77777777" w:rsidR="00892DCD" w:rsidRPr="00130F3B" w:rsidRDefault="00892DCD" w:rsidP="00892DCD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t xml:space="preserve">απορρίπτει την πεποίθηση ότι όλα όσα τον αφορούσαν ήταν αυτά που πραγματικά τον εξέφραζαν π.χ. </w:t>
      </w:r>
      <w:r w:rsidRPr="001F3271">
        <w:rPr>
          <w:rFonts w:eastAsia="Times New Roman" w:cstheme="minorHAnsi"/>
          <w:i/>
          <w:iCs/>
          <w:color w:val="000000"/>
          <w:lang w:eastAsia="el-GR"/>
        </w:rPr>
        <w:t>Θαρρούσα</w:t>
      </w:r>
      <w:r>
        <w:rPr>
          <w:rFonts w:eastAsia="Times New Roman" w:cstheme="minorHAnsi"/>
          <w:i/>
          <w:iCs/>
          <w:color w:val="000000"/>
          <w:lang w:eastAsia="el-GR"/>
        </w:rPr>
        <w:t>, νόμιζα</w:t>
      </w:r>
    </w:p>
    <w:p w14:paraId="18D38821" w14:textId="77777777" w:rsidR="00892DCD" w:rsidRDefault="00892DCD" w:rsidP="00892DCD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>συνειδητοποιεί την ανάγκη να γίνει περισσότερο μαχητικός, δημιουργικός και να διευρύνει τους ορίζοντές του (</w:t>
      </w:r>
      <w:r w:rsidRPr="00176E29">
        <w:rPr>
          <w:rFonts w:eastAsia="Times New Roman" w:cstheme="minorHAnsi"/>
          <w:i/>
          <w:iCs/>
          <w:color w:val="000000"/>
          <w:lang w:eastAsia="el-GR"/>
        </w:rPr>
        <w:t>από το τώρα στο μέλλον</w:t>
      </w:r>
      <w:r>
        <w:rPr>
          <w:rFonts w:eastAsia="Times New Roman" w:cstheme="minorHAnsi"/>
          <w:color w:val="000000"/>
          <w:lang w:eastAsia="el-GR"/>
        </w:rPr>
        <w:t>)</w:t>
      </w:r>
    </w:p>
    <w:p w14:paraId="061A1C01" w14:textId="77777777" w:rsidR="00892DCD" w:rsidRPr="00130F3B" w:rsidRDefault="00892DCD" w:rsidP="00892DCD">
      <w:pPr>
        <w:pStyle w:val="ListParagraph"/>
        <w:numPr>
          <w:ilvl w:val="0"/>
          <w:numId w:val="3"/>
        </w:numPr>
        <w:spacing w:before="240" w:after="0" w:line="360" w:lineRule="auto"/>
        <w:jc w:val="both"/>
        <w:rPr>
          <w:rFonts w:eastAsia="Times New Roman" w:cstheme="minorHAnsi"/>
          <w:color w:val="000000"/>
          <w:lang w:eastAsia="el-GR"/>
        </w:rPr>
      </w:pPr>
      <w:r>
        <w:rPr>
          <w:rFonts w:eastAsia="Times New Roman" w:cstheme="minorHAnsi"/>
          <w:color w:val="000000"/>
          <w:lang w:eastAsia="el-GR"/>
        </w:rPr>
        <w:t>αντιλαμβάνεται ότι το μέλλον από τούδε και στο εξής θα είναι διαφορετικό.</w:t>
      </w:r>
    </w:p>
    <w:p w14:paraId="3D1D0399" w14:textId="77777777" w:rsidR="003A38C9" w:rsidRDefault="003A38C9"/>
    <w:sectPr w:rsidR="003A38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F5CEF"/>
    <w:multiLevelType w:val="hybridMultilevel"/>
    <w:tmpl w:val="A8F2F0E0"/>
    <w:lvl w:ilvl="0" w:tplc="040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967BF"/>
    <w:multiLevelType w:val="hybridMultilevel"/>
    <w:tmpl w:val="9C7CCC7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D0BB6"/>
    <w:multiLevelType w:val="hybridMultilevel"/>
    <w:tmpl w:val="CE18061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414686">
    <w:abstractNumId w:val="0"/>
  </w:num>
  <w:num w:numId="2" w16cid:durableId="2082287431">
    <w:abstractNumId w:val="1"/>
  </w:num>
  <w:num w:numId="3" w16cid:durableId="16230010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CD"/>
    <w:rsid w:val="003A38C9"/>
    <w:rsid w:val="0089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85406"/>
  <w15:chartTrackingRefBased/>
  <w15:docId w15:val="{A8062961-F387-4694-AD37-896E4FA1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D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Κύριο τμήμα A"/>
    <w:rsid w:val="00892DCD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el-GR"/>
    </w:rPr>
  </w:style>
  <w:style w:type="paragraph" w:styleId="ListParagraph">
    <w:name w:val="List Paragraph"/>
    <w:basedOn w:val="Normal"/>
    <w:uiPriority w:val="34"/>
    <w:qFormat/>
    <w:rsid w:val="00892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Kalogridou-Kolyva</dc:creator>
  <cp:keywords/>
  <dc:description/>
  <cp:lastModifiedBy>Margarita Kalogridou-Kolyva</cp:lastModifiedBy>
  <cp:revision>1</cp:revision>
  <cp:lastPrinted>2023-02-10T08:19:00Z</cp:lastPrinted>
  <dcterms:created xsi:type="dcterms:W3CDTF">2023-02-10T08:18:00Z</dcterms:created>
  <dcterms:modified xsi:type="dcterms:W3CDTF">2023-02-10T08:20:00Z</dcterms:modified>
</cp:coreProperties>
</file>