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C624C" w14:textId="23D87526" w:rsidR="006E7E66" w:rsidRPr="008422AB" w:rsidRDefault="004810AE" w:rsidP="002738B5">
      <w:pPr>
        <w:spacing w:after="0" w:line="360" w:lineRule="auto"/>
        <w:rPr>
          <w:b/>
          <w:bCs/>
          <w:sz w:val="24"/>
        </w:rPr>
      </w:pPr>
      <w:r w:rsidRPr="008422AB">
        <w:rPr>
          <w:b/>
          <w:bCs/>
          <w:sz w:val="24"/>
        </w:rPr>
        <w:t>ΕΝΔΕΙΚΤΙΚΕΣ ΑΠΑΝΤΗΣΕΙΣ</w:t>
      </w:r>
    </w:p>
    <w:p w14:paraId="22E65721" w14:textId="16D68800" w:rsidR="008422AB" w:rsidRPr="008422AB" w:rsidRDefault="008422AB" w:rsidP="002738B5">
      <w:pPr>
        <w:spacing w:after="0" w:line="360" w:lineRule="auto"/>
        <w:rPr>
          <w:b/>
          <w:bCs/>
          <w:sz w:val="24"/>
          <w:u w:val="single"/>
          <w:vertAlign w:val="superscript"/>
        </w:rPr>
      </w:pPr>
      <w:r>
        <w:rPr>
          <w:b/>
          <w:bCs/>
          <w:sz w:val="24"/>
          <w:u w:val="single"/>
        </w:rPr>
        <w:t>Θέμα 2</w:t>
      </w:r>
      <w:r>
        <w:rPr>
          <w:b/>
          <w:bCs/>
          <w:sz w:val="24"/>
          <w:u w:val="single"/>
          <w:vertAlign w:val="superscript"/>
        </w:rPr>
        <w:t>ο</w:t>
      </w:r>
    </w:p>
    <w:p w14:paraId="4EEDAAFB" w14:textId="77777777"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14:paraId="0EC52C70" w14:textId="6AC45672" w:rsidR="006E7E66" w:rsidRPr="00D33D65" w:rsidRDefault="00D33D65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Cs/>
          <w:sz w:val="24"/>
        </w:rPr>
      </w:pPr>
      <w:r w:rsidRPr="00DB0887">
        <w:rPr>
          <w:b/>
          <w:sz w:val="24"/>
        </w:rPr>
        <w:t>1</w:t>
      </w:r>
      <w:r w:rsidRPr="00D33D65">
        <w:rPr>
          <w:bCs/>
          <w:sz w:val="24"/>
        </w:rPr>
        <w:t xml:space="preserve"> -</w:t>
      </w:r>
      <w:r w:rsidR="00AF4CA0">
        <w:rPr>
          <w:bCs/>
          <w:sz w:val="24"/>
        </w:rPr>
        <w:t xml:space="preserve"> </w:t>
      </w:r>
      <w:r w:rsidR="00DB0887">
        <w:rPr>
          <w:bCs/>
          <w:sz w:val="24"/>
        </w:rPr>
        <w:t>μειώνει</w:t>
      </w:r>
    </w:p>
    <w:p w14:paraId="550C42F4" w14:textId="649EBC8D" w:rsidR="006E7E66" w:rsidRPr="00D33D65" w:rsidRDefault="00D36C59" w:rsidP="002738B5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bookmarkStart w:id="0" w:name="_Hlk99307312"/>
      <w:r w:rsidRPr="00DB0887">
        <w:rPr>
          <w:rFonts w:cstheme="minorHAnsi"/>
          <w:b/>
          <w:sz w:val="24"/>
        </w:rPr>
        <w:t>2</w:t>
      </w:r>
      <w:r w:rsidR="00D33D65" w:rsidRPr="00D33D65">
        <w:rPr>
          <w:rFonts w:cstheme="minorHAnsi"/>
          <w:bCs/>
          <w:sz w:val="24"/>
        </w:rPr>
        <w:t xml:space="preserve"> - </w:t>
      </w:r>
      <w:r w:rsidR="00AF4CA0">
        <w:rPr>
          <w:rFonts w:cstheme="minorHAnsi"/>
          <w:bCs/>
          <w:sz w:val="24"/>
        </w:rPr>
        <w:t>π</w:t>
      </w:r>
      <w:r w:rsidR="00DB0887">
        <w:rPr>
          <w:rFonts w:cstheme="minorHAnsi"/>
          <w:bCs/>
          <w:sz w:val="24"/>
        </w:rPr>
        <w:t>ολλαπλασιάζει</w:t>
      </w:r>
    </w:p>
    <w:bookmarkEnd w:id="0"/>
    <w:p w14:paraId="527166A7" w14:textId="5E414CED" w:rsidR="006E7E66" w:rsidRDefault="00D36C59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  <w:r w:rsidRPr="00DB0887">
        <w:rPr>
          <w:rFonts w:cstheme="minorHAnsi"/>
          <w:b/>
          <w:sz w:val="24"/>
        </w:rPr>
        <w:t>3</w:t>
      </w:r>
      <w:r w:rsidR="00DB0887">
        <w:rPr>
          <w:rFonts w:cstheme="minorHAnsi"/>
          <w:bCs/>
          <w:sz w:val="24"/>
        </w:rPr>
        <w:t xml:space="preserve"> -</w:t>
      </w:r>
      <w:r w:rsidR="00D33D65" w:rsidRPr="00D33D65">
        <w:rPr>
          <w:rFonts w:cstheme="minorHAnsi"/>
          <w:bCs/>
          <w:sz w:val="24"/>
        </w:rPr>
        <w:t xml:space="preserve"> </w:t>
      </w:r>
      <w:r w:rsidR="00DB0887">
        <w:rPr>
          <w:rFonts w:cstheme="minorHAnsi"/>
          <w:bCs/>
          <w:sz w:val="24"/>
        </w:rPr>
        <w:t>διευθυντήριους</w:t>
      </w:r>
    </w:p>
    <w:p w14:paraId="6F366AD6" w14:textId="77777777" w:rsidR="001012E3" w:rsidRPr="001012E3" w:rsidRDefault="001012E3" w:rsidP="001012E3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</w:rPr>
      </w:pPr>
    </w:p>
    <w:p w14:paraId="637BF09A" w14:textId="77777777"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1" w:name="_Hlk95153601"/>
      <w:r w:rsidRPr="002738B5">
        <w:rPr>
          <w:b/>
          <w:bCs/>
          <w:sz w:val="24"/>
        </w:rPr>
        <w:t>2.2</w:t>
      </w:r>
    </w:p>
    <w:bookmarkEnd w:id="1"/>
    <w:p w14:paraId="03CA8CBE" w14:textId="7BA456F3" w:rsidR="00C974FC" w:rsidRPr="00FA4131" w:rsidRDefault="00E337FB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>
        <w:rPr>
          <w:sz w:val="24"/>
        </w:rPr>
        <w:t>Ένα τυπικό σύστημα διεύθυνσης</w:t>
      </w:r>
      <w:r w:rsidR="00FA4131">
        <w:rPr>
          <w:sz w:val="24"/>
        </w:rPr>
        <w:t>, το οποίο χρησιμοποιείται σε βαριά οχήματα (φορτηγά – λεωφορεία), που διαθέτουν πρόσθιο ολόσωμο άξονα, περιλαμβάνει</w:t>
      </w:r>
      <w:r w:rsidR="00FA4131" w:rsidRPr="00FA4131">
        <w:rPr>
          <w:sz w:val="24"/>
        </w:rPr>
        <w:t>:</w:t>
      </w:r>
    </w:p>
    <w:p w14:paraId="20C00B70" w14:textId="34D2132E" w:rsidR="00E337FB" w:rsidRPr="00E337FB" w:rsidRDefault="00E337FB" w:rsidP="00E337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i/>
          <w:sz w:val="24"/>
        </w:rPr>
      </w:pPr>
      <w:r>
        <w:rPr>
          <w:iCs/>
          <w:sz w:val="24"/>
        </w:rPr>
        <w:t>Το πηδάλιο (τιμόνι).</w:t>
      </w:r>
    </w:p>
    <w:p w14:paraId="25FA8D17" w14:textId="7A3693DD" w:rsidR="00E337FB" w:rsidRPr="00E337FB" w:rsidRDefault="00E337FB" w:rsidP="00E337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i/>
          <w:sz w:val="24"/>
        </w:rPr>
      </w:pPr>
      <w:r>
        <w:rPr>
          <w:iCs/>
          <w:sz w:val="24"/>
        </w:rPr>
        <w:t>Τον άξονα μεταφοράς της κίνησης στην  πυξίδα (άξονας διεύθυνσης).</w:t>
      </w:r>
    </w:p>
    <w:p w14:paraId="45A3541C" w14:textId="1AD3826B" w:rsidR="00E337FB" w:rsidRPr="00E337FB" w:rsidRDefault="00E337FB" w:rsidP="00E337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i/>
          <w:sz w:val="24"/>
        </w:rPr>
      </w:pPr>
      <w:r>
        <w:rPr>
          <w:iCs/>
          <w:sz w:val="24"/>
        </w:rPr>
        <w:t>Την πυξίδα διεύθυνσης (ενδιάμεσος μηχανισμός συστήματος).</w:t>
      </w:r>
    </w:p>
    <w:p w14:paraId="027B65B5" w14:textId="71BE83C5" w:rsidR="00E337FB" w:rsidRPr="00E337FB" w:rsidRDefault="00E337FB" w:rsidP="00E337F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i/>
          <w:sz w:val="24"/>
        </w:rPr>
      </w:pPr>
      <w:r>
        <w:rPr>
          <w:iCs/>
          <w:sz w:val="24"/>
        </w:rPr>
        <w:t>Την κινηματική αλυσίδα (βραχίονες, ράβδοι), που συνδέει την πυξίδα διεύθυνσης με τους πρόσθιους διευθυντήριους τροχούς.</w:t>
      </w:r>
    </w:p>
    <w:sectPr w:rsidR="00E337FB" w:rsidRPr="00E337FB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B63AA"/>
    <w:multiLevelType w:val="hybridMultilevel"/>
    <w:tmpl w:val="604C98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122413">
    <w:abstractNumId w:val="1"/>
  </w:num>
  <w:num w:numId="2" w16cid:durableId="2015260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E383C"/>
    <w:rsid w:val="000E540F"/>
    <w:rsid w:val="001012E3"/>
    <w:rsid w:val="00182EAD"/>
    <w:rsid w:val="001B0070"/>
    <w:rsid w:val="001B27C8"/>
    <w:rsid w:val="001B5E3E"/>
    <w:rsid w:val="00204E23"/>
    <w:rsid w:val="002367BB"/>
    <w:rsid w:val="002738B5"/>
    <w:rsid w:val="00333603"/>
    <w:rsid w:val="00373C5E"/>
    <w:rsid w:val="003833B0"/>
    <w:rsid w:val="003A1340"/>
    <w:rsid w:val="003E6819"/>
    <w:rsid w:val="004203AC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70DC4"/>
    <w:rsid w:val="005F6F66"/>
    <w:rsid w:val="0062312B"/>
    <w:rsid w:val="00641AF0"/>
    <w:rsid w:val="006B6EF7"/>
    <w:rsid w:val="006C77D1"/>
    <w:rsid w:val="006E7E66"/>
    <w:rsid w:val="006F09AB"/>
    <w:rsid w:val="0073245D"/>
    <w:rsid w:val="007836B2"/>
    <w:rsid w:val="00787824"/>
    <w:rsid w:val="007C37A6"/>
    <w:rsid w:val="007E37C6"/>
    <w:rsid w:val="007F39D5"/>
    <w:rsid w:val="008006F0"/>
    <w:rsid w:val="008217B6"/>
    <w:rsid w:val="008422AB"/>
    <w:rsid w:val="00847716"/>
    <w:rsid w:val="008D5BA0"/>
    <w:rsid w:val="0094091F"/>
    <w:rsid w:val="0096229A"/>
    <w:rsid w:val="0099367E"/>
    <w:rsid w:val="009A0B4F"/>
    <w:rsid w:val="00A41A7C"/>
    <w:rsid w:val="00A63AEB"/>
    <w:rsid w:val="00A8629F"/>
    <w:rsid w:val="00AA3F61"/>
    <w:rsid w:val="00AC21F5"/>
    <w:rsid w:val="00AE07B8"/>
    <w:rsid w:val="00AE3DBE"/>
    <w:rsid w:val="00AF4CA0"/>
    <w:rsid w:val="00B30613"/>
    <w:rsid w:val="00B85200"/>
    <w:rsid w:val="00BB3C2A"/>
    <w:rsid w:val="00BE3063"/>
    <w:rsid w:val="00C52500"/>
    <w:rsid w:val="00C80063"/>
    <w:rsid w:val="00C974FC"/>
    <w:rsid w:val="00D33D65"/>
    <w:rsid w:val="00D36C59"/>
    <w:rsid w:val="00D36D60"/>
    <w:rsid w:val="00D63F9D"/>
    <w:rsid w:val="00D662CC"/>
    <w:rsid w:val="00D8160A"/>
    <w:rsid w:val="00D84681"/>
    <w:rsid w:val="00D97C33"/>
    <w:rsid w:val="00DA0DB2"/>
    <w:rsid w:val="00DB0887"/>
    <w:rsid w:val="00DD4C57"/>
    <w:rsid w:val="00E337FB"/>
    <w:rsid w:val="00E54DA4"/>
    <w:rsid w:val="00EE070A"/>
    <w:rsid w:val="00F20567"/>
    <w:rsid w:val="00F42125"/>
    <w:rsid w:val="00FA4131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A6BC5EC"/>
  <w15:docId w15:val="{BA97D23A-3E10-45EF-8FB0-0FF709BC5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Όλγα</cp:lastModifiedBy>
  <cp:revision>28</cp:revision>
  <dcterms:created xsi:type="dcterms:W3CDTF">2022-03-27T15:27:00Z</dcterms:created>
  <dcterms:modified xsi:type="dcterms:W3CDTF">2023-01-22T23:59:00Z</dcterms:modified>
</cp:coreProperties>
</file>