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37EDCC" w14:textId="5999D0AC" w:rsidR="00373D09" w:rsidRDefault="00373D09" w:rsidP="00373D09">
      <w:pPr>
        <w:rPr>
          <w:rFonts w:eastAsia="Arial Unicode MS" w:cs="Arial Unicode MS"/>
          <w:b/>
          <w:bCs/>
          <w:lang w:val="el-GR"/>
        </w:rPr>
      </w:pPr>
      <w:r w:rsidRPr="00373D09">
        <w:rPr>
          <w:rFonts w:eastAsia="Arial Unicode MS" w:cs="Arial Unicode MS"/>
          <w:b/>
          <w:bCs/>
        </w:rPr>
        <w:t xml:space="preserve">ΘΕΜΑ </w:t>
      </w:r>
      <w:r w:rsidR="00F742B6">
        <w:rPr>
          <w:rFonts w:eastAsia="Arial Unicode MS" w:cs="Arial Unicode MS"/>
          <w:b/>
          <w:bCs/>
          <w:lang w:val="el-GR"/>
        </w:rPr>
        <w:t>2</w:t>
      </w:r>
    </w:p>
    <w:p w14:paraId="7CE7448D" w14:textId="3996B88A" w:rsidR="00BE7DAD" w:rsidRPr="00373D09" w:rsidRDefault="00BE7DAD" w:rsidP="00373D09">
      <w:pPr>
        <w:rPr>
          <w:b/>
          <w:bCs/>
        </w:rPr>
      </w:pPr>
      <w:r>
        <w:rPr>
          <w:rFonts w:eastAsia="Arial Unicode MS" w:cs="Arial Unicode MS"/>
          <w:b/>
          <w:bCs/>
          <w:lang w:val="el-GR"/>
        </w:rPr>
        <w:t>ΕΝΔΕΙΚΤΙΚΕΣ ΑΠΑΝΤΗΣΕΙΣ</w:t>
      </w:r>
    </w:p>
    <w:p w14:paraId="627E24A0" w14:textId="10E52279" w:rsidR="00373D09" w:rsidRPr="00BE7DAD" w:rsidRDefault="00F742B6" w:rsidP="00F742B6">
      <w:pPr>
        <w:rPr>
          <w:rFonts w:eastAsia="Arial Unicode MS" w:cs="Arial Unicode MS"/>
          <w:lang w:val="el-GR"/>
        </w:rPr>
      </w:pPr>
      <w:r>
        <w:rPr>
          <w:rFonts w:eastAsia="Arial Unicode MS" w:cs="Arial Unicode MS"/>
          <w:b/>
          <w:bCs/>
          <w:lang w:val="el-GR"/>
        </w:rPr>
        <w:t>2</w:t>
      </w:r>
      <w:r w:rsidR="00373D09" w:rsidRPr="00373D09">
        <w:rPr>
          <w:rFonts w:eastAsia="Arial Unicode MS" w:cs="Arial Unicode MS"/>
          <w:b/>
          <w:bCs/>
          <w:lang w:val="el-GR"/>
        </w:rPr>
        <w:t>.1</w:t>
      </w:r>
      <w:r w:rsidR="00373D09">
        <w:rPr>
          <w:rFonts w:eastAsia="Arial Unicode MS" w:cs="Arial Unicode MS"/>
          <w:lang w:val="el-GR"/>
        </w:rPr>
        <w:tab/>
      </w:r>
      <w:r w:rsidR="000C7E74">
        <w:rPr>
          <w:rFonts w:eastAsia="Arial Unicode MS" w:cs="Arial Unicode MS"/>
          <w:lang w:val="el-GR"/>
        </w:rPr>
        <w:t>Τα είδη των ρωγμών είναι τρία: 1) οι ρωγμές που οφείλονται σε λάθη της σύστασης και της κατασκευής του ίδιου του επιχρίσματος έχουν τριχοειδή μορφή κι είναι πολύ μικρού βάθους, 2) οι ρωγμές που ξεκινούν από το υπόστρωμα του επιχρίσματος, εμφανίζονται συνήθως σε γεωμετρικά σχήματα και συχνά ακολουθούν το σενάζ της τοιχοποιίας ή συγκεκριμένα τμήματα αυτής, 3) οι ρωγμές που οφείλονται στη δυναμική συμπεριφορά του κτιρίου και προκαλούνται από εξωτερικές δυνάμεις που δε δρουν μόνιμα επάνω του, έχουν μεγάλο πλάτος και ακολουθούν μια τεθλασμένη κλιμακωτή γραμμή. (σελ. 81 – 82 σχολικού βιβλίου)</w:t>
      </w:r>
    </w:p>
    <w:p w14:paraId="2796AA45" w14:textId="1A050649" w:rsidR="00436EA4" w:rsidRPr="000C7E74" w:rsidRDefault="00F742B6" w:rsidP="00436EA4">
      <w:pPr>
        <w:rPr>
          <w:rFonts w:eastAsia="Arial Unicode MS" w:cs="Arial Unicode MS"/>
          <w:b/>
          <w:bCs/>
          <w:lang w:val="el-GR"/>
        </w:rPr>
      </w:pPr>
      <w:r>
        <w:rPr>
          <w:rFonts w:eastAsia="Arial Unicode MS" w:cs="Arial Unicode MS"/>
          <w:b/>
          <w:bCs/>
          <w:lang w:val="el-GR"/>
        </w:rPr>
        <w:t>2</w:t>
      </w:r>
      <w:r w:rsidR="00373D09" w:rsidRPr="00373D09">
        <w:rPr>
          <w:rFonts w:eastAsia="Arial Unicode MS" w:cs="Arial Unicode MS"/>
          <w:b/>
          <w:bCs/>
          <w:lang w:val="el-GR"/>
        </w:rPr>
        <w:t>.2</w:t>
      </w:r>
      <w:r w:rsidR="00373D09" w:rsidRPr="00F742B6">
        <w:rPr>
          <w:rFonts w:eastAsia="Arial Unicode MS" w:cs="Arial Unicode MS"/>
          <w:b/>
          <w:bCs/>
          <w:lang w:val="el-GR"/>
        </w:rPr>
        <w:tab/>
      </w:r>
      <w:r w:rsidR="00436EA4">
        <w:rPr>
          <w:rFonts w:eastAsia="Arial Unicode MS" w:cs="Arial Unicode MS"/>
          <w:lang w:val="el-GR"/>
        </w:rPr>
        <w:t>Ο αποχρωματισμός των κηλίδων που παρουσιάζονται στα επιχρίσματα γίνεται με βούρτσισμα της επιφάνειας και καθαρισμό της με αμμωνία ή με κάποιο άλλο οξύ. Κάποιες φορές η παρατεινόμενη υγρασία στους τοίχους προκαλεί την ανάπτυξη μικροοργανισμών, όπως είναι τα βρύα και οι λειχήνες, που προσδίδουν στις κηλίδες ένα σκούρο χρώμα, καστανό</w:t>
      </w:r>
      <w:r w:rsidR="00E15A8D">
        <w:rPr>
          <w:rFonts w:eastAsia="Arial Unicode MS" w:cs="Arial Unicode MS"/>
          <w:lang w:val="el-GR"/>
        </w:rPr>
        <w:t xml:space="preserve"> ή πράσινο. Στην περίπτωση αυτή η επισκευή, εκτός από στέγνωμα και </w:t>
      </w:r>
      <w:r w:rsidR="00F96244">
        <w:rPr>
          <w:rFonts w:eastAsia="Arial Unicode MS" w:cs="Arial Unicode MS"/>
          <w:lang w:val="el-GR"/>
        </w:rPr>
        <w:t>στεγανοποίηση</w:t>
      </w:r>
      <w:r w:rsidR="00E15A8D">
        <w:rPr>
          <w:rFonts w:eastAsia="Arial Unicode MS" w:cs="Arial Unicode MS"/>
          <w:lang w:val="el-GR"/>
        </w:rPr>
        <w:t xml:space="preserve"> του τοίχου, απαιτεί και πλύσιμο της επιφάνειας του επιχρίσματος με αραιό διάλυμα χλωρίνης ή με τη βοήθεια ειδικών μυκητοκτόνων που προβλέπονται γι’ αυτή τη χρήση.</w:t>
      </w:r>
      <w:r w:rsidR="00842CD4">
        <w:rPr>
          <w:rFonts w:eastAsia="Arial Unicode MS" w:cs="Arial Unicode MS"/>
          <w:lang w:val="el-GR"/>
        </w:rPr>
        <w:t xml:space="preserve"> (σελ. 80 σχολικού βιβλίου)</w:t>
      </w:r>
    </w:p>
    <w:p w14:paraId="6F11CC20" w14:textId="5A0EDBAD" w:rsidR="000270E1" w:rsidRDefault="000270E1" w:rsidP="00436EA4">
      <w:pPr>
        <w:rPr>
          <w:rFonts w:eastAsia="Arial Unicode MS" w:cs="Arial Unicode MS"/>
        </w:rPr>
      </w:pPr>
    </w:p>
    <w:p w14:paraId="6CEA3BE2" w14:textId="77777777" w:rsidR="00373D09" w:rsidRPr="000270E1" w:rsidRDefault="00373D09" w:rsidP="00373D09">
      <w:pPr>
        <w:rPr>
          <w:rFonts w:eastAsia="Arial Unicode MS" w:cs="Arial Unicode MS"/>
          <w:sz w:val="28"/>
          <w:lang w:val="el-GR"/>
        </w:rPr>
      </w:pPr>
    </w:p>
    <w:p w14:paraId="4085A046" w14:textId="29CE67A3" w:rsidR="00373D09" w:rsidRPr="000270E1" w:rsidRDefault="00373D09" w:rsidP="00854A8F">
      <w:pPr>
        <w:jc w:val="center"/>
        <w:rPr>
          <w:rFonts w:eastAsia="Arial Unicode MS" w:cs="Arial Unicode MS"/>
          <w:sz w:val="28"/>
          <w:lang w:val="el-GR"/>
        </w:rPr>
      </w:pPr>
    </w:p>
    <w:p w14:paraId="3BC43339" w14:textId="77777777" w:rsidR="00A91C7C" w:rsidRDefault="00A91C7C" w:rsidP="00373D09"/>
    <w:sectPr w:rsidR="00A91C7C" w:rsidSect="00373D09">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ACFF" w:usb2="00000009" w:usb3="00000000" w:csb0="000001FF" w:csb1="00000000"/>
  </w:font>
  <w:font w:name="Times New Roman (Body CS)">
    <w:altName w:val="Times New Roman"/>
    <w:panose1 w:val="020206030504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791467"/>
    <w:multiLevelType w:val="hybridMultilevel"/>
    <w:tmpl w:val="2B06E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09"/>
    <w:rsid w:val="000270E1"/>
    <w:rsid w:val="000C7E74"/>
    <w:rsid w:val="000D6686"/>
    <w:rsid w:val="00130267"/>
    <w:rsid w:val="001C63B9"/>
    <w:rsid w:val="00211AEC"/>
    <w:rsid w:val="002C102F"/>
    <w:rsid w:val="00317B4F"/>
    <w:rsid w:val="00373D09"/>
    <w:rsid w:val="00436EA4"/>
    <w:rsid w:val="004910CE"/>
    <w:rsid w:val="006827F2"/>
    <w:rsid w:val="0076101F"/>
    <w:rsid w:val="00842CD4"/>
    <w:rsid w:val="00854A8F"/>
    <w:rsid w:val="00890D77"/>
    <w:rsid w:val="00A354CC"/>
    <w:rsid w:val="00A91C7C"/>
    <w:rsid w:val="00B37F29"/>
    <w:rsid w:val="00BE7DAD"/>
    <w:rsid w:val="00DC260A"/>
    <w:rsid w:val="00E15A8D"/>
    <w:rsid w:val="00F742B6"/>
    <w:rsid w:val="00F96244"/>
    <w:rsid w:val="00FE1E96"/>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E60A"/>
  <w15:chartTrackingRefBased/>
  <w15:docId w15:val="{5CE1FE10-658E-A64A-8B5D-1BCDF645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09"/>
    <w:pPr>
      <w:spacing w:line="360" w:lineRule="auto"/>
      <w:contextualSpacing/>
      <w:jc w:val="both"/>
    </w:pPr>
    <w:rPr>
      <w:rFonts w:cs="Times New Roman (Body 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DA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ΣΗ</dc:creator>
  <cp:keywords/>
  <dc:description/>
  <cp:lastModifiedBy>ΣΤΡΕΠΕΛΙΑΣ ΗΛΙΑΣ</cp:lastModifiedBy>
  <cp:revision>12</cp:revision>
  <dcterms:created xsi:type="dcterms:W3CDTF">2023-01-10T15:15:00Z</dcterms:created>
  <dcterms:modified xsi:type="dcterms:W3CDTF">2023-02-06T17:13:00Z</dcterms:modified>
  <cp:category/>
</cp:coreProperties>
</file>