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69273153" w:rsidR="00CC34B0" w:rsidRPr="00C43FA9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C43FA9" w:rsidRPr="00C43FA9">
        <w:rPr>
          <w:b/>
          <w:bCs/>
          <w:sz w:val="24"/>
          <w:szCs w:val="24"/>
        </w:rPr>
        <w:t>2</w:t>
      </w:r>
    </w:p>
    <w:p w14:paraId="110AF5EA" w14:textId="0D1D61E6" w:rsidR="00AE633B" w:rsidRDefault="00C43FA9" w:rsidP="0053649A">
      <w:pPr>
        <w:spacing w:line="360" w:lineRule="auto"/>
        <w:jc w:val="both"/>
        <w:rPr>
          <w:sz w:val="24"/>
          <w:szCs w:val="24"/>
        </w:rPr>
      </w:pPr>
      <w:r w:rsidRPr="00C43FA9">
        <w:rPr>
          <w:b/>
          <w:bCs/>
          <w:sz w:val="24"/>
          <w:szCs w:val="24"/>
        </w:rPr>
        <w:t>2</w:t>
      </w:r>
      <w:r w:rsidR="00AE633B" w:rsidRPr="00AE633B">
        <w:rPr>
          <w:b/>
          <w:bCs/>
          <w:sz w:val="24"/>
          <w:szCs w:val="24"/>
        </w:rPr>
        <w:t>.1</w:t>
      </w:r>
      <w:r w:rsidR="00AE633B">
        <w:rPr>
          <w:b/>
          <w:bCs/>
          <w:sz w:val="24"/>
          <w:szCs w:val="24"/>
        </w:rPr>
        <w:t xml:space="preserve"> </w:t>
      </w:r>
      <w:r w:rsidR="00AA1967">
        <w:rPr>
          <w:sz w:val="24"/>
          <w:szCs w:val="24"/>
        </w:rPr>
        <w:t>Α</w:t>
      </w:r>
      <w:r w:rsidR="00AA1967" w:rsidRPr="00AA1967">
        <w:rPr>
          <w:sz w:val="24"/>
          <w:szCs w:val="24"/>
        </w:rPr>
        <w:t>)</w:t>
      </w:r>
      <w:r w:rsidR="00AA1967">
        <w:rPr>
          <w:b/>
          <w:bCs/>
          <w:sz w:val="24"/>
          <w:szCs w:val="24"/>
        </w:rPr>
        <w:t xml:space="preserve"> </w:t>
      </w:r>
      <w:r w:rsidR="008F7432">
        <w:rPr>
          <w:sz w:val="24"/>
          <w:szCs w:val="24"/>
        </w:rPr>
        <w:t>Τι σημαίνει ο όρος «δημοπρασία» για ένα τεχνικό έργο</w:t>
      </w:r>
      <w:r w:rsidR="00B249B6" w:rsidRPr="00B249B6">
        <w:rPr>
          <w:sz w:val="24"/>
          <w:szCs w:val="24"/>
        </w:rPr>
        <w:t>;</w:t>
      </w:r>
      <w:r w:rsidR="00AA1967">
        <w:rPr>
          <w:sz w:val="24"/>
          <w:szCs w:val="24"/>
        </w:rPr>
        <w:t xml:space="preserve">  (Μονάδες 10)</w:t>
      </w:r>
    </w:p>
    <w:p w14:paraId="52B7B5EA" w14:textId="330D800F" w:rsidR="00AA1967" w:rsidRDefault="00AA196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Β) </w:t>
      </w:r>
      <w:r w:rsidR="0052324C">
        <w:rPr>
          <w:sz w:val="24"/>
          <w:szCs w:val="24"/>
        </w:rPr>
        <w:t>Λέγοντας «προσφορά» κατά τη διαδικασία δημοπράτησης ενός τεχνικού έργου τι ακριβώς εννοούμε</w:t>
      </w:r>
      <w:r w:rsidR="009A7D58">
        <w:rPr>
          <w:sz w:val="24"/>
          <w:szCs w:val="24"/>
        </w:rPr>
        <w:t>;</w:t>
      </w:r>
      <w:r w:rsidR="00AC09F1">
        <w:rPr>
          <w:sz w:val="24"/>
          <w:szCs w:val="24"/>
        </w:rPr>
        <w:t xml:space="preserve"> </w:t>
      </w:r>
      <w:r>
        <w:rPr>
          <w:sz w:val="24"/>
          <w:szCs w:val="24"/>
        </w:rPr>
        <w:t>. (Μονάδες 5)</w:t>
      </w:r>
    </w:p>
    <w:p w14:paraId="1CE99757" w14:textId="485F9AA1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16BBEAE8" w14:textId="422F86A5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63DA347E" w14:textId="7C4D6A3D" w:rsidR="00D01177" w:rsidRDefault="00C43FA9" w:rsidP="0053649A">
      <w:pPr>
        <w:spacing w:line="360" w:lineRule="auto"/>
        <w:jc w:val="both"/>
        <w:rPr>
          <w:sz w:val="24"/>
          <w:szCs w:val="24"/>
        </w:rPr>
      </w:pPr>
      <w:r w:rsidRPr="008F7432">
        <w:rPr>
          <w:b/>
          <w:bCs/>
          <w:sz w:val="24"/>
          <w:szCs w:val="24"/>
        </w:rPr>
        <w:t>2</w:t>
      </w:r>
      <w:r w:rsidR="004D4A11" w:rsidRPr="004D4A11">
        <w:rPr>
          <w:b/>
          <w:bCs/>
          <w:sz w:val="24"/>
          <w:szCs w:val="24"/>
        </w:rPr>
        <w:t>.2</w:t>
      </w:r>
      <w:r w:rsidR="004D4A11">
        <w:rPr>
          <w:sz w:val="24"/>
          <w:szCs w:val="24"/>
        </w:rPr>
        <w:t xml:space="preserve"> </w:t>
      </w:r>
      <w:r w:rsidR="0052324C">
        <w:rPr>
          <w:sz w:val="24"/>
          <w:szCs w:val="24"/>
        </w:rPr>
        <w:t xml:space="preserve">α) </w:t>
      </w:r>
      <w:r w:rsidR="00963625">
        <w:rPr>
          <w:sz w:val="24"/>
          <w:szCs w:val="24"/>
        </w:rPr>
        <w:t xml:space="preserve">Στα τεχνικά έργα αντί του όρου «δημοπρασία» χρησιμοποιείται , με την ίδια έννοια και ο όρος «διαγωνισμός»---(ΣΩΣΤΟ---ΛΑΘΟΣ) </w:t>
      </w:r>
      <w:r w:rsidR="00B249B6">
        <w:rPr>
          <w:sz w:val="24"/>
          <w:szCs w:val="24"/>
        </w:rPr>
        <w:t>(Μονάδες</w:t>
      </w:r>
      <w:r w:rsidR="00B249B6" w:rsidRPr="00B249B6">
        <w:rPr>
          <w:sz w:val="24"/>
          <w:szCs w:val="24"/>
        </w:rPr>
        <w:t xml:space="preserve"> 5</w:t>
      </w:r>
      <w:r w:rsidR="00B249B6">
        <w:rPr>
          <w:sz w:val="24"/>
          <w:szCs w:val="24"/>
        </w:rPr>
        <w:t>)</w:t>
      </w:r>
      <w:r w:rsidR="00B249B6" w:rsidRPr="00B249B6">
        <w:rPr>
          <w:sz w:val="24"/>
          <w:szCs w:val="24"/>
        </w:rPr>
        <w:t xml:space="preserve"> </w:t>
      </w:r>
      <w:r w:rsidR="00D01177">
        <w:rPr>
          <w:sz w:val="24"/>
          <w:szCs w:val="24"/>
        </w:rPr>
        <w:t xml:space="preserve"> </w:t>
      </w:r>
    </w:p>
    <w:p w14:paraId="15FDE980" w14:textId="6CA6E0D2" w:rsidR="00D01177" w:rsidRPr="004D4A11" w:rsidRDefault="00D0117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2324C"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 </w:t>
      </w:r>
      <w:r w:rsidR="00DB69B9">
        <w:rPr>
          <w:sz w:val="24"/>
          <w:szCs w:val="24"/>
        </w:rPr>
        <w:t>Αυτός που επιλέγεται να αναλάβει την κατασκευή του έργου ονομάζεται «μειοδότης» (ΣΩΣΤΟ---ΛΑΘΟΣ)</w:t>
      </w:r>
      <w:r w:rsidR="00D42B35" w:rsidRPr="00D42B35">
        <w:rPr>
          <w:sz w:val="24"/>
          <w:szCs w:val="24"/>
        </w:rPr>
        <w:t xml:space="preserve"> </w:t>
      </w:r>
      <w:r w:rsidR="00D42B35" w:rsidRPr="0001474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B249B6">
        <w:rPr>
          <w:sz w:val="24"/>
          <w:szCs w:val="24"/>
        </w:rPr>
        <w:t xml:space="preserve"> </w:t>
      </w:r>
      <w:r>
        <w:rPr>
          <w:sz w:val="24"/>
          <w:szCs w:val="24"/>
        </w:rPr>
        <w:t>(Μονάδες</w:t>
      </w:r>
      <w:r w:rsidRPr="00D01177">
        <w:rPr>
          <w:sz w:val="24"/>
          <w:szCs w:val="24"/>
        </w:rPr>
        <w:t xml:space="preserve"> 5</w:t>
      </w:r>
      <w:r>
        <w:rPr>
          <w:sz w:val="24"/>
          <w:szCs w:val="24"/>
        </w:rPr>
        <w:t>)</w:t>
      </w:r>
    </w:p>
    <w:p w14:paraId="344D42E8" w14:textId="48F39F7A" w:rsidR="004D4A11" w:rsidRPr="00B249B6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0863E64B" w14:textId="624B6F66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1247F7"/>
    <w:rsid w:val="004D4A11"/>
    <w:rsid w:val="0052319D"/>
    <w:rsid w:val="0052324C"/>
    <w:rsid w:val="0053649A"/>
    <w:rsid w:val="008F7432"/>
    <w:rsid w:val="00963625"/>
    <w:rsid w:val="009A7D58"/>
    <w:rsid w:val="00AA1967"/>
    <w:rsid w:val="00AC09F1"/>
    <w:rsid w:val="00AE633B"/>
    <w:rsid w:val="00B249B6"/>
    <w:rsid w:val="00BC111A"/>
    <w:rsid w:val="00C43FA9"/>
    <w:rsid w:val="00C70067"/>
    <w:rsid w:val="00CC34B0"/>
    <w:rsid w:val="00D01177"/>
    <w:rsid w:val="00D42B35"/>
    <w:rsid w:val="00D733A6"/>
    <w:rsid w:val="00DB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6</cp:revision>
  <dcterms:created xsi:type="dcterms:W3CDTF">2023-02-05T10:46:00Z</dcterms:created>
  <dcterms:modified xsi:type="dcterms:W3CDTF">2023-02-07T15:59:00Z</dcterms:modified>
</cp:coreProperties>
</file>